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Муниципальное образование «Приамурское городское поселение»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Смидовичского муниципального района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  <w:r w:rsidRPr="00497EB3">
        <w:rPr>
          <w:sz w:val="28"/>
          <w:szCs w:val="28"/>
        </w:rPr>
        <w:t>Еврейской автономной области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 w:rsidRPr="00497EB3">
        <w:rPr>
          <w:b/>
          <w:sz w:val="28"/>
          <w:szCs w:val="28"/>
        </w:rPr>
        <w:t>КОМИССИЯ</w:t>
      </w: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 w:rsidRPr="00497EB3">
        <w:rPr>
          <w:b/>
          <w:sz w:val="28"/>
          <w:szCs w:val="28"/>
        </w:rPr>
        <w:t>ПО ОРГАНИЗАЦИИ И ПРОВЕДЕНИЮ ПУБЛИЧНЫХ СЛУШАНИЙ</w:t>
      </w:r>
    </w:p>
    <w:p w:rsidR="00790A9A" w:rsidRDefault="00790A9A" w:rsidP="00790A9A">
      <w:pPr>
        <w:spacing w:line="276" w:lineRule="auto"/>
        <w:rPr>
          <w:sz w:val="28"/>
          <w:szCs w:val="28"/>
        </w:rPr>
      </w:pPr>
    </w:p>
    <w:p w:rsidR="00790A9A" w:rsidRPr="00497EB3" w:rsidRDefault="00614862" w:rsidP="00790A9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08</w:t>
      </w:r>
      <w:r w:rsidR="00790A9A" w:rsidRPr="00497EB3">
        <w:rPr>
          <w:sz w:val="28"/>
          <w:szCs w:val="28"/>
        </w:rPr>
        <w:t>.1</w:t>
      </w:r>
      <w:r w:rsidR="00790A9A">
        <w:rPr>
          <w:sz w:val="28"/>
          <w:szCs w:val="28"/>
        </w:rPr>
        <w:t>2</w:t>
      </w:r>
      <w:r w:rsidR="00790A9A" w:rsidRPr="00497EB3">
        <w:rPr>
          <w:sz w:val="28"/>
          <w:szCs w:val="28"/>
        </w:rPr>
        <w:t>.20</w:t>
      </w:r>
      <w:r w:rsidR="00BB56A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90A9A">
        <w:rPr>
          <w:sz w:val="28"/>
          <w:szCs w:val="28"/>
        </w:rPr>
        <w:t xml:space="preserve">                                                                                     п. Приамурский</w:t>
      </w:r>
    </w:p>
    <w:p w:rsidR="00790A9A" w:rsidRPr="00497EB3" w:rsidRDefault="00790A9A" w:rsidP="00790A9A">
      <w:pPr>
        <w:spacing w:line="276" w:lineRule="auto"/>
        <w:jc w:val="center"/>
        <w:rPr>
          <w:sz w:val="28"/>
          <w:szCs w:val="28"/>
        </w:rPr>
      </w:pPr>
    </w:p>
    <w:p w:rsidR="00790A9A" w:rsidRPr="00497EB3" w:rsidRDefault="00790A9A" w:rsidP="00790A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90A9A" w:rsidRPr="00790A9A" w:rsidRDefault="00790A9A" w:rsidP="00790A9A">
      <w:pPr>
        <w:spacing w:line="276" w:lineRule="auto"/>
        <w:jc w:val="center"/>
        <w:rPr>
          <w:sz w:val="28"/>
          <w:szCs w:val="28"/>
        </w:rPr>
      </w:pPr>
      <w:r w:rsidRPr="00790A9A">
        <w:rPr>
          <w:sz w:val="28"/>
          <w:szCs w:val="28"/>
        </w:rPr>
        <w:t xml:space="preserve">О результатах публичных слушаний по проекту решения Собрания депутатов </w:t>
      </w:r>
    </w:p>
    <w:p w:rsidR="00790A9A" w:rsidRPr="00790A9A" w:rsidRDefault="00790A9A" w:rsidP="00790A9A">
      <w:pPr>
        <w:spacing w:line="276" w:lineRule="auto"/>
        <w:jc w:val="center"/>
        <w:rPr>
          <w:sz w:val="28"/>
          <w:szCs w:val="28"/>
        </w:rPr>
      </w:pPr>
      <w:r w:rsidRPr="00790A9A">
        <w:rPr>
          <w:sz w:val="28"/>
          <w:szCs w:val="28"/>
        </w:rPr>
        <w:t>«Об  утверждении бюджета муниципального образования «Приамурское городское поселение» на 202</w:t>
      </w:r>
      <w:r w:rsidR="00614862">
        <w:rPr>
          <w:sz w:val="28"/>
          <w:szCs w:val="28"/>
        </w:rPr>
        <w:t>4</w:t>
      </w:r>
      <w:r w:rsidRPr="00790A9A">
        <w:rPr>
          <w:sz w:val="28"/>
          <w:szCs w:val="28"/>
        </w:rPr>
        <w:t xml:space="preserve"> год и плановый период 202</w:t>
      </w:r>
      <w:r w:rsidR="00614862">
        <w:rPr>
          <w:sz w:val="28"/>
          <w:szCs w:val="28"/>
        </w:rPr>
        <w:t>5</w:t>
      </w:r>
      <w:r w:rsidRPr="00790A9A">
        <w:rPr>
          <w:sz w:val="28"/>
          <w:szCs w:val="28"/>
        </w:rPr>
        <w:t xml:space="preserve"> и 202</w:t>
      </w:r>
      <w:r w:rsidR="00614862">
        <w:rPr>
          <w:sz w:val="28"/>
          <w:szCs w:val="28"/>
        </w:rPr>
        <w:t>6</w:t>
      </w:r>
      <w:r w:rsidRPr="00790A9A">
        <w:rPr>
          <w:sz w:val="28"/>
          <w:szCs w:val="28"/>
        </w:rPr>
        <w:t xml:space="preserve"> годов»</w:t>
      </w:r>
    </w:p>
    <w:p w:rsidR="00790A9A" w:rsidRPr="00790A9A" w:rsidRDefault="00790A9A" w:rsidP="008B4B72">
      <w:pPr>
        <w:spacing w:line="276" w:lineRule="auto"/>
        <w:jc w:val="both"/>
        <w:rPr>
          <w:sz w:val="28"/>
          <w:szCs w:val="28"/>
        </w:rPr>
      </w:pPr>
    </w:p>
    <w:p w:rsidR="00790A9A" w:rsidRPr="00790A9A" w:rsidRDefault="00614862" w:rsidP="008B4B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790A9A" w:rsidRPr="00790A9A">
        <w:rPr>
          <w:sz w:val="28"/>
          <w:szCs w:val="28"/>
        </w:rPr>
        <w:t xml:space="preserve"> декабря 20</w:t>
      </w:r>
      <w:r w:rsidR="00BB56A4">
        <w:rPr>
          <w:sz w:val="28"/>
          <w:szCs w:val="28"/>
        </w:rPr>
        <w:t>2</w:t>
      </w:r>
      <w:r w:rsidR="00B135DD">
        <w:rPr>
          <w:sz w:val="28"/>
          <w:szCs w:val="28"/>
        </w:rPr>
        <w:t>3</w:t>
      </w:r>
      <w:r w:rsidR="00790A9A" w:rsidRPr="00790A9A">
        <w:rPr>
          <w:sz w:val="28"/>
          <w:szCs w:val="28"/>
        </w:rPr>
        <w:t xml:space="preserve"> года </w:t>
      </w:r>
      <w:r w:rsidR="00BB56A4">
        <w:rPr>
          <w:sz w:val="28"/>
          <w:szCs w:val="28"/>
        </w:rPr>
        <w:t xml:space="preserve">в 16-00  </w:t>
      </w:r>
      <w:r w:rsidR="00790A9A" w:rsidRPr="00790A9A">
        <w:rPr>
          <w:sz w:val="28"/>
          <w:szCs w:val="28"/>
        </w:rPr>
        <w:t xml:space="preserve">состоялись публичные слушания по проекту решения Собрания депутатов </w:t>
      </w:r>
      <w:r w:rsidR="008B4B72" w:rsidRPr="00790A9A">
        <w:rPr>
          <w:sz w:val="28"/>
          <w:szCs w:val="28"/>
        </w:rPr>
        <w:t>«Об  утверждении бюджета муниципального образования «Приамурское городское поселение» на 202</w:t>
      </w:r>
      <w:r>
        <w:rPr>
          <w:sz w:val="28"/>
          <w:szCs w:val="28"/>
        </w:rPr>
        <w:t>4</w:t>
      </w:r>
      <w:r w:rsidR="008B4B72" w:rsidRPr="00790A9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8B4B72" w:rsidRPr="00790A9A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8B4B72" w:rsidRPr="00790A9A">
        <w:rPr>
          <w:sz w:val="28"/>
          <w:szCs w:val="28"/>
        </w:rPr>
        <w:t xml:space="preserve"> годов»</w:t>
      </w:r>
      <w:r w:rsidR="00790A9A" w:rsidRPr="00790A9A">
        <w:rPr>
          <w:sz w:val="28"/>
          <w:szCs w:val="28"/>
        </w:rPr>
        <w:t>.</w:t>
      </w:r>
    </w:p>
    <w:p w:rsidR="00790A9A" w:rsidRPr="00790A9A" w:rsidRDefault="00790A9A" w:rsidP="00790A9A">
      <w:pPr>
        <w:spacing w:line="276" w:lineRule="auto"/>
        <w:ind w:firstLine="708"/>
        <w:jc w:val="both"/>
        <w:rPr>
          <w:sz w:val="28"/>
          <w:szCs w:val="28"/>
        </w:rPr>
      </w:pPr>
      <w:r w:rsidRPr="00790A9A">
        <w:rPr>
          <w:sz w:val="28"/>
          <w:szCs w:val="28"/>
        </w:rPr>
        <w:t>В комиссию по организации и проведению публичных слушаний по данному проекту решения предложений не поступило.</w:t>
      </w:r>
    </w:p>
    <w:p w:rsidR="00790A9A" w:rsidRPr="00790A9A" w:rsidRDefault="00790A9A" w:rsidP="00790A9A">
      <w:pPr>
        <w:spacing w:line="276" w:lineRule="auto"/>
        <w:ind w:firstLine="708"/>
        <w:jc w:val="both"/>
        <w:rPr>
          <w:sz w:val="28"/>
          <w:szCs w:val="28"/>
        </w:rPr>
      </w:pPr>
      <w:r w:rsidRPr="00790A9A">
        <w:rPr>
          <w:sz w:val="28"/>
          <w:szCs w:val="28"/>
        </w:rPr>
        <w:t>По результатам публичных слушаний было  принято следующее решение:</w:t>
      </w:r>
    </w:p>
    <w:p w:rsidR="00BB56A4" w:rsidRDefault="00790A9A" w:rsidP="00790A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56A4">
        <w:rPr>
          <w:rFonts w:ascii="Times New Roman" w:hAnsi="Times New Roman"/>
          <w:sz w:val="28"/>
          <w:szCs w:val="28"/>
        </w:rPr>
        <w:t xml:space="preserve">Рекомендовать Собранию депутатов Приамурского городского поселения принять проект решения Собрания депутатов </w:t>
      </w:r>
      <w:r w:rsidR="008B4B72" w:rsidRPr="008B4B72">
        <w:rPr>
          <w:rFonts w:ascii="Times New Roman" w:hAnsi="Times New Roman"/>
          <w:sz w:val="28"/>
          <w:szCs w:val="28"/>
        </w:rPr>
        <w:t>«Об  утверждении бюджета муниципального образования «Приамурское городское поселение</w:t>
      </w:r>
      <w:r w:rsidR="008B4B72" w:rsidRPr="00614862">
        <w:rPr>
          <w:rFonts w:ascii="Times New Roman" w:hAnsi="Times New Roman"/>
          <w:sz w:val="28"/>
          <w:szCs w:val="28"/>
        </w:rPr>
        <w:t xml:space="preserve">» </w:t>
      </w:r>
      <w:r w:rsidR="00614862" w:rsidRPr="00614862">
        <w:rPr>
          <w:rFonts w:ascii="Times New Roman" w:hAnsi="Times New Roman"/>
          <w:sz w:val="28"/>
          <w:szCs w:val="28"/>
        </w:rPr>
        <w:t>на 2024 год и плановый период 2025 и 2026 годов»</w:t>
      </w:r>
      <w:r w:rsidRPr="00614862">
        <w:rPr>
          <w:rFonts w:ascii="Times New Roman" w:hAnsi="Times New Roman"/>
          <w:sz w:val="28"/>
          <w:szCs w:val="28"/>
        </w:rPr>
        <w:t xml:space="preserve"> опубликова</w:t>
      </w:r>
      <w:r w:rsidRPr="00BB56A4">
        <w:rPr>
          <w:rFonts w:ascii="Times New Roman" w:hAnsi="Times New Roman"/>
          <w:sz w:val="28"/>
          <w:szCs w:val="28"/>
        </w:rPr>
        <w:t>нный в информационном бюллетене «Приамурский ве</w:t>
      </w:r>
      <w:r w:rsidR="00BB56A4">
        <w:rPr>
          <w:rFonts w:ascii="Times New Roman" w:hAnsi="Times New Roman"/>
          <w:sz w:val="28"/>
          <w:szCs w:val="28"/>
        </w:rPr>
        <w:t xml:space="preserve">стник» от </w:t>
      </w:r>
      <w:r w:rsidR="008B4B72">
        <w:rPr>
          <w:rFonts w:ascii="Times New Roman" w:hAnsi="Times New Roman"/>
          <w:sz w:val="28"/>
          <w:szCs w:val="28"/>
        </w:rPr>
        <w:t>2</w:t>
      </w:r>
      <w:r w:rsidR="006D26CF">
        <w:rPr>
          <w:rFonts w:ascii="Times New Roman" w:hAnsi="Times New Roman"/>
          <w:sz w:val="28"/>
          <w:szCs w:val="28"/>
        </w:rPr>
        <w:t>4</w:t>
      </w:r>
      <w:r w:rsidR="008B4B72">
        <w:rPr>
          <w:rFonts w:ascii="Times New Roman" w:hAnsi="Times New Roman"/>
          <w:sz w:val="28"/>
          <w:szCs w:val="28"/>
        </w:rPr>
        <w:t>.11</w:t>
      </w:r>
      <w:r w:rsidR="00BB56A4" w:rsidRPr="00256731">
        <w:rPr>
          <w:rFonts w:ascii="Times New Roman" w:hAnsi="Times New Roman"/>
          <w:sz w:val="28"/>
          <w:szCs w:val="28"/>
        </w:rPr>
        <w:t>.202</w:t>
      </w:r>
      <w:r w:rsidR="006D26CF">
        <w:rPr>
          <w:rFonts w:ascii="Times New Roman" w:hAnsi="Times New Roman"/>
          <w:sz w:val="28"/>
          <w:szCs w:val="28"/>
        </w:rPr>
        <w:t>3</w:t>
      </w:r>
      <w:r w:rsidR="00BB56A4" w:rsidRPr="00256731">
        <w:rPr>
          <w:rFonts w:ascii="Times New Roman" w:hAnsi="Times New Roman"/>
          <w:sz w:val="28"/>
          <w:szCs w:val="28"/>
        </w:rPr>
        <w:t xml:space="preserve"> года № </w:t>
      </w:r>
      <w:r w:rsidR="006D26CF">
        <w:rPr>
          <w:rFonts w:ascii="Times New Roman" w:hAnsi="Times New Roman"/>
          <w:sz w:val="28"/>
          <w:szCs w:val="28"/>
        </w:rPr>
        <w:t>55</w:t>
      </w:r>
      <w:r w:rsidR="008B4B72">
        <w:rPr>
          <w:rFonts w:ascii="Times New Roman" w:hAnsi="Times New Roman"/>
          <w:sz w:val="28"/>
          <w:szCs w:val="28"/>
        </w:rPr>
        <w:t>5</w:t>
      </w:r>
      <w:r w:rsidR="00BB56A4" w:rsidRPr="00256731">
        <w:rPr>
          <w:rFonts w:ascii="Times New Roman" w:hAnsi="Times New Roman"/>
          <w:sz w:val="28"/>
          <w:szCs w:val="28"/>
        </w:rPr>
        <w:t>.</w:t>
      </w:r>
      <w:r w:rsidRPr="00BB56A4">
        <w:rPr>
          <w:rFonts w:ascii="Times New Roman" w:hAnsi="Times New Roman"/>
          <w:sz w:val="28"/>
          <w:szCs w:val="28"/>
        </w:rPr>
        <w:t xml:space="preserve"> </w:t>
      </w:r>
    </w:p>
    <w:p w:rsidR="00790A9A" w:rsidRPr="00BB56A4" w:rsidRDefault="00790A9A" w:rsidP="00790A9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B56A4">
        <w:rPr>
          <w:rFonts w:ascii="Times New Roman" w:hAnsi="Times New Roman"/>
          <w:sz w:val="28"/>
          <w:szCs w:val="28"/>
        </w:rPr>
        <w:t>Заключение по резуль</w:t>
      </w:r>
      <w:r w:rsidR="00BB56A4">
        <w:rPr>
          <w:rFonts w:ascii="Times New Roman" w:hAnsi="Times New Roman"/>
          <w:sz w:val="28"/>
          <w:szCs w:val="28"/>
        </w:rPr>
        <w:t>татам публичных слушаний опублик</w:t>
      </w:r>
      <w:r w:rsidRPr="00BB56A4">
        <w:rPr>
          <w:rFonts w:ascii="Times New Roman" w:hAnsi="Times New Roman"/>
          <w:sz w:val="28"/>
          <w:szCs w:val="28"/>
        </w:rPr>
        <w:t>овать  в информационном бюллетене «Приамурский вестник».</w:t>
      </w:r>
    </w:p>
    <w:p w:rsidR="00790A9A" w:rsidRPr="00790A9A" w:rsidRDefault="00790A9A" w:rsidP="00790A9A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790A9A" w:rsidRPr="00790A9A" w:rsidRDefault="00790A9A" w:rsidP="00790A9A">
      <w:pPr>
        <w:jc w:val="both"/>
        <w:rPr>
          <w:sz w:val="28"/>
          <w:szCs w:val="28"/>
        </w:rPr>
      </w:pPr>
      <w:r w:rsidRPr="00790A9A">
        <w:rPr>
          <w:sz w:val="28"/>
          <w:szCs w:val="28"/>
        </w:rPr>
        <w:t>Председатель комиссии</w:t>
      </w:r>
      <w:r w:rsidR="008B4B72">
        <w:rPr>
          <w:sz w:val="28"/>
          <w:szCs w:val="28"/>
        </w:rPr>
        <w:t xml:space="preserve"> </w:t>
      </w:r>
      <w:r w:rsidRPr="00790A9A">
        <w:rPr>
          <w:sz w:val="28"/>
          <w:szCs w:val="28"/>
        </w:rPr>
        <w:t xml:space="preserve">                                                                  </w:t>
      </w:r>
      <w:r w:rsidR="008B4B72">
        <w:rPr>
          <w:sz w:val="28"/>
          <w:szCs w:val="28"/>
        </w:rPr>
        <w:t>А. В. Мариняк</w:t>
      </w:r>
    </w:p>
    <w:p w:rsidR="00BC67B5" w:rsidRPr="00790A9A" w:rsidRDefault="00BC67B5" w:rsidP="00790A9A">
      <w:pPr>
        <w:jc w:val="both"/>
        <w:rPr>
          <w:sz w:val="28"/>
          <w:szCs w:val="28"/>
        </w:rPr>
      </w:pPr>
    </w:p>
    <w:sectPr w:rsidR="00BC67B5" w:rsidRPr="00790A9A" w:rsidSect="00BC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22472"/>
    <w:multiLevelType w:val="hybridMultilevel"/>
    <w:tmpl w:val="0260745C"/>
    <w:lvl w:ilvl="0" w:tplc="BF56B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90A9A"/>
    <w:rsid w:val="0016715A"/>
    <w:rsid w:val="00256731"/>
    <w:rsid w:val="004B124E"/>
    <w:rsid w:val="00553ABC"/>
    <w:rsid w:val="00614862"/>
    <w:rsid w:val="006D26CF"/>
    <w:rsid w:val="006E4E05"/>
    <w:rsid w:val="00790A9A"/>
    <w:rsid w:val="007F0D97"/>
    <w:rsid w:val="008B4B72"/>
    <w:rsid w:val="008C6353"/>
    <w:rsid w:val="00A87960"/>
    <w:rsid w:val="00B135DD"/>
    <w:rsid w:val="00BB56A4"/>
    <w:rsid w:val="00BC67B5"/>
    <w:rsid w:val="00D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9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87960"/>
    <w:pPr>
      <w:keepNext/>
      <w:suppressAutoHyphens/>
      <w:jc w:val="both"/>
      <w:outlineLvl w:val="1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960"/>
    <w:rPr>
      <w:sz w:val="24"/>
      <w:lang w:eastAsia="zh-CN"/>
    </w:rPr>
  </w:style>
  <w:style w:type="paragraph" w:styleId="a3">
    <w:name w:val="caption"/>
    <w:basedOn w:val="a"/>
    <w:qFormat/>
    <w:rsid w:val="00A8796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4">
    <w:name w:val="List Paragraph"/>
    <w:basedOn w:val="a"/>
    <w:uiPriority w:val="34"/>
    <w:qFormat/>
    <w:rsid w:val="00A8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8</cp:revision>
  <cp:lastPrinted>2023-12-11T04:12:00Z</cp:lastPrinted>
  <dcterms:created xsi:type="dcterms:W3CDTF">2019-12-17T04:44:00Z</dcterms:created>
  <dcterms:modified xsi:type="dcterms:W3CDTF">2023-12-11T04:19:00Z</dcterms:modified>
</cp:coreProperties>
</file>