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0F" w:rsidRDefault="00A02EA9" w:rsidP="00E55A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проведении общественного обсуждения</w:t>
      </w:r>
    </w:p>
    <w:p w:rsidR="005921DB" w:rsidRPr="008F5B48" w:rsidRDefault="00A02EA9" w:rsidP="005921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</w:t>
      </w:r>
      <w:r w:rsidRPr="005921DB">
        <w:rPr>
          <w:rFonts w:ascii="Times New Roman" w:hAnsi="Times New Roman" w:cs="Times New Roman"/>
          <w:sz w:val="28"/>
          <w:szCs w:val="28"/>
        </w:rPr>
        <w:t>профилактики рисков причинения вреда (ущерба) охраняемым законом ценностям</w:t>
      </w:r>
      <w:r w:rsidRPr="008F5B48">
        <w:rPr>
          <w:rFonts w:ascii="Times New Roman" w:hAnsi="Times New Roman" w:cs="Times New Roman"/>
          <w:sz w:val="28"/>
          <w:szCs w:val="28"/>
        </w:rPr>
        <w:t>» проводится общественное обсуждение проекта программы «</w:t>
      </w:r>
      <w:r w:rsidR="008F5B48" w:rsidRPr="008F5B48"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охраняемых законом ценностям в сфе</w:t>
      </w:r>
      <w:bookmarkStart w:id="0" w:name="_GoBack"/>
      <w:bookmarkEnd w:id="0"/>
      <w:r w:rsidR="008F5B48" w:rsidRPr="008F5B48">
        <w:rPr>
          <w:rFonts w:ascii="Times New Roman" w:hAnsi="Times New Roman" w:cs="Times New Roman"/>
          <w:sz w:val="28"/>
          <w:szCs w:val="28"/>
        </w:rPr>
        <w:t>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proofErr w:type="gramEnd"/>
      <w:r w:rsidR="008F5B48" w:rsidRPr="008F5B48">
        <w:rPr>
          <w:rFonts w:ascii="Times New Roman" w:hAnsi="Times New Roman" w:cs="Times New Roman"/>
          <w:sz w:val="28"/>
          <w:szCs w:val="28"/>
        </w:rPr>
        <w:t xml:space="preserve"> в муниципальном</w:t>
      </w:r>
      <w:r w:rsidR="00F431B3">
        <w:rPr>
          <w:rFonts w:ascii="Times New Roman" w:hAnsi="Times New Roman" w:cs="Times New Roman"/>
          <w:sz w:val="28"/>
          <w:szCs w:val="28"/>
        </w:rPr>
        <w:t xml:space="preserve"> образовании</w:t>
      </w:r>
      <w:r w:rsidR="008F5B48" w:rsidRPr="008F5B48">
        <w:rPr>
          <w:rFonts w:ascii="Times New Roman" w:hAnsi="Times New Roman" w:cs="Times New Roman"/>
          <w:sz w:val="28"/>
          <w:szCs w:val="28"/>
        </w:rPr>
        <w:t xml:space="preserve"> «Приамурское городское поселение» Смидовичского муниципального района Еврейской автономной области на 2024 год</w:t>
      </w:r>
    </w:p>
    <w:p w:rsidR="00A02EA9" w:rsidRDefault="00A02EA9" w:rsidP="00E55A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2EA9" w:rsidRDefault="00A02EA9" w:rsidP="00E55A3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проведения общественного обсуждения: с 01.10.2023</w:t>
      </w:r>
      <w:r w:rsidR="00277A7A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01.11.2023</w:t>
      </w:r>
      <w:r w:rsidR="00277A7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77A7A" w:rsidRDefault="00277A7A" w:rsidP="00E55A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можно подать следующими способами:</w:t>
      </w:r>
    </w:p>
    <w:p w:rsidR="00277A7A" w:rsidRP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Письмом по электронной почте на адрес: </w:t>
      </w:r>
      <w:hyperlink r:id="rId6" w:history="1"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pgp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smid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post</w:t>
        </w:r>
        <w:r w:rsidRPr="00277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eao</w:t>
        </w:r>
        <w:r w:rsidRPr="00277A7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404C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Нарочным: ЕАО, Смидовичский район, п. Приамурский, ул. Островского,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10;</w:t>
      </w:r>
    </w:p>
    <w:p w:rsidR="00277A7A" w:rsidRPr="00277A7A" w:rsidRDefault="00277A7A" w:rsidP="00E55A3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Почтовым отправлением: 679180, ЕАО, Смидовичский район, п. Приамурский, ул. Островского, д. 14,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10</w:t>
      </w:r>
    </w:p>
    <w:sectPr w:rsidR="00277A7A" w:rsidRPr="0027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C20B5"/>
    <w:multiLevelType w:val="hybridMultilevel"/>
    <w:tmpl w:val="A7D2A3EA"/>
    <w:lvl w:ilvl="0" w:tplc="A6B034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A9"/>
    <w:rsid w:val="00136061"/>
    <w:rsid w:val="00277A7A"/>
    <w:rsid w:val="003F640F"/>
    <w:rsid w:val="005921DB"/>
    <w:rsid w:val="008F5B48"/>
    <w:rsid w:val="00A02EA9"/>
    <w:rsid w:val="00E55A34"/>
    <w:rsid w:val="00F4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7A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77A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p_smid@post.ea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</dc:creator>
  <cp:lastModifiedBy>Милюкова</cp:lastModifiedBy>
  <cp:revision>7</cp:revision>
  <dcterms:created xsi:type="dcterms:W3CDTF">2023-12-06T06:41:00Z</dcterms:created>
  <dcterms:modified xsi:type="dcterms:W3CDTF">2023-12-11T06:20:00Z</dcterms:modified>
</cp:coreProperties>
</file>