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5" w:rsidRPr="00930C75" w:rsidRDefault="00930C75" w:rsidP="00930C7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ПРОЕКТ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СОБРАНИЕ ДЕПУТАТОВ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РЕШЕНИЕ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___________</w:t>
      </w:r>
      <w:r w:rsidRPr="00930C75">
        <w:rPr>
          <w:rFonts w:ascii="Times New Roman" w:hAnsi="Times New Roman"/>
          <w:sz w:val="28"/>
          <w:szCs w:val="28"/>
        </w:rPr>
        <w:tab/>
      </w:r>
      <w:r w:rsidRPr="00930C75">
        <w:rPr>
          <w:rFonts w:ascii="Times New Roman" w:hAnsi="Times New Roman"/>
          <w:sz w:val="28"/>
          <w:szCs w:val="28"/>
        </w:rPr>
        <w:tab/>
      </w:r>
      <w:r w:rsidRPr="00930C75">
        <w:rPr>
          <w:rFonts w:ascii="Times New Roman" w:hAnsi="Times New Roman"/>
          <w:sz w:val="28"/>
          <w:szCs w:val="28"/>
        </w:rPr>
        <w:tab/>
        <w:t xml:space="preserve">           </w:t>
      </w:r>
      <w:r w:rsidRPr="00930C75">
        <w:rPr>
          <w:rFonts w:ascii="Times New Roman" w:hAnsi="Times New Roman"/>
          <w:sz w:val="28"/>
          <w:szCs w:val="28"/>
        </w:rPr>
        <w:tab/>
        <w:t xml:space="preserve">  </w:t>
      </w:r>
      <w:r w:rsidRPr="00930C75">
        <w:rPr>
          <w:rFonts w:ascii="Times New Roman" w:hAnsi="Times New Roman"/>
          <w:sz w:val="28"/>
          <w:szCs w:val="28"/>
        </w:rPr>
        <w:tab/>
      </w:r>
      <w:r w:rsidRPr="00930C75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C75">
        <w:rPr>
          <w:rFonts w:ascii="Times New Roman" w:hAnsi="Times New Roman"/>
          <w:sz w:val="28"/>
          <w:szCs w:val="28"/>
        </w:rPr>
        <w:t xml:space="preserve">     № _____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пос. Приамурский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044" w:rsidRPr="00930C75" w:rsidRDefault="009F2044" w:rsidP="00930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2044" w:rsidRPr="00930C75" w:rsidRDefault="007E1930" w:rsidP="00930C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опроса граждан на территории муниципального образования </w:t>
      </w:r>
      <w:r w:rsidR="00B32090" w:rsidRPr="00930C75">
        <w:rPr>
          <w:rFonts w:ascii="Times New Roman" w:hAnsi="Times New Roman"/>
          <w:sz w:val="28"/>
          <w:szCs w:val="28"/>
        </w:rPr>
        <w:t>«</w:t>
      </w:r>
      <w:r w:rsidR="00DC5A1B" w:rsidRPr="00930C75">
        <w:rPr>
          <w:rFonts w:ascii="Times New Roman" w:hAnsi="Times New Roman"/>
          <w:sz w:val="28"/>
          <w:szCs w:val="28"/>
        </w:rPr>
        <w:t>Приамур</w:t>
      </w:r>
      <w:r w:rsidRPr="00930C75">
        <w:rPr>
          <w:rFonts w:ascii="Times New Roman" w:hAnsi="Times New Roman"/>
          <w:sz w:val="28"/>
          <w:szCs w:val="28"/>
        </w:rPr>
        <w:t>ское городское поселение</w:t>
      </w:r>
      <w:r w:rsidR="00B32090" w:rsidRPr="00930C75">
        <w:rPr>
          <w:rFonts w:ascii="Times New Roman" w:hAnsi="Times New Roman"/>
          <w:sz w:val="28"/>
          <w:szCs w:val="28"/>
        </w:rPr>
        <w:t>»</w:t>
      </w:r>
      <w:r w:rsidRPr="00930C75">
        <w:rPr>
          <w:rFonts w:ascii="Times New Roman" w:hAnsi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9F2044" w:rsidRPr="00930C75" w:rsidRDefault="009F2044" w:rsidP="00930C75">
      <w:pPr>
        <w:pStyle w:val="a4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9F2044" w:rsidRPr="009F2044" w:rsidRDefault="00A34AE7" w:rsidP="00E80F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ЕАО от 22.12.2016 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61-ОЗ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в муниципальных образованиях Еврейской автономной области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2044" w:rsidRPr="009F2044" w:rsidRDefault="009F2044" w:rsidP="009F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34AE7" w:rsidRPr="00A34AE7" w:rsidRDefault="009F2044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порядке назначения и проведения опроса граждан в муниципальном образовании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области.</w:t>
      </w:r>
    </w:p>
    <w:p w:rsidR="00A34AE7" w:rsidRPr="00A34AE7" w:rsidRDefault="00930C75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поселения.</w:t>
      </w:r>
    </w:p>
    <w:p w:rsidR="00A34AE7" w:rsidRPr="00A34AE7" w:rsidRDefault="00930C75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A34AE7" w:rsidRDefault="00A34AE7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930C75" w:rsidRPr="00B35186" w:rsidRDefault="00930C75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272D2C" w:rsidRPr="00B35186" w:rsidRDefault="00153643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2" o:spid="_x0000_s1026" style="position:absolute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" filled="f" stroked="f">
            <o:lock v:ext="edit" aspectratio="t"/>
          </v:rect>
        </w:pict>
      </w:r>
      <w:r w:rsidR="00272D2C" w:rsidRPr="00B35186"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Собрания депутатов                </w:t>
      </w:r>
      <w:r w:rsidR="002671C4" w:rsidRPr="00B35186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</w:t>
      </w:r>
      <w:r w:rsidR="00534187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2671C4" w:rsidRPr="00B35186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534187">
        <w:rPr>
          <w:rFonts w:ascii="Times New Roman" w:hAnsi="Times New Roman"/>
          <w:bCs/>
          <w:kern w:val="28"/>
          <w:sz w:val="28"/>
          <w:szCs w:val="28"/>
        </w:rPr>
        <w:t>А.В. Мариняк</w:t>
      </w:r>
    </w:p>
    <w:p w:rsidR="00272D2C" w:rsidRDefault="00272D2C" w:rsidP="00B35186">
      <w:pPr>
        <w:spacing w:after="0"/>
        <w:rPr>
          <w:rFonts w:ascii="Times New Roman" w:hAnsi="Times New Roman"/>
          <w:sz w:val="28"/>
          <w:szCs w:val="28"/>
        </w:rPr>
      </w:pPr>
    </w:p>
    <w:p w:rsidR="00930C75" w:rsidRPr="00B35186" w:rsidRDefault="00930C75" w:rsidP="00B35186">
      <w:pPr>
        <w:spacing w:after="0"/>
        <w:rPr>
          <w:rFonts w:ascii="Times New Roman" w:hAnsi="Times New Roman"/>
          <w:sz w:val="28"/>
          <w:szCs w:val="28"/>
        </w:rPr>
      </w:pPr>
    </w:p>
    <w:p w:rsidR="00B656CC" w:rsidRDefault="00272D2C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 xml:space="preserve">Глава городского </w:t>
      </w:r>
      <w:r w:rsidR="00C0084B" w:rsidRPr="00B35186">
        <w:rPr>
          <w:rFonts w:ascii="Times New Roman" w:hAnsi="Times New Roman"/>
          <w:sz w:val="28"/>
          <w:szCs w:val="28"/>
        </w:rPr>
        <w:t xml:space="preserve">поселения </w:t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  <w:t xml:space="preserve">   </w:t>
      </w:r>
      <w:r w:rsidR="00534187">
        <w:rPr>
          <w:rFonts w:ascii="Times New Roman" w:hAnsi="Times New Roman"/>
          <w:sz w:val="28"/>
          <w:szCs w:val="28"/>
        </w:rPr>
        <w:t xml:space="preserve">  </w:t>
      </w:r>
      <w:r w:rsidR="00AC731C" w:rsidRPr="00B35186">
        <w:rPr>
          <w:rFonts w:ascii="Times New Roman" w:hAnsi="Times New Roman"/>
          <w:sz w:val="28"/>
          <w:szCs w:val="28"/>
        </w:rPr>
        <w:t xml:space="preserve">       </w:t>
      </w:r>
      <w:r w:rsidR="00181EDD">
        <w:rPr>
          <w:rFonts w:ascii="Times New Roman" w:hAnsi="Times New Roman"/>
          <w:sz w:val="28"/>
          <w:szCs w:val="28"/>
        </w:rPr>
        <w:t xml:space="preserve">     </w:t>
      </w:r>
      <w:r w:rsidR="00AC731C" w:rsidRPr="00B35186">
        <w:rPr>
          <w:rFonts w:ascii="Times New Roman" w:hAnsi="Times New Roman"/>
          <w:sz w:val="28"/>
          <w:szCs w:val="28"/>
        </w:rPr>
        <w:t xml:space="preserve"> </w:t>
      </w:r>
      <w:r w:rsidR="00534187">
        <w:rPr>
          <w:rFonts w:ascii="Times New Roman" w:hAnsi="Times New Roman"/>
          <w:sz w:val="28"/>
          <w:szCs w:val="28"/>
        </w:rPr>
        <w:t>А.С. Симонов</w:t>
      </w:r>
    </w:p>
    <w:p w:rsidR="00B656CC" w:rsidRDefault="00B6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</w:p>
    <w:p w:rsidR="00B656CC" w:rsidRPr="00B656CC" w:rsidRDefault="00DC5A1B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B656CC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поселения</w:t>
      </w:r>
      <w:r w:rsidR="00B656CC"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__.__.202_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P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34AE7" w:rsidRPr="00A34AE7" w:rsidRDefault="00A34AE7" w:rsidP="00A3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НАЗНАЧЕНИЯ И ПРОВЕДЕНИЯ ОПРОСА ГРАЖДАН</w:t>
      </w:r>
    </w:p>
    <w:p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3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ПРИАМУР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ЕВРЕЙСКОЙ АВТОНОМНОЙ ОБЛАСТИ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назначения, подготовки и проведения опроса граждан в муниципальном образовании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) как одной из форм непосредственного участия населения в осуществлении местного самоуправления, а также порядок установления и рассмотрения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местного значения для его учета при принятии решений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органами государственной власти Еврейской автономной области.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1.3. Результаты опроса граждан носят рекомендательный характер.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 Принципы проведения опроса граждан.</w:t>
      </w:r>
    </w:p>
    <w:p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(далее - опрос)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2.2.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2.6. Органы и должностные лица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содействовать населению в реализации права на участие в опросе.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Организационные основы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опрос могут быть вынесены вопросы, непосредственно затрагивающие интересы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их проживания и отнесенные законодательством Российской Федерации,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вопроса (вопросов), выносимого (выносимых) на опрос, не должно противоречить федеральному законодательству, законодательству Еврейской автономной области и </w:t>
      </w:r>
      <w:r w:rsidR="0008121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нижестоящим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актам.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Опрос может проводиться одновременно на всей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мероприятий, связанных с подготовкой и проведением опроса, осуществляется: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проведении опроса по инициативе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или жителей муниципального образования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за счет средств бюджета Еврейской автономной области - при проведении опроса по инициативе органов государственной власти Еврейской автономной области.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 Формы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4.1. Опрос проводится путем тайного, поименного или открытого голосования в течение одного или нескольких дней.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Тайное голосование проводится по опросным листам в пунктах опроса, определяемых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4.3. Поименное голосование проводится по опросным листам в пунктах опроса либо по месту жительства участников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Опрос в форме открытого голосования проводится на собраниях граждан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P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 Порядок назначения и подготовки опроса граждан.</w:t>
      </w:r>
    </w:p>
    <w:p w:rsidR="00A34AE7" w:rsidRPr="00A34AE7" w:rsidRDefault="00A34AE7" w:rsidP="00930C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5.1. Инициатива проведения опроса принадлежит: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вопросам местного значения;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органам государственной власти Еврейской автономной области - в целях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9870D3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поселения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</w:t>
      </w:r>
    </w:p>
    <w:p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Решение о назначении опроса принимается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0D3" w:rsidRPr="00987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Инициатор проведения опроса (далее - инициатор) направляет в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проведении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Обращение подписывается инициатором.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вправе его отозвать до принятия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Принятие решения о назначении опроса осуществляется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регламентом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дать мотивированный отказ в проведении опроса, если его проведение противоречит федеральному законодательству, законодательству Еврейской автономной области, настоящему положению.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указываются: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дата и сроки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методика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форма опросного листа;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минимальная численность жителей муниципального образования, участвующих в опросе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5.7.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10 дней до его проведения.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 Комиссия по проведению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6.1. Подготовку и проведение опроса осуществляет комиссия по проведению опроса (далее - Комиссия).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Комиссия назначается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Количественный состав устанавливается в зависимости от территории проведения опроса на основе предложений инициаторов.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состав Комиссии в обязательном порядке включаются представители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 территории, на которой проводится опрос, а также инициатор опроса либо его уполномоченный представитель.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Комиссии избирается открытым голосованием на первом заседании из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6.6. Комиссия: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организует подготовку и проведение опроса и обеспечивает соблюдение права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осуществляет контроль за соблюдением права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менее чем за 10 дней до проведения опроса оповещает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изготовление опросных листов по форме, указанной в решении Собрания депутатов о назначении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составляет списки участников опроса при проведении открытого поименного опроса; составляет список лиц, осуществляющих опрос;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е) устанавливает итоги опроса и обнародует их;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ж) составляет смету расходов по подготовке и проведению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иные полномочия, предусмотренные настоящим положением.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Комиссия в рамках своей компетенции взаимодействует с органами и должностными лицами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6.8. Деятельность членов Комиссии осуществляется на безвозмездной основе.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6.10. Полномочия Комиссии прекращаются после официальной передачи результатов опроса инициатору.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 Процедура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7.1. Опрос проводится путем заполнения опросного листа в сроки и время, определенные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7.3. По окончании срока проведения </w:t>
      </w:r>
      <w:proofErr w:type="gramStart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опроса</w:t>
      </w:r>
      <w:proofErr w:type="gramEnd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 Установление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8.1. Результаты опроса граждан оформляются протоколом о результатах опроса граждан не позднее 10 дней со дня окончания проведения опроса граждан. Протокол о результатах опроса граждан должен содержать следующие сведения: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общее число жителей, проживающих на территории муниципального образования или на части его территории;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число жителей муниципального образования или части его территории, принявших участие в опросе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формулировку вопроса, предлагаемого при проведении опроса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результаты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8.2.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8.3. Если число граждан, принявших участие в опросе, меньше минимального числа граждан, установленных в решении Собрания депутатов о назначении опроса, Комиссия признает опрос несостоявшимся.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8.4.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8.5. Результаты опроса доводятся Комиссией до сведения граждан не позднее 10 дней со дня окончания проведения опроса.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9. Рассмотрение результатов опроса граждан.</w:t>
      </w:r>
    </w:p>
    <w:p w:rsidR="00B656CC" w:rsidRPr="00E91D2B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9.1. Мнение населения, выявленное в ходе опроса, носит рекомендательный характер, рассматривается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компетенцией, закрепленной в Уставе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и учитывается при принятии решений.</w:t>
      </w:r>
    </w:p>
    <w:sectPr w:rsidR="00B656CC" w:rsidRPr="00E91D2B" w:rsidSect="00A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2D2C"/>
    <w:rsid w:val="00081219"/>
    <w:rsid w:val="000D364B"/>
    <w:rsid w:val="00153643"/>
    <w:rsid w:val="00175B53"/>
    <w:rsid w:val="00181EDD"/>
    <w:rsid w:val="002671C4"/>
    <w:rsid w:val="00272D2C"/>
    <w:rsid w:val="002D7A3B"/>
    <w:rsid w:val="00326D9A"/>
    <w:rsid w:val="003C1797"/>
    <w:rsid w:val="004034D9"/>
    <w:rsid w:val="00407216"/>
    <w:rsid w:val="004325F8"/>
    <w:rsid w:val="00505239"/>
    <w:rsid w:val="00534187"/>
    <w:rsid w:val="005B5C6C"/>
    <w:rsid w:val="00677598"/>
    <w:rsid w:val="00745855"/>
    <w:rsid w:val="007C05D8"/>
    <w:rsid w:val="007E1930"/>
    <w:rsid w:val="00821F7C"/>
    <w:rsid w:val="008D5534"/>
    <w:rsid w:val="00930C75"/>
    <w:rsid w:val="00985CE3"/>
    <w:rsid w:val="009870D3"/>
    <w:rsid w:val="009B6B1A"/>
    <w:rsid w:val="009C2591"/>
    <w:rsid w:val="009F2044"/>
    <w:rsid w:val="00A34AE7"/>
    <w:rsid w:val="00AC731C"/>
    <w:rsid w:val="00AE552D"/>
    <w:rsid w:val="00B32090"/>
    <w:rsid w:val="00B35186"/>
    <w:rsid w:val="00B656CC"/>
    <w:rsid w:val="00C0084B"/>
    <w:rsid w:val="00C5231A"/>
    <w:rsid w:val="00CB116D"/>
    <w:rsid w:val="00DC5A1B"/>
    <w:rsid w:val="00E27356"/>
    <w:rsid w:val="00E570FF"/>
    <w:rsid w:val="00E80FD7"/>
    <w:rsid w:val="00E91D2B"/>
    <w:rsid w:val="00EE6926"/>
    <w:rsid w:val="00F12453"/>
    <w:rsid w:val="00F625B1"/>
    <w:rsid w:val="00F976C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Юлька</dc:creator>
  <cp:lastModifiedBy>glavapos</cp:lastModifiedBy>
  <cp:revision>11</cp:revision>
  <cp:lastPrinted>2023-12-11T06:44:00Z</cp:lastPrinted>
  <dcterms:created xsi:type="dcterms:W3CDTF">2023-12-07T07:58:00Z</dcterms:created>
  <dcterms:modified xsi:type="dcterms:W3CDTF">2024-02-19T03:22:00Z</dcterms:modified>
</cp:coreProperties>
</file>