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8D" w:rsidRPr="00E93E14" w:rsidRDefault="00E3638D" w:rsidP="00E93E1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93E14">
        <w:rPr>
          <w:rFonts w:ascii="Times New Roman" w:hAnsi="Times New Roman" w:cs="Times New Roman"/>
          <w:sz w:val="24"/>
          <w:szCs w:val="24"/>
        </w:rPr>
        <w:br/>
      </w:r>
    </w:p>
    <w:p w:rsidR="00E3638D" w:rsidRPr="00E93E14" w:rsidRDefault="00E3638D" w:rsidP="00E93E1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МИНИСТЕРСТВО ПРОМЫШЛЕННОСТИ И ТОРГОВЛИ РОССИЙСКОЙ ФЕДЕРАЦИИ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ПРИКАЗ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от 18 декабря 2015 г. N 4146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 УТВЕРЖДЕНИИ ПОРЯДКА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ОБЕСПЕЧЕНИЯ УСЛОВИЙ ДОСТУПНОСТИ ДЛЯ ИНВАЛИДОВ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ОБЪЕКТОВ И УСЛУГ, ПРЕДОСТАВЛЯЕМЫХ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 xml:space="preserve">ПРОМЫШЛЕННОСТИ И ТОРГОВЛИ РОССИЙСКОЙ ФЕДЕРАЦИИ, </w:t>
      </w:r>
      <w:proofErr w:type="gramStart"/>
      <w:r w:rsidRPr="00E93E14">
        <w:rPr>
          <w:rFonts w:ascii="Times New Roman" w:hAnsi="Times New Roman" w:cs="Times New Roman"/>
          <w:sz w:val="20"/>
        </w:rPr>
        <w:t>ФЕДЕРАЛЬНЫМ</w:t>
      </w:r>
      <w:proofErr w:type="gramEnd"/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АГЕНТСТВОМ ПО ТЕХНИЧЕСКОМУ РЕГУЛИРОВАНИЮ И МЕТРОЛОГИИ,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ИХ ТЕРРИТОРИАЛЬНЫМИ ОРГАНАМИ, ПОДВЕДОМСТВЕННЫМИ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ОРГАНИЗАЦИЯМИ И УЧРЕЖДЕНИЯМИ, ОРГАНИЗАЦИЯМИ,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ПРЕДОСТАВЛЯЮЩИМИ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УСЛУГИ НАСЕЛЕНИЮ В СФЕРАХ, ПРАВОВОЕ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РЕГУЛИРОВАНИЕ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КОТОРЫХ ОСУЩЕСТВЛЯЕТСЯ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ПРОМЫШЛЕННОСТИ И ТОРГОВЛИ РОССИЙСКОЙ ФЕДЕРАЦИИ, А ТАКЖЕ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ОКАЗАНИЯ ИНВАЛИДАМ ПРИ ЭТОМ НЕОБХОДИМОЙ ПОМОЩИ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2002, N 1, ст. 2, N 22, ст. 2026; 2003, N 2, ст. 167, N 43, ст. 4108; 2004, N 35, ст. 3607; 2005, N 1, ст. 25; 2006, N 1, ст. 10; 2007, N 43, ст. 5084, N 49, ст. 6070; 2008, N 9, ст. 817, N 29, ст. 3410, N 30, ст. 3616, N 52, ст. 6224;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2009, N 18, ст. 2152, N 30, ст. 3739; 2010, N 50, ст. 6609; 2011, N 27, ст. 3880, N 30, ст. 4596, N 45, ст. 6329, N 47, ст. 6608, N 49, ст. 7033; 2012, N 29, ст. 3990, N 30, ст.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  <w:proofErr w:type="gramEnd"/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Г.М.КАДЫРОВА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E14" w:rsidRDefault="00E93E14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93E14" w:rsidSect="00313454">
          <w:pgSz w:w="11907" w:h="16840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3638D" w:rsidRPr="00E93E14" w:rsidRDefault="00E3638D" w:rsidP="00E93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приказом Минпромторга России</w:t>
      </w:r>
    </w:p>
    <w:p w:rsidR="00E3638D" w:rsidRPr="00E93E14" w:rsidRDefault="00E3638D" w:rsidP="00E93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от 18 декабря 2015 г. N 4146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5"/>
      <w:bookmarkEnd w:id="1"/>
      <w:r w:rsidRPr="00E93E14">
        <w:rPr>
          <w:rFonts w:ascii="Times New Roman" w:hAnsi="Times New Roman" w:cs="Times New Roman"/>
          <w:sz w:val="20"/>
        </w:rPr>
        <w:t>ПОРЯДОК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ОБЕСПЕЧЕНИЯ УСЛОВИЙ ДОСТУПНОСТИ ДЛЯ ИНВАЛИДОВ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ОБЪЕКТОВ И УСЛУГ, ПРЕДОСТАВЛЯЕМЫХ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 xml:space="preserve">ПРОМЫШЛЕННОСТИ И ТОРГОВЛИ РОССИЙСКОЙ ФЕДЕРАЦИИ, </w:t>
      </w:r>
      <w:proofErr w:type="gramStart"/>
      <w:r w:rsidRPr="00E93E14">
        <w:rPr>
          <w:rFonts w:ascii="Times New Roman" w:hAnsi="Times New Roman" w:cs="Times New Roman"/>
          <w:sz w:val="20"/>
        </w:rPr>
        <w:t>ФЕДЕРАЛЬНЫМ</w:t>
      </w:r>
      <w:proofErr w:type="gramEnd"/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АГЕНТСТВОМ ПО ТЕХНИЧЕСКОМУ РЕГУЛИРОВАНИЮ И МЕТРОЛОГИИ,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ИХ ТЕРРИТОРИАЛЬНЫМИ ОРГАНАМИ, ПОДВЕДОМСТВЕННЫМИ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ОРГАНИЗАЦИЯМИ И УЧРЕЖДЕНИЯМИ, ИНЫМИ ОРГАНИЗАЦИЯМИ,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ПРЕДОСТАВЛЯЮЩИМИ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УСЛУГИ НАСЕЛЕНИЮ В СФЕРАХ, ПРАВОВОЕ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E93E14">
        <w:rPr>
          <w:rFonts w:ascii="Times New Roman" w:hAnsi="Times New Roman" w:cs="Times New Roman"/>
          <w:sz w:val="20"/>
        </w:rPr>
        <w:t>РЕГУЛИРОВАНИЕ</w:t>
      </w:r>
      <w:proofErr w:type="gramEnd"/>
      <w:r w:rsidRPr="00E93E14">
        <w:rPr>
          <w:rFonts w:ascii="Times New Roman" w:hAnsi="Times New Roman" w:cs="Times New Roman"/>
          <w:sz w:val="20"/>
        </w:rPr>
        <w:t xml:space="preserve"> КОТОРЫХ ОСУЩЕСТВЛЯЕТСЯ МИНИСТЕРСТВОМ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ПРОМЫШЛЕННОСТИ И ТОРГОВЛИ РОССИЙСКОЙ ФЕДЕРАЦИИ, А ТАКЖЕ</w:t>
      </w:r>
    </w:p>
    <w:p w:rsidR="00E3638D" w:rsidRPr="00E93E14" w:rsidRDefault="00E3638D" w:rsidP="00E93E1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93E14">
        <w:rPr>
          <w:rFonts w:ascii="Times New Roman" w:hAnsi="Times New Roman" w:cs="Times New Roman"/>
          <w:sz w:val="20"/>
        </w:rPr>
        <w:t>ОКАЗАНИЯ ИНВАЛИДАМ ПРИ ЭТОМ НЕОБХОДИМОЙ ПОМОЩИ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6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2001, N 24, ст. 2410, N 33, ст. 3426, N 53, ст. 5024; 2002, N 1, ст. 2, N 22, ст. 2026; 2003, N 2, ст. 167, N 43, ст. 4108; 2004, N 35, ст. 3607; 2005, N 1, ст. 25; 2006, N 1, ст. 10; 2007, N 43, ст. 5084, N 49, ст. 6070;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2008, N 9, ст. 817, N 29, ст. 3410, N 30, ст. 3616, N 52, ст. 6224; 2009, N 18, ст. 2152, N 30, ст. 3739; 2010, N 50, ст. 6609; 2011, N 27, ст. 3880, N 30, ст. 4596, N 45, ст. 6329, N 47, ст. 6608, N 49, ст. 7033;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2012, N 29, ст. 3990, N 30, ст. 4175, N 53, ст. 7621; 2013, N 8, ст. 717, N 19, ст. 2331, N 27, ст. 3460, ст. 3475, ст. 3477, N 48, ст. 6160, N 52, ст. 6986; 2014, N 26, ст. 3406, N 30, ст. 4268, N 49, ст. 6928;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(далее - органы, учреждения и организации, предоставляющие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в) оснащение объектов лифтами,</w:t>
      </w:r>
      <w:r w:rsidR="002F26E0">
        <w:rPr>
          <w:rFonts w:ascii="Times New Roman" w:hAnsi="Times New Roman" w:cs="Times New Roman"/>
          <w:sz w:val="24"/>
          <w:szCs w:val="24"/>
        </w:rPr>
        <w:t xml:space="preserve"> обеспечение достаточно</w:t>
      </w:r>
      <w:r w:rsidRPr="00E93E14">
        <w:rPr>
          <w:rFonts w:ascii="Times New Roman" w:hAnsi="Times New Roman" w:cs="Times New Roman"/>
          <w:sz w:val="24"/>
          <w:szCs w:val="24"/>
        </w:rPr>
        <w:t xml:space="preserve">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от 26.12.2014 N 1521 (Собрание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2015, N 2, ст. 465; N 40, ст. 5568);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д) оборудование на прилегающих к зданию территориях мест для парковки автотранспортных средств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93E14">
        <w:rPr>
          <w:rFonts w:ascii="Times New Roman" w:hAnsi="Times New Roman" w:cs="Times New Roman"/>
          <w:sz w:val="24"/>
          <w:szCs w:val="24"/>
        </w:rP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г., регистрационный N 38115);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для инвалидов объектов связи, социальной, инженерной и транспортной инфраструктур, транспортных сре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положениям </w:t>
      </w:r>
      <w:hyperlink r:id="rId11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N 40, ст. 5568).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E93E14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потребностей инвалидов), на которых до проведения капитального ремонта или реконструкции обеспечивается доступ инвалидов: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предоставление, когда это возможно, необходимых государственных услуг по месту жительства инвалида;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я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поручни;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пандусы;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д) удельный вес объектов от общего количества объектов, на которых для инвалидов по зрению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>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>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оснащенные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ассистивными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lastRenderedPageBreak/>
        <w:t xml:space="preserve">з) доля персонала, оказывающего государственные услуги населению и прошедшего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>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3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  <w:proofErr w:type="gramEnd"/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E3638D" w:rsidRPr="00816995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95">
        <w:rPr>
          <w:rFonts w:ascii="Times New Roman" w:hAnsi="Times New Roman" w:cs="Times New Roman"/>
          <w:b/>
          <w:sz w:val="24"/>
          <w:szCs w:val="24"/>
          <w:u w:val="single"/>
        </w:rPr>
        <w:t>14. Паспорт доступности содержит следующие разделы: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15. Руководители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утверждают паспорт доступности своими приказами. Паспорт доступности утверждается руководителем подведомственных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Росстандарту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органов, учреждений или организаций, оказывающих государственные услуги населению, и представляется в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 или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E3638D" w:rsidRPr="00E93E14" w:rsidRDefault="00E3638D" w:rsidP="00E93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E1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proofErr w:type="gram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hyperlink r:id="rId15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</w:t>
      </w:r>
      <w:r w:rsidRPr="00E93E14">
        <w:rPr>
          <w:rFonts w:ascii="Times New Roman" w:hAnsi="Times New Roman" w:cs="Times New Roman"/>
          <w:sz w:val="24"/>
          <w:szCs w:val="24"/>
        </w:rPr>
        <w:lastRenderedPageBreak/>
        <w:t>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E14">
        <w:rPr>
          <w:rFonts w:ascii="Times New Roman" w:hAnsi="Times New Roman" w:cs="Times New Roman"/>
          <w:sz w:val="24"/>
          <w:szCs w:val="24"/>
        </w:rPr>
        <w:t xml:space="preserve">объектов и услуг, предоставляемых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E93E14">
        <w:rPr>
          <w:rFonts w:ascii="Times New Roman" w:hAnsi="Times New Roman" w:cs="Times New Roman"/>
          <w:sz w:val="24"/>
          <w:szCs w:val="24"/>
        </w:rPr>
        <w:t>Росстандартом</w:t>
      </w:r>
      <w:proofErr w:type="spellEnd"/>
      <w:r w:rsidRPr="00E93E14">
        <w:rPr>
          <w:rFonts w:ascii="Times New Roman" w:hAnsi="Times New Roman" w:cs="Times New Roman"/>
          <w:sz w:val="24"/>
          <w:szCs w:val="24"/>
        </w:rPr>
        <w:t xml:space="preserve">, их территориальными органами, подведомственными организациями и учреждениями, в соответствии с </w:t>
      </w:r>
      <w:hyperlink r:id="rId16" w:history="1">
        <w:r w:rsidRPr="00E93E1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93E14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</w:t>
      </w:r>
      <w:proofErr w:type="gramEnd"/>
      <w:r w:rsidRPr="00E93E1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2015, N 26, ст. 3894).</w:t>
      </w: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38D" w:rsidRPr="00E93E14" w:rsidRDefault="00E3638D" w:rsidP="00E93E1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2908" w:rsidRPr="00E93E14" w:rsidRDefault="00BB2908" w:rsidP="00E9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908" w:rsidRPr="00E93E14" w:rsidSect="00313454"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3638D"/>
    <w:rsid w:val="001F087E"/>
    <w:rsid w:val="002F26E0"/>
    <w:rsid w:val="00816995"/>
    <w:rsid w:val="00BB17D6"/>
    <w:rsid w:val="00BB2908"/>
    <w:rsid w:val="00E3638D"/>
    <w:rsid w:val="00E93E14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4E9113E7CC07BEF3445F87A712BBA722F3E7F08A0E63DC17DC73228D6ADC59B8655E323E74F5DXFsFA" TargetMode="External"/><Relationship Id="rId13" Type="http://schemas.openxmlformats.org/officeDocument/2006/relationships/hyperlink" Target="consultantplus://offline/ref=33F4E9113E7CC07BEF3445F87A712BBA7225347901A6E63DC17DC73228XDs6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4E9113E7CC07BEF3445F87A712BBA7127357E04A6E63DC17DC73228D6ADC59B8655E323E74F57XFsEA" TargetMode="External"/><Relationship Id="rId12" Type="http://schemas.openxmlformats.org/officeDocument/2006/relationships/hyperlink" Target="consultantplus://offline/ref=33F4E9113E7CC07BEF3440F779712BBA7020387A00ADBB37C924CB30X2s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4E9113E7CC07BEF3445F87A712BBA722F3C7804AFE63DC17DC73228D6ADC59B8655E323E74F5FXFs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4E9113E7CC07BEF3445F87A712BBA71263A7D03AFE63DC17DC73228D6ADC59B8655E025XEs5A" TargetMode="External"/><Relationship Id="rId11" Type="http://schemas.openxmlformats.org/officeDocument/2006/relationships/hyperlink" Target="consultantplus://offline/ref=33F4E9113E7CC07BEF3445F87A712BBA7127357E04A6E63DC17DC73228D6ADC59B8655E323E74F57XFsEA" TargetMode="External"/><Relationship Id="rId5" Type="http://schemas.openxmlformats.org/officeDocument/2006/relationships/hyperlink" Target="consultantplus://offline/ref=33F4E9113E7CC07BEF3445F87A712BBA71263A7D03AFE63DC17DC73228D6ADC59B8655E025XEs5A" TargetMode="External"/><Relationship Id="rId15" Type="http://schemas.openxmlformats.org/officeDocument/2006/relationships/hyperlink" Target="consultantplus://offline/ref=33F4E9113E7CC07BEF3445F87A712BBA722E3C7F04A7E63DC17DC73228D6ADC59B8655E323E74D59XFsEA" TargetMode="External"/><Relationship Id="rId10" Type="http://schemas.openxmlformats.org/officeDocument/2006/relationships/hyperlink" Target="consultantplus://offline/ref=33F4E9113E7CC07BEF3445F87A712BBA71263A7D03AFE63DC17DC73228D6ADC59B8655E026XEs5A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F4E9113E7CC07BEF3445F87A712BBA722E3C7F04A7E63DC17DC73228D6ADC59B8655E323E74D59XFs0A" TargetMode="External"/><Relationship Id="rId14" Type="http://schemas.openxmlformats.org/officeDocument/2006/relationships/hyperlink" Target="consultantplus://offline/ref=33F4E9113E7CC07BEF3445F87A712BBA71263A7D03AFE63DC17DC73228D6ADC59B8655E025XEs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промышленности ЕАО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Шендельман Елена Юрьевна</dc:creator>
  <cp:lastModifiedBy>oksana</cp:lastModifiedBy>
  <cp:revision>4</cp:revision>
  <dcterms:created xsi:type="dcterms:W3CDTF">2017-08-04T00:44:00Z</dcterms:created>
  <dcterms:modified xsi:type="dcterms:W3CDTF">2018-07-27T04:51:00Z</dcterms:modified>
</cp:coreProperties>
</file>