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0" w:rsidRDefault="000A4300" w:rsidP="00790DBA">
      <w:pPr>
        <w:jc w:val="center"/>
        <w:rPr>
          <w:sz w:val="28"/>
          <w:szCs w:val="28"/>
        </w:rPr>
      </w:pPr>
    </w:p>
    <w:p w:rsidR="00452CA8" w:rsidRDefault="00452CA8" w:rsidP="00452CA8">
      <w:pPr>
        <w:pStyle w:val="Style7"/>
        <w:widowControl/>
        <w:tabs>
          <w:tab w:val="left" w:pos="142"/>
          <w:tab w:val="left" w:pos="9072"/>
        </w:tabs>
        <w:spacing w:before="14"/>
        <w:ind w:right="10" w:firstLine="0"/>
        <w:jc w:val="center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Муниципальное образование «Приамурское городское поселение» </w:t>
      </w:r>
    </w:p>
    <w:p w:rsidR="00452CA8" w:rsidRDefault="00452CA8" w:rsidP="00452CA8">
      <w:pPr>
        <w:pStyle w:val="Style7"/>
        <w:widowControl/>
        <w:tabs>
          <w:tab w:val="left" w:pos="142"/>
          <w:tab w:val="left" w:pos="9072"/>
        </w:tabs>
        <w:spacing w:before="14"/>
        <w:ind w:right="10" w:firstLine="0"/>
        <w:jc w:val="center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Смидовичского муниципального района </w:t>
      </w:r>
    </w:p>
    <w:p w:rsidR="00452CA8" w:rsidRDefault="00452CA8" w:rsidP="00452CA8">
      <w:pPr>
        <w:pStyle w:val="Style7"/>
        <w:widowControl/>
        <w:tabs>
          <w:tab w:val="left" w:pos="142"/>
          <w:tab w:val="left" w:pos="9072"/>
        </w:tabs>
        <w:spacing w:before="14"/>
        <w:ind w:right="10" w:firstLine="0"/>
        <w:jc w:val="center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Еврейской автономной области </w:t>
      </w:r>
    </w:p>
    <w:p w:rsidR="00452CA8" w:rsidRDefault="00452CA8" w:rsidP="00452CA8">
      <w:pPr>
        <w:pStyle w:val="Style7"/>
        <w:widowControl/>
        <w:tabs>
          <w:tab w:val="left" w:pos="142"/>
          <w:tab w:val="left" w:pos="9072"/>
        </w:tabs>
        <w:spacing w:before="14"/>
        <w:ind w:right="10" w:firstLine="0"/>
        <w:jc w:val="center"/>
        <w:rPr>
          <w:rStyle w:val="FontStyle26"/>
          <w:b w:val="0"/>
          <w:sz w:val="28"/>
          <w:szCs w:val="28"/>
        </w:rPr>
      </w:pPr>
    </w:p>
    <w:p w:rsidR="00452CA8" w:rsidRDefault="00452CA8" w:rsidP="00452CA8">
      <w:pPr>
        <w:jc w:val="center"/>
      </w:pPr>
      <w:r>
        <w:rPr>
          <w:sz w:val="28"/>
          <w:szCs w:val="28"/>
        </w:rPr>
        <w:t>СОБРАНИЕ ДЕПУТАТОВ</w:t>
      </w:r>
    </w:p>
    <w:p w:rsidR="00452CA8" w:rsidRDefault="00452CA8" w:rsidP="00452CA8">
      <w:pPr>
        <w:jc w:val="center"/>
        <w:rPr>
          <w:sz w:val="28"/>
          <w:szCs w:val="28"/>
        </w:rPr>
      </w:pPr>
    </w:p>
    <w:p w:rsidR="00452CA8" w:rsidRDefault="00452CA8" w:rsidP="00452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CA8" w:rsidRDefault="00452CA8" w:rsidP="00452C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23.12.2016                                                                                                  № 279</w:t>
      </w:r>
    </w:p>
    <w:p w:rsidR="00452CA8" w:rsidRDefault="00452CA8" w:rsidP="00452C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452CA8" w:rsidRDefault="00452CA8" w:rsidP="00452CA8">
      <w:pPr>
        <w:jc w:val="both"/>
        <w:rPr>
          <w:sz w:val="20"/>
          <w:szCs w:val="20"/>
        </w:rPr>
      </w:pPr>
    </w:p>
    <w:p w:rsidR="00452CA8" w:rsidRDefault="00452CA8" w:rsidP="00452CA8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Порядке 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</w:t>
      </w:r>
      <w:r>
        <w:rPr>
          <w:bCs/>
          <w:sz w:val="28"/>
          <w:szCs w:val="28"/>
        </w:rPr>
        <w:t xml:space="preserve">для проведения правовой 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</w:t>
      </w:r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повышения качества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поселение», в соответствии со статьей 9.1 Федерального закона от 17 января 1992 года № 2202-1 «О прокуратуре Российской Федерации», Федеральным законом от 17 июля 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Собрание депутатов</w:t>
      </w:r>
      <w:proofErr w:type="gramEnd"/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</w:t>
      </w:r>
      <w:r>
        <w:rPr>
          <w:bCs/>
          <w:sz w:val="28"/>
          <w:szCs w:val="28"/>
        </w:rPr>
        <w:t xml:space="preserve">для проведения правовой 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экспертизы.</w:t>
      </w:r>
    </w:p>
    <w:p w:rsidR="00452CA8" w:rsidRDefault="00452CA8" w:rsidP="00452C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52CA8" w:rsidRDefault="00452CA8" w:rsidP="00452CA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3. Опубликовать настоящее решение в информационном бюллетене  «Приамурский вестник».</w:t>
      </w:r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дня его официального опубликования.</w:t>
      </w:r>
    </w:p>
    <w:p w:rsidR="00452CA8" w:rsidRDefault="00452CA8" w:rsidP="00452CA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52CA8" w:rsidRDefault="00452CA8" w:rsidP="00452CA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52CA8" w:rsidRDefault="00452CA8" w:rsidP="00452CA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Ю.А. Толмачева</w:t>
      </w:r>
    </w:p>
    <w:p w:rsidR="00452CA8" w:rsidRDefault="00452CA8" w:rsidP="00452CA8">
      <w:pPr>
        <w:ind w:firstLine="720"/>
        <w:jc w:val="both"/>
        <w:rPr>
          <w:sz w:val="28"/>
          <w:szCs w:val="28"/>
        </w:rPr>
      </w:pPr>
    </w:p>
    <w:p w:rsidR="00452CA8" w:rsidRDefault="00452CA8" w:rsidP="00452CA8">
      <w:pPr>
        <w:ind w:firstLine="720"/>
        <w:jc w:val="both"/>
        <w:rPr>
          <w:sz w:val="28"/>
          <w:szCs w:val="28"/>
        </w:rPr>
      </w:pPr>
    </w:p>
    <w:p w:rsidR="00452CA8" w:rsidRDefault="00452CA8" w:rsidP="00452CA8">
      <w:pPr>
        <w:ind w:firstLine="720"/>
        <w:jc w:val="both"/>
        <w:rPr>
          <w:sz w:val="28"/>
          <w:szCs w:val="28"/>
        </w:rPr>
      </w:pPr>
    </w:p>
    <w:p w:rsidR="00452CA8" w:rsidRDefault="00452CA8" w:rsidP="00452CA8">
      <w:pPr>
        <w:jc w:val="both"/>
        <w:rPr>
          <w:sz w:val="20"/>
          <w:szCs w:val="20"/>
        </w:rPr>
      </w:pPr>
    </w:p>
    <w:p w:rsidR="00452CA8" w:rsidRDefault="00452CA8" w:rsidP="00452CA8">
      <w:pPr>
        <w:jc w:val="both"/>
      </w:pPr>
    </w:p>
    <w:p w:rsidR="00452CA8" w:rsidRDefault="00452CA8" w:rsidP="00452CA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</w:t>
      </w:r>
    </w:p>
    <w:p w:rsidR="00452CA8" w:rsidRDefault="00452CA8" w:rsidP="00452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Собрания депутатов </w:t>
      </w:r>
    </w:p>
    <w:p w:rsidR="00452CA8" w:rsidRDefault="00452CA8" w:rsidP="00452CA8">
      <w:pPr>
        <w:jc w:val="center"/>
        <w:rPr>
          <w:rStyle w:val="FontStyle26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23.12.2016 № 279</w:t>
      </w:r>
    </w:p>
    <w:p w:rsidR="00452CA8" w:rsidRDefault="00452CA8" w:rsidP="00452CA8">
      <w:pPr>
        <w:jc w:val="right"/>
        <w:rPr>
          <w:rStyle w:val="FontStyle29"/>
          <w:sz w:val="24"/>
          <w:szCs w:val="24"/>
        </w:rPr>
      </w:pPr>
      <w:r>
        <w:t xml:space="preserve"> </w:t>
      </w:r>
    </w:p>
    <w:p w:rsidR="00452CA8" w:rsidRDefault="00452CA8" w:rsidP="00452CA8">
      <w:pPr>
        <w:spacing w:line="276" w:lineRule="auto"/>
        <w:jc w:val="center"/>
        <w:rPr>
          <w:sz w:val="28"/>
          <w:szCs w:val="28"/>
        </w:rPr>
      </w:pPr>
    </w:p>
    <w:p w:rsidR="00452CA8" w:rsidRDefault="00452CA8" w:rsidP="00452C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52CA8" w:rsidRDefault="00452CA8" w:rsidP="00452CA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</w:t>
      </w:r>
      <w:r>
        <w:rPr>
          <w:bCs/>
          <w:sz w:val="28"/>
          <w:szCs w:val="28"/>
        </w:rPr>
        <w:t xml:space="preserve">для проведения правовой 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</w:t>
      </w:r>
    </w:p>
    <w:p w:rsidR="00452CA8" w:rsidRDefault="00452CA8" w:rsidP="00452CA8">
      <w:pPr>
        <w:jc w:val="both"/>
        <w:rPr>
          <w:rStyle w:val="FontStyle29"/>
          <w:sz w:val="28"/>
          <w:szCs w:val="28"/>
        </w:rPr>
      </w:pPr>
    </w:p>
    <w:p w:rsidR="00452CA8" w:rsidRDefault="00452CA8" w:rsidP="00452CA8">
      <w:pPr>
        <w:spacing w:line="276" w:lineRule="auto"/>
        <w:jc w:val="both"/>
      </w:pPr>
      <w:r>
        <w:rPr>
          <w:rStyle w:val="FontStyle2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проведения правовой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актов, принятых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поселение», а также приведения, в случае несоответствия их, в соответствие с федеральными законами и иными законодательными актами Российской Федерации, проекты нормативных правовых актов, принятые нормативные правовые акты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направляются в органы прокуратуры Смидовичского</w:t>
      </w:r>
      <w:proofErr w:type="gramEnd"/>
      <w:r>
        <w:rPr>
          <w:sz w:val="28"/>
          <w:szCs w:val="28"/>
        </w:rPr>
        <w:t xml:space="preserve"> района.</w:t>
      </w:r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Проекты нормативных правовых актов (решения)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(далее – проекты нормативных правовых актов) не позднее, чем за 5 рабочих дней до даты рассмотрения проекта (3 дней в исключительных случаях) направляются в прокуратуру Смидовичского района. </w:t>
      </w:r>
    </w:p>
    <w:p w:rsidR="00452CA8" w:rsidRDefault="00452CA8" w:rsidP="00452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Проекты нормативных правовых актов могут направляться как в бумажном</w:t>
      </w:r>
      <w:r w:rsidR="00167795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электронном виде (</w:t>
      </w:r>
      <w:hyperlink r:id="rId6" w:history="1">
        <w:r>
          <w:rPr>
            <w:rStyle w:val="a7"/>
            <w:sz w:val="28"/>
            <w:szCs w:val="28"/>
            <w:lang w:val="en-US"/>
          </w:rPr>
          <w:t>prok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smid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mail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поступлении из прокуратуры заключения о наличии в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о несоответствии проекта нормативного правового акта федеральному и (или) областному законодательству</w:t>
      </w:r>
      <w:r w:rsidR="00167795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проект нормативного правового акта вносятся соответствующие изменения. 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отклонении замечаний,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прокуратуры, о </w:t>
      </w:r>
      <w:proofErr w:type="gramStart"/>
      <w:r>
        <w:rPr>
          <w:sz w:val="28"/>
          <w:szCs w:val="28"/>
        </w:rPr>
        <w:t>причинах</w:t>
      </w:r>
      <w:proofErr w:type="gramEnd"/>
      <w:r>
        <w:rPr>
          <w:sz w:val="28"/>
          <w:szCs w:val="28"/>
        </w:rPr>
        <w:t xml:space="preserve"> такого решения в письменной форме сообщается в прокуратуру района. 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не выявления в изучаемом проекте НПА нарушений, прокуратурой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в ответном письме сообщается об отсутствии нарушений и препятствий для принятия НПА в предложенной редакции.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Принятые нормативные правовые акты (решения)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Приамурское</w:t>
      </w:r>
      <w:r>
        <w:rPr>
          <w:sz w:val="28"/>
          <w:szCs w:val="28"/>
        </w:rPr>
        <w:t xml:space="preserve"> городское поселение» (далее – </w:t>
      </w:r>
      <w:r>
        <w:rPr>
          <w:sz w:val="28"/>
          <w:szCs w:val="28"/>
        </w:rPr>
        <w:lastRenderedPageBreak/>
        <w:t xml:space="preserve">принятые нормативные правовые акты) направляются в прокуратуру Смидовичского района в течение 15 рабочих  дней со дня принятия. 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принятых нормативных правовых актов оформляется по форме согласно приложению № 1 к настоящему решению.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Принятые нормативные правовые акты должны направляться в прокуратуру Смидовичского района только на бумажном носителе.</w:t>
      </w:r>
    </w:p>
    <w:p w:rsidR="00452CA8" w:rsidRDefault="00452CA8" w:rsidP="00452C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прокуратуру Смидовичского района могут направляться как оригиналы принятых нормативных правовых актов (с «живой» печатью и подписью), так и копии принятых нормативных правовых актов. </w:t>
      </w: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41325A" w:rsidRDefault="0041325A" w:rsidP="0041325A">
      <w:pPr>
        <w:pStyle w:val="ConsPlusNormal"/>
        <w:ind w:firstLine="0"/>
        <w:jc w:val="both"/>
      </w:pPr>
    </w:p>
    <w:p w:rsidR="0041325A" w:rsidRDefault="0041325A" w:rsidP="0041325A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1325A" w:rsidRDefault="0041325A" w:rsidP="0041325A">
      <w:pPr>
        <w:pStyle w:val="ConsPlusNormal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решением Собрания депутатов</w:t>
      </w:r>
    </w:p>
    <w:p w:rsidR="0041325A" w:rsidRDefault="0041325A" w:rsidP="0041325A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23.12.2016  № 279</w:t>
      </w:r>
    </w:p>
    <w:p w:rsidR="0041325A" w:rsidRDefault="0041325A" w:rsidP="0041325A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41325A" w:rsidRDefault="0041325A" w:rsidP="004132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41325A" w:rsidRDefault="0041325A" w:rsidP="004132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нормативных правовых актов</w:t>
      </w:r>
    </w:p>
    <w:p w:rsidR="0041325A" w:rsidRDefault="0041325A" w:rsidP="004132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депутатов муниципального образования «Приамурское городское поселение»</w:t>
      </w:r>
    </w:p>
    <w:p w:rsidR="0041325A" w:rsidRDefault="0041325A" w:rsidP="004132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 20__ года</w:t>
      </w:r>
    </w:p>
    <w:p w:rsidR="0041325A" w:rsidRDefault="0041325A" w:rsidP="0041325A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118"/>
        <w:gridCol w:w="1559"/>
        <w:gridCol w:w="1843"/>
        <w:gridCol w:w="1418"/>
        <w:gridCol w:w="1559"/>
      </w:tblGrid>
      <w:tr w:rsidR="0041325A" w:rsidTr="0041325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нормативного   </w:t>
            </w:r>
            <w:r>
              <w:rPr>
                <w:rFonts w:ascii="Times New Roman" w:hAnsi="Times New Roman" w:cs="Times New Roman"/>
              </w:rPr>
              <w:br/>
              <w:t>правового акта и его реквизиты, принимаемый или утверждающий ОМС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опубликования нормативного      </w:t>
            </w:r>
            <w:r>
              <w:rPr>
                <w:rFonts w:ascii="Times New Roman" w:hAnsi="Times New Roman" w:cs="Times New Roman"/>
              </w:rPr>
              <w:br/>
              <w:t xml:space="preserve">правового акта     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Выявленные (не выявленные) </w:t>
            </w:r>
            <w:proofErr w:type="spellStart"/>
            <w:r>
              <w:rPr>
                <w:rFonts w:ascii="Times New Roman" w:hAnsi="Times New Roman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</w:rPr>
              <w:t xml:space="preserve"> факторы (согласно постановлению Правительства от 28.02.2010 № 96)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направления в прокуратуру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325A" w:rsidTr="0041325A">
        <w:trPr>
          <w:cantSplit/>
          <w:trHeight w:val="36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25A" w:rsidRDefault="0041325A">
            <w:pPr>
              <w:rPr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25A" w:rsidRDefault="0041325A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издания,</w:t>
            </w:r>
          </w:p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выпуска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25A" w:rsidRDefault="0041325A">
            <w:pPr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25A" w:rsidRDefault="0041325A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25A" w:rsidRDefault="0041325A">
            <w:pPr>
              <w:rPr>
                <w:lang w:eastAsia="zh-CN"/>
              </w:rPr>
            </w:pPr>
          </w:p>
        </w:tc>
      </w:tr>
      <w:tr w:rsidR="0041325A" w:rsidTr="0041325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41325A" w:rsidTr="0041325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325A" w:rsidTr="0041325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5A" w:rsidRDefault="00413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1325A" w:rsidRDefault="0041325A" w:rsidP="0041325A">
      <w:pPr>
        <w:rPr>
          <w:sz w:val="20"/>
          <w:szCs w:val="20"/>
        </w:rPr>
      </w:pPr>
    </w:p>
    <w:p w:rsidR="0041325A" w:rsidRDefault="0041325A" w:rsidP="0041325A">
      <w:pPr>
        <w:pStyle w:val="Style13"/>
        <w:widowControl/>
        <w:spacing w:before="53" w:line="278" w:lineRule="exact"/>
        <w:jc w:val="left"/>
        <w:rPr>
          <w:rStyle w:val="FontStyle29"/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452CA8">
      <w:pPr>
        <w:spacing w:line="276" w:lineRule="auto"/>
        <w:rPr>
          <w:sz w:val="28"/>
          <w:szCs w:val="28"/>
        </w:rPr>
      </w:pPr>
    </w:p>
    <w:p w:rsidR="000A4300" w:rsidRDefault="000A4300" w:rsidP="00790DBA">
      <w:pPr>
        <w:rPr>
          <w:sz w:val="28"/>
          <w:szCs w:val="28"/>
        </w:rPr>
      </w:pPr>
    </w:p>
    <w:p w:rsidR="00BA2684" w:rsidRDefault="00F94FDC" w:rsidP="00452CA8">
      <w:r w:rsidRPr="00AC2343">
        <w:rPr>
          <w:sz w:val="28"/>
          <w:szCs w:val="28"/>
        </w:rPr>
        <w:t xml:space="preserve">                                                                             </w:t>
      </w:r>
    </w:p>
    <w:sectPr w:rsidR="00BA2684" w:rsidSect="00DC1DB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F42662A"/>
    <w:multiLevelType w:val="multilevel"/>
    <w:tmpl w:val="608C3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3E56"/>
    <w:rsid w:val="00010D39"/>
    <w:rsid w:val="00014323"/>
    <w:rsid w:val="0003419D"/>
    <w:rsid w:val="00042958"/>
    <w:rsid w:val="000555DB"/>
    <w:rsid w:val="000647D3"/>
    <w:rsid w:val="0006646B"/>
    <w:rsid w:val="00086484"/>
    <w:rsid w:val="000A4300"/>
    <w:rsid w:val="000A58B1"/>
    <w:rsid w:val="000B6F01"/>
    <w:rsid w:val="000C2D2E"/>
    <w:rsid w:val="000D0AAF"/>
    <w:rsid w:val="000E0B31"/>
    <w:rsid w:val="000F2D06"/>
    <w:rsid w:val="00102FFB"/>
    <w:rsid w:val="00135153"/>
    <w:rsid w:val="001428EC"/>
    <w:rsid w:val="0015028D"/>
    <w:rsid w:val="00167795"/>
    <w:rsid w:val="00173669"/>
    <w:rsid w:val="001877EE"/>
    <w:rsid w:val="00196090"/>
    <w:rsid w:val="001E56F8"/>
    <w:rsid w:val="001F6563"/>
    <w:rsid w:val="00204DF7"/>
    <w:rsid w:val="00206ABE"/>
    <w:rsid w:val="00211EC2"/>
    <w:rsid w:val="00213E56"/>
    <w:rsid w:val="0022183D"/>
    <w:rsid w:val="00252173"/>
    <w:rsid w:val="00253E29"/>
    <w:rsid w:val="00272BCC"/>
    <w:rsid w:val="00275131"/>
    <w:rsid w:val="00285066"/>
    <w:rsid w:val="002D00A0"/>
    <w:rsid w:val="002F259A"/>
    <w:rsid w:val="00306090"/>
    <w:rsid w:val="003126CD"/>
    <w:rsid w:val="00327721"/>
    <w:rsid w:val="0033758D"/>
    <w:rsid w:val="003417D1"/>
    <w:rsid w:val="00344367"/>
    <w:rsid w:val="00344A9A"/>
    <w:rsid w:val="00345371"/>
    <w:rsid w:val="00352E07"/>
    <w:rsid w:val="003530BE"/>
    <w:rsid w:val="00380FFD"/>
    <w:rsid w:val="003A2DD3"/>
    <w:rsid w:val="003A3EAD"/>
    <w:rsid w:val="003C4B2D"/>
    <w:rsid w:val="003D7222"/>
    <w:rsid w:val="003E2144"/>
    <w:rsid w:val="00401458"/>
    <w:rsid w:val="00406FCC"/>
    <w:rsid w:val="0041325A"/>
    <w:rsid w:val="00427751"/>
    <w:rsid w:val="004439B1"/>
    <w:rsid w:val="00451BAD"/>
    <w:rsid w:val="00452CA8"/>
    <w:rsid w:val="00472EDC"/>
    <w:rsid w:val="004972F8"/>
    <w:rsid w:val="004A01D9"/>
    <w:rsid w:val="004D0D87"/>
    <w:rsid w:val="004F7EA0"/>
    <w:rsid w:val="00536A3E"/>
    <w:rsid w:val="005406B0"/>
    <w:rsid w:val="005573E5"/>
    <w:rsid w:val="00573322"/>
    <w:rsid w:val="00575227"/>
    <w:rsid w:val="00580ABB"/>
    <w:rsid w:val="0058457C"/>
    <w:rsid w:val="005947A7"/>
    <w:rsid w:val="005A27F3"/>
    <w:rsid w:val="005B5577"/>
    <w:rsid w:val="005C687D"/>
    <w:rsid w:val="005C6B8C"/>
    <w:rsid w:val="005F5001"/>
    <w:rsid w:val="005F67BA"/>
    <w:rsid w:val="0060436A"/>
    <w:rsid w:val="00605E45"/>
    <w:rsid w:val="0063681E"/>
    <w:rsid w:val="00655573"/>
    <w:rsid w:val="00665B9C"/>
    <w:rsid w:val="006F589C"/>
    <w:rsid w:val="007078EE"/>
    <w:rsid w:val="00713CE2"/>
    <w:rsid w:val="00732EE6"/>
    <w:rsid w:val="0074305D"/>
    <w:rsid w:val="0074508A"/>
    <w:rsid w:val="00746A3D"/>
    <w:rsid w:val="0076252C"/>
    <w:rsid w:val="0078217D"/>
    <w:rsid w:val="00790DBA"/>
    <w:rsid w:val="007958A1"/>
    <w:rsid w:val="007964E9"/>
    <w:rsid w:val="007B0BA5"/>
    <w:rsid w:val="007D1370"/>
    <w:rsid w:val="007E1549"/>
    <w:rsid w:val="007E7354"/>
    <w:rsid w:val="00805991"/>
    <w:rsid w:val="00812FBE"/>
    <w:rsid w:val="008159CA"/>
    <w:rsid w:val="00821740"/>
    <w:rsid w:val="00832275"/>
    <w:rsid w:val="008462FD"/>
    <w:rsid w:val="00876F9B"/>
    <w:rsid w:val="00880E66"/>
    <w:rsid w:val="008D0365"/>
    <w:rsid w:val="0090393B"/>
    <w:rsid w:val="00912972"/>
    <w:rsid w:val="00923811"/>
    <w:rsid w:val="00950EB8"/>
    <w:rsid w:val="0096205D"/>
    <w:rsid w:val="009A76A8"/>
    <w:rsid w:val="009C6258"/>
    <w:rsid w:val="009D2058"/>
    <w:rsid w:val="009E7C79"/>
    <w:rsid w:val="00A00717"/>
    <w:rsid w:val="00A16247"/>
    <w:rsid w:val="00A21564"/>
    <w:rsid w:val="00A32946"/>
    <w:rsid w:val="00A66E4A"/>
    <w:rsid w:val="00A73BFF"/>
    <w:rsid w:val="00A81C58"/>
    <w:rsid w:val="00A82D5B"/>
    <w:rsid w:val="00A84419"/>
    <w:rsid w:val="00AA4AA6"/>
    <w:rsid w:val="00AC2343"/>
    <w:rsid w:val="00AC75A4"/>
    <w:rsid w:val="00AD1434"/>
    <w:rsid w:val="00AD5162"/>
    <w:rsid w:val="00AD7D6E"/>
    <w:rsid w:val="00AE0598"/>
    <w:rsid w:val="00AE77C5"/>
    <w:rsid w:val="00AF2AD4"/>
    <w:rsid w:val="00AF5255"/>
    <w:rsid w:val="00AF7BFC"/>
    <w:rsid w:val="00B12F2B"/>
    <w:rsid w:val="00B227B3"/>
    <w:rsid w:val="00B47396"/>
    <w:rsid w:val="00B55D03"/>
    <w:rsid w:val="00B65C87"/>
    <w:rsid w:val="00B667AD"/>
    <w:rsid w:val="00B72BA8"/>
    <w:rsid w:val="00B86B8F"/>
    <w:rsid w:val="00B97359"/>
    <w:rsid w:val="00BA2684"/>
    <w:rsid w:val="00BB0B3C"/>
    <w:rsid w:val="00BB0C86"/>
    <w:rsid w:val="00BC61C7"/>
    <w:rsid w:val="00BD75EF"/>
    <w:rsid w:val="00BF16F6"/>
    <w:rsid w:val="00C0589E"/>
    <w:rsid w:val="00C074E5"/>
    <w:rsid w:val="00C54366"/>
    <w:rsid w:val="00C84DD8"/>
    <w:rsid w:val="00CA3C43"/>
    <w:rsid w:val="00CB7A75"/>
    <w:rsid w:val="00CC398F"/>
    <w:rsid w:val="00D30180"/>
    <w:rsid w:val="00D30F2B"/>
    <w:rsid w:val="00D343D0"/>
    <w:rsid w:val="00D35621"/>
    <w:rsid w:val="00D43CA4"/>
    <w:rsid w:val="00D66D66"/>
    <w:rsid w:val="00D71ECC"/>
    <w:rsid w:val="00D721DD"/>
    <w:rsid w:val="00D72A5B"/>
    <w:rsid w:val="00D76FC9"/>
    <w:rsid w:val="00D8384C"/>
    <w:rsid w:val="00DC1DBA"/>
    <w:rsid w:val="00E23886"/>
    <w:rsid w:val="00E338F9"/>
    <w:rsid w:val="00E84981"/>
    <w:rsid w:val="00EA0411"/>
    <w:rsid w:val="00EA251E"/>
    <w:rsid w:val="00EA502F"/>
    <w:rsid w:val="00EB6465"/>
    <w:rsid w:val="00EB663B"/>
    <w:rsid w:val="00ED7FB6"/>
    <w:rsid w:val="00EE606B"/>
    <w:rsid w:val="00EF2E21"/>
    <w:rsid w:val="00F316AD"/>
    <w:rsid w:val="00F31B23"/>
    <w:rsid w:val="00F51F1A"/>
    <w:rsid w:val="00F534E7"/>
    <w:rsid w:val="00F56894"/>
    <w:rsid w:val="00F617A4"/>
    <w:rsid w:val="00F620D7"/>
    <w:rsid w:val="00F7194D"/>
    <w:rsid w:val="00F83B19"/>
    <w:rsid w:val="00F85899"/>
    <w:rsid w:val="00F927FD"/>
    <w:rsid w:val="00F94FDC"/>
    <w:rsid w:val="00FA2EBE"/>
    <w:rsid w:val="00FB1F93"/>
    <w:rsid w:val="00FC3FC9"/>
    <w:rsid w:val="00FC4045"/>
    <w:rsid w:val="00FE7E56"/>
    <w:rsid w:val="00FF1F50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3E56"/>
    <w:pPr>
      <w:keepNext/>
      <w:jc w:val="center"/>
      <w:outlineLvl w:val="0"/>
    </w:pPr>
    <w:rPr>
      <w:b/>
      <w:i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13E56"/>
    <w:pPr>
      <w:ind w:left="360"/>
      <w:jc w:val="center"/>
    </w:pPr>
    <w:rPr>
      <w:b/>
      <w:kern w:val="28"/>
      <w:sz w:val="28"/>
      <w:szCs w:val="20"/>
    </w:rPr>
  </w:style>
  <w:style w:type="paragraph" w:styleId="a4">
    <w:name w:val="Normal (Web)"/>
    <w:basedOn w:val="a"/>
    <w:rsid w:val="00010D39"/>
    <w:pPr>
      <w:spacing w:before="100" w:beforeAutospacing="1" w:after="100" w:afterAutospacing="1"/>
    </w:pPr>
  </w:style>
  <w:style w:type="paragraph" w:customStyle="1" w:styleId="ConsTitle">
    <w:name w:val="ConsTitle"/>
    <w:rsid w:val="00790D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79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41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A844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A2684"/>
    <w:rPr>
      <w:b/>
      <w:i/>
      <w:kern w:val="28"/>
      <w:sz w:val="28"/>
    </w:rPr>
  </w:style>
  <w:style w:type="paragraph" w:customStyle="1" w:styleId="Heading">
    <w:name w:val="Heading"/>
    <w:link w:val="Heading0"/>
    <w:rsid w:val="00BA2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Heading0">
    <w:name w:val="Heading Знак"/>
    <w:basedOn w:val="a0"/>
    <w:link w:val="Heading"/>
    <w:rsid w:val="00BA2684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a7">
    <w:name w:val="Hyperlink"/>
    <w:unhideWhenUsed/>
    <w:rsid w:val="00452CA8"/>
    <w:rPr>
      <w:color w:val="0000FF"/>
      <w:u w:val="single"/>
    </w:rPr>
  </w:style>
  <w:style w:type="paragraph" w:customStyle="1" w:styleId="Style7">
    <w:name w:val="Style7"/>
    <w:basedOn w:val="a"/>
    <w:uiPriority w:val="99"/>
    <w:rsid w:val="00452CA8"/>
    <w:pPr>
      <w:widowControl w:val="0"/>
      <w:autoSpaceDE w:val="0"/>
      <w:autoSpaceDN w:val="0"/>
      <w:adjustRightInd w:val="0"/>
      <w:spacing w:line="312" w:lineRule="exact"/>
      <w:ind w:hanging="706"/>
    </w:pPr>
  </w:style>
  <w:style w:type="paragraph" w:customStyle="1" w:styleId="Style13">
    <w:name w:val="Style13"/>
    <w:basedOn w:val="a"/>
    <w:uiPriority w:val="99"/>
    <w:rsid w:val="00452CA8"/>
    <w:pPr>
      <w:widowControl w:val="0"/>
      <w:autoSpaceDE w:val="0"/>
      <w:autoSpaceDN w:val="0"/>
      <w:adjustRightInd w:val="0"/>
      <w:spacing w:line="280" w:lineRule="exact"/>
      <w:jc w:val="right"/>
    </w:pPr>
  </w:style>
  <w:style w:type="character" w:customStyle="1" w:styleId="FontStyle26">
    <w:name w:val="Font Style26"/>
    <w:basedOn w:val="a0"/>
    <w:uiPriority w:val="99"/>
    <w:rsid w:val="00452C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452C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k-sm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B601-C1E1-4FC6-96D6-1CF88A57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Муниципальное образование «Приамурское городское поселение»</vt:lpstr>
    </vt:vector>
  </TitlesOfParts>
  <Company>MoBIL GROUP</Company>
  <LinksUpToDate>false</LinksUpToDate>
  <CharactersWithSpaces>5390</CharactersWithSpaces>
  <SharedDoc>false</SharedDoc>
  <HLinks>
    <vt:vector size="6" baseType="variant"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mailto:prok-smid@mail.ru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oksana</cp:lastModifiedBy>
  <cp:revision>2</cp:revision>
  <cp:lastPrinted>2016-12-26T19:17:00Z</cp:lastPrinted>
  <dcterms:created xsi:type="dcterms:W3CDTF">2017-01-11T08:20:00Z</dcterms:created>
  <dcterms:modified xsi:type="dcterms:W3CDTF">2017-01-11T08:20:00Z</dcterms:modified>
</cp:coreProperties>
</file>