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2F" w:rsidRPr="008C4BA9" w:rsidRDefault="00762F82" w:rsidP="003763F2">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Toc401745075"/>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08.3pt;margin-top:-9.4pt;width:378.35pt;height:16.25pt;z-index:251658240" stroked="f">
            <v:textbox style="mso-next-textbox:#_x0000_s1026">
              <w:txbxContent>
                <w:p w:rsidR="007A22DA" w:rsidRPr="003B5F65" w:rsidRDefault="007A22DA" w:rsidP="0024612F">
                  <w:pPr>
                    <w:pStyle w:val="ae"/>
                    <w:jc w:val="right"/>
                  </w:pPr>
                </w:p>
              </w:txbxContent>
            </v:textbox>
          </v:shape>
        </w:pict>
      </w:r>
      <w:r w:rsidR="0024612F" w:rsidRPr="008C4BA9">
        <w:rPr>
          <w:rFonts w:ascii="Times New Roman" w:hAnsi="Times New Roman" w:cs="Times New Roman"/>
          <w:b/>
          <w:sz w:val="24"/>
          <w:szCs w:val="24"/>
        </w:rPr>
        <w:t>КОНЦЕССИОННО</w:t>
      </w:r>
      <w:r w:rsidR="008C4BA9">
        <w:rPr>
          <w:rFonts w:ascii="Times New Roman" w:hAnsi="Times New Roman" w:cs="Times New Roman"/>
          <w:b/>
          <w:sz w:val="24"/>
          <w:szCs w:val="24"/>
        </w:rPr>
        <w:t>Е</w:t>
      </w:r>
      <w:r w:rsidR="0024612F" w:rsidRPr="008C4BA9">
        <w:rPr>
          <w:rFonts w:ascii="Times New Roman" w:hAnsi="Times New Roman" w:cs="Times New Roman"/>
          <w:b/>
          <w:sz w:val="24"/>
          <w:szCs w:val="24"/>
        </w:rPr>
        <w:t xml:space="preserve"> СОГЛАШЕНИ</w:t>
      </w:r>
      <w:r w:rsidR="008C4BA9">
        <w:rPr>
          <w:rFonts w:ascii="Times New Roman" w:hAnsi="Times New Roman" w:cs="Times New Roman"/>
          <w:b/>
          <w:sz w:val="24"/>
          <w:szCs w:val="24"/>
        </w:rPr>
        <w:t>Е</w:t>
      </w:r>
      <w:r w:rsidR="00DB3FFE">
        <w:rPr>
          <w:rFonts w:ascii="Times New Roman" w:hAnsi="Times New Roman" w:cs="Times New Roman"/>
          <w:b/>
          <w:sz w:val="24"/>
          <w:szCs w:val="24"/>
        </w:rPr>
        <w:t xml:space="preserve"> № 3</w:t>
      </w:r>
    </w:p>
    <w:p w:rsidR="00F07C33" w:rsidRPr="00197A56" w:rsidRDefault="00F07C33" w:rsidP="00F07C33">
      <w:pPr>
        <w:pStyle w:val="ae"/>
        <w:ind w:firstLine="360"/>
        <w:jc w:val="center"/>
        <w:rPr>
          <w:rFonts w:ascii="Times New Roman" w:hAnsi="Times New Roman"/>
          <w:sz w:val="24"/>
          <w:szCs w:val="24"/>
        </w:rPr>
      </w:pPr>
      <w:r w:rsidRPr="00197A56">
        <w:rPr>
          <w:rFonts w:ascii="Times New Roman" w:hAnsi="Times New Roman"/>
          <w:sz w:val="24"/>
          <w:szCs w:val="24"/>
        </w:rPr>
        <w:t>в  отношении систем централизованного теплоснабжения и объектов таких</w:t>
      </w:r>
    </w:p>
    <w:p w:rsidR="00F07C33" w:rsidRPr="00197A56" w:rsidRDefault="00F07C33" w:rsidP="00F07C33">
      <w:pPr>
        <w:pStyle w:val="ae"/>
        <w:ind w:firstLine="360"/>
        <w:jc w:val="center"/>
        <w:rPr>
          <w:rFonts w:ascii="Times New Roman" w:hAnsi="Times New Roman"/>
          <w:sz w:val="24"/>
          <w:szCs w:val="24"/>
        </w:rPr>
      </w:pPr>
      <w:r w:rsidRPr="00197A56">
        <w:rPr>
          <w:rFonts w:ascii="Times New Roman" w:hAnsi="Times New Roman"/>
          <w:sz w:val="24"/>
          <w:szCs w:val="24"/>
        </w:rPr>
        <w:t>систем коммунальной инфраструктуры, являющихся собственностью</w:t>
      </w:r>
    </w:p>
    <w:p w:rsidR="00F07C33" w:rsidRPr="00197A56" w:rsidRDefault="00F07C33" w:rsidP="00F07C33">
      <w:pPr>
        <w:pStyle w:val="ae"/>
        <w:ind w:firstLine="360"/>
        <w:jc w:val="center"/>
        <w:rPr>
          <w:rFonts w:ascii="Times New Roman" w:hAnsi="Times New Roman"/>
          <w:sz w:val="24"/>
          <w:szCs w:val="24"/>
        </w:rPr>
      </w:pPr>
      <w:r w:rsidRPr="00197A56">
        <w:rPr>
          <w:rFonts w:ascii="Times New Roman" w:hAnsi="Times New Roman"/>
          <w:sz w:val="24"/>
          <w:szCs w:val="24"/>
        </w:rPr>
        <w:t>муниципального образования «Приамурское городское поселение»</w:t>
      </w:r>
    </w:p>
    <w:p w:rsidR="00F07C33" w:rsidRPr="00197A56" w:rsidRDefault="00F07C33" w:rsidP="00F07C33">
      <w:pPr>
        <w:pStyle w:val="ae"/>
        <w:ind w:firstLine="360"/>
        <w:jc w:val="center"/>
        <w:rPr>
          <w:rFonts w:ascii="Times New Roman" w:hAnsi="Times New Roman"/>
          <w:color w:val="2D2D2D"/>
          <w:spacing w:val="2"/>
          <w:sz w:val="24"/>
          <w:szCs w:val="24"/>
        </w:rPr>
      </w:pPr>
      <w:r w:rsidRPr="00197A56">
        <w:rPr>
          <w:rFonts w:ascii="Times New Roman" w:hAnsi="Times New Roman"/>
          <w:sz w:val="24"/>
          <w:szCs w:val="24"/>
        </w:rPr>
        <w:t>Смидовичского муниципального района  Еврейской автономной области</w:t>
      </w:r>
    </w:p>
    <w:p w:rsidR="008C4BA9" w:rsidRPr="008C4BA9" w:rsidRDefault="008C4BA9" w:rsidP="0024612F">
      <w:pPr>
        <w:widowControl w:val="0"/>
        <w:autoSpaceDE w:val="0"/>
        <w:autoSpaceDN w:val="0"/>
        <w:adjustRightInd w:val="0"/>
        <w:spacing w:after="0" w:line="240" w:lineRule="auto"/>
        <w:jc w:val="center"/>
        <w:rPr>
          <w:rFonts w:ascii="Times New Roman" w:hAnsi="Times New Roman" w:cs="Times New Roman"/>
          <w:sz w:val="24"/>
          <w:szCs w:val="24"/>
        </w:rPr>
      </w:pP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r w:rsidRPr="008C4BA9">
        <w:rPr>
          <w:rFonts w:ascii="Times New Roman" w:hAnsi="Times New Roman" w:cs="Times New Roman"/>
          <w:sz w:val="24"/>
          <w:szCs w:val="24"/>
        </w:rPr>
        <w:t>пос.</w:t>
      </w:r>
      <w:r w:rsidR="003763F2">
        <w:rPr>
          <w:rFonts w:ascii="Times New Roman" w:hAnsi="Times New Roman" w:cs="Times New Roman"/>
          <w:sz w:val="24"/>
          <w:szCs w:val="24"/>
        </w:rPr>
        <w:t xml:space="preserve"> </w:t>
      </w:r>
      <w:r w:rsidRPr="008C4BA9">
        <w:rPr>
          <w:rFonts w:ascii="Times New Roman" w:hAnsi="Times New Roman" w:cs="Times New Roman"/>
          <w:sz w:val="24"/>
          <w:szCs w:val="24"/>
        </w:rPr>
        <w:t xml:space="preserve">Приамурский                                                             </w:t>
      </w:r>
      <w:r w:rsid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 «</w:t>
      </w:r>
      <w:r w:rsidR="00CB49D6">
        <w:rPr>
          <w:rFonts w:ascii="Times New Roman" w:hAnsi="Times New Roman" w:cs="Times New Roman"/>
          <w:sz w:val="24"/>
          <w:szCs w:val="24"/>
        </w:rPr>
        <w:t>16</w:t>
      </w:r>
      <w:r w:rsidRPr="008C4BA9">
        <w:rPr>
          <w:rFonts w:ascii="Times New Roman" w:hAnsi="Times New Roman" w:cs="Times New Roman"/>
          <w:sz w:val="24"/>
          <w:szCs w:val="24"/>
        </w:rPr>
        <w:t xml:space="preserve">» </w:t>
      </w:r>
      <w:r w:rsidR="00897CF4">
        <w:rPr>
          <w:rFonts w:ascii="Times New Roman" w:hAnsi="Times New Roman" w:cs="Times New Roman"/>
          <w:sz w:val="24"/>
          <w:szCs w:val="24"/>
        </w:rPr>
        <w:t>января</w:t>
      </w:r>
      <w:r w:rsidR="007A22DA">
        <w:rPr>
          <w:rFonts w:ascii="Times New Roman" w:hAnsi="Times New Roman" w:cs="Times New Roman"/>
          <w:sz w:val="24"/>
          <w:szCs w:val="24"/>
        </w:rPr>
        <w:t xml:space="preserve"> 2017</w:t>
      </w:r>
      <w:r w:rsidR="00E26CF4">
        <w:rPr>
          <w:rFonts w:ascii="Times New Roman" w:hAnsi="Times New Roman" w:cs="Times New Roman"/>
          <w:sz w:val="24"/>
          <w:szCs w:val="24"/>
        </w:rPr>
        <w:t xml:space="preserve">  </w:t>
      </w:r>
      <w:r w:rsidRPr="008C4BA9">
        <w:rPr>
          <w:rFonts w:ascii="Times New Roman" w:hAnsi="Times New Roman" w:cs="Times New Roman"/>
          <w:sz w:val="24"/>
          <w:szCs w:val="24"/>
        </w:rPr>
        <w:t xml:space="preserve"> </w:t>
      </w:r>
      <w:r w:rsidR="008C4BA9">
        <w:rPr>
          <w:rFonts w:ascii="Times New Roman" w:hAnsi="Times New Roman" w:cs="Times New Roman"/>
          <w:sz w:val="24"/>
          <w:szCs w:val="24"/>
        </w:rPr>
        <w:t>г.</w:t>
      </w: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p>
    <w:p w:rsidR="0024612F" w:rsidRPr="008C4BA9" w:rsidRDefault="0024612F" w:rsidP="00DB3FFE">
      <w:pPr>
        <w:widowControl w:val="0"/>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35660D">
        <w:rPr>
          <w:rFonts w:ascii="Times New Roman" w:hAnsi="Times New Roman" w:cs="Times New Roman"/>
          <w:bCs/>
          <w:sz w:val="24"/>
          <w:szCs w:val="24"/>
        </w:rPr>
        <w:t>Администрация муниципального образования «Приамурское городское поселение» Смидовичского муниципального района Еврейской автономной области</w:t>
      </w:r>
      <w:r w:rsidRPr="0035660D">
        <w:rPr>
          <w:rFonts w:ascii="Times New Roman" w:hAnsi="Times New Roman" w:cs="Times New Roman"/>
          <w:sz w:val="24"/>
          <w:szCs w:val="24"/>
        </w:rPr>
        <w:t>, именуемая в дальнейшем «</w:t>
      </w:r>
      <w:proofErr w:type="spellStart"/>
      <w:r w:rsidRPr="0035660D">
        <w:rPr>
          <w:rFonts w:ascii="Times New Roman" w:hAnsi="Times New Roman" w:cs="Times New Roman"/>
          <w:sz w:val="24"/>
          <w:szCs w:val="24"/>
        </w:rPr>
        <w:t>Концедент</w:t>
      </w:r>
      <w:proofErr w:type="spellEnd"/>
      <w:r w:rsidRPr="0035660D">
        <w:rPr>
          <w:rFonts w:ascii="Times New Roman" w:hAnsi="Times New Roman" w:cs="Times New Roman"/>
          <w:sz w:val="24"/>
          <w:szCs w:val="24"/>
        </w:rPr>
        <w:t xml:space="preserve">», </w:t>
      </w:r>
      <w:r w:rsidRPr="0035660D">
        <w:rPr>
          <w:rFonts w:ascii="Times New Roman" w:hAnsi="Times New Roman" w:cs="Times New Roman"/>
          <w:bCs/>
          <w:sz w:val="24"/>
          <w:szCs w:val="24"/>
        </w:rPr>
        <w:t>в лице главы администрации Глущенко Сергея Валерьевича</w:t>
      </w:r>
      <w:r w:rsidRPr="008C4BA9">
        <w:rPr>
          <w:rFonts w:ascii="Times New Roman" w:hAnsi="Times New Roman" w:cs="Times New Roman"/>
          <w:bCs/>
          <w:sz w:val="24"/>
          <w:szCs w:val="24"/>
        </w:rPr>
        <w:t>, действующего на основании Устава муниципального образования, с одной  стороны</w:t>
      </w:r>
      <w:r w:rsidRPr="008C4BA9">
        <w:rPr>
          <w:rFonts w:ascii="Times New Roman" w:hAnsi="Times New Roman" w:cs="Times New Roman"/>
          <w:b/>
          <w:bCs/>
          <w:sz w:val="24"/>
          <w:szCs w:val="24"/>
        </w:rPr>
        <w:t>,</w:t>
      </w:r>
      <w:r w:rsidR="00897CF4">
        <w:rPr>
          <w:rFonts w:ascii="Times New Roman" w:hAnsi="Times New Roman" w:cs="Times New Roman"/>
          <w:b/>
          <w:bCs/>
          <w:sz w:val="24"/>
          <w:szCs w:val="24"/>
        </w:rPr>
        <w:t xml:space="preserve"> </w:t>
      </w:r>
      <w:r w:rsidRPr="008C4BA9">
        <w:rPr>
          <w:rFonts w:ascii="Times New Roman" w:hAnsi="Times New Roman" w:cs="Times New Roman"/>
          <w:bCs/>
          <w:sz w:val="24"/>
          <w:szCs w:val="24"/>
        </w:rPr>
        <w:t xml:space="preserve">и </w:t>
      </w:r>
      <w:r w:rsidR="00897CF4">
        <w:rPr>
          <w:rFonts w:ascii="Times New Roman" w:hAnsi="Times New Roman" w:cs="Times New Roman"/>
          <w:bCs/>
          <w:sz w:val="24"/>
          <w:szCs w:val="24"/>
        </w:rPr>
        <w:t>общество с ограниченной ответственностью «Компания «</w:t>
      </w:r>
      <w:proofErr w:type="spellStart"/>
      <w:r w:rsidR="00897CF4">
        <w:rPr>
          <w:rFonts w:ascii="Times New Roman" w:hAnsi="Times New Roman" w:cs="Times New Roman"/>
          <w:bCs/>
          <w:sz w:val="24"/>
          <w:szCs w:val="24"/>
        </w:rPr>
        <w:t>Ацтэка</w:t>
      </w:r>
      <w:proofErr w:type="spellEnd"/>
      <w:r w:rsidR="00897CF4">
        <w:rPr>
          <w:rFonts w:ascii="Times New Roman" w:hAnsi="Times New Roman" w:cs="Times New Roman"/>
          <w:bCs/>
          <w:sz w:val="24"/>
          <w:szCs w:val="24"/>
        </w:rPr>
        <w:t xml:space="preserve">», </w:t>
      </w:r>
      <w:r w:rsidRPr="008C4BA9">
        <w:rPr>
          <w:rFonts w:ascii="Times New Roman" w:hAnsi="Times New Roman" w:cs="Times New Roman"/>
          <w:bCs/>
          <w:sz w:val="24"/>
          <w:szCs w:val="24"/>
        </w:rPr>
        <w:t xml:space="preserve">в лице </w:t>
      </w:r>
      <w:r w:rsidR="00897CF4">
        <w:rPr>
          <w:rFonts w:ascii="Times New Roman" w:hAnsi="Times New Roman" w:cs="Times New Roman"/>
          <w:bCs/>
          <w:sz w:val="24"/>
          <w:szCs w:val="24"/>
        </w:rPr>
        <w:t xml:space="preserve">генерального директора </w:t>
      </w:r>
      <w:proofErr w:type="spellStart"/>
      <w:r w:rsidR="00897CF4">
        <w:rPr>
          <w:rFonts w:ascii="Times New Roman" w:hAnsi="Times New Roman" w:cs="Times New Roman"/>
          <w:bCs/>
          <w:sz w:val="24"/>
          <w:szCs w:val="24"/>
        </w:rPr>
        <w:t>Архилина</w:t>
      </w:r>
      <w:proofErr w:type="spellEnd"/>
      <w:r w:rsidR="00897CF4">
        <w:rPr>
          <w:rFonts w:ascii="Times New Roman" w:hAnsi="Times New Roman" w:cs="Times New Roman"/>
          <w:bCs/>
          <w:sz w:val="24"/>
          <w:szCs w:val="24"/>
        </w:rPr>
        <w:t xml:space="preserve"> Юрия Геннадьевича</w:t>
      </w:r>
      <w:r w:rsidRPr="008C4BA9">
        <w:rPr>
          <w:rFonts w:ascii="Times New Roman" w:hAnsi="Times New Roman" w:cs="Times New Roman"/>
          <w:bCs/>
          <w:sz w:val="24"/>
          <w:szCs w:val="24"/>
        </w:rPr>
        <w:t>,</w:t>
      </w:r>
      <w:r w:rsidR="00897CF4">
        <w:rPr>
          <w:rFonts w:ascii="Times New Roman" w:hAnsi="Times New Roman" w:cs="Times New Roman"/>
          <w:bCs/>
          <w:sz w:val="24"/>
          <w:szCs w:val="24"/>
        </w:rPr>
        <w:t xml:space="preserve"> </w:t>
      </w:r>
      <w:r w:rsidRPr="008C4BA9">
        <w:rPr>
          <w:rFonts w:ascii="Times New Roman" w:hAnsi="Times New Roman" w:cs="Times New Roman"/>
          <w:bCs/>
          <w:sz w:val="24"/>
          <w:szCs w:val="24"/>
        </w:rPr>
        <w:t xml:space="preserve">действующего на основании </w:t>
      </w:r>
      <w:r w:rsidR="00897CF4">
        <w:rPr>
          <w:rFonts w:ascii="Times New Roman" w:hAnsi="Times New Roman" w:cs="Times New Roman"/>
          <w:bCs/>
          <w:sz w:val="24"/>
          <w:szCs w:val="24"/>
        </w:rPr>
        <w:t xml:space="preserve">Устава, </w:t>
      </w:r>
      <w:r w:rsidRPr="008C4BA9">
        <w:rPr>
          <w:rFonts w:ascii="Times New Roman" w:hAnsi="Times New Roman" w:cs="Times New Roman"/>
          <w:bCs/>
          <w:sz w:val="24"/>
          <w:szCs w:val="24"/>
        </w:rPr>
        <w:t xml:space="preserve">именуемый в дальнейшем </w:t>
      </w:r>
      <w:r w:rsidR="0035660D">
        <w:rPr>
          <w:rFonts w:ascii="Times New Roman" w:hAnsi="Times New Roman" w:cs="Times New Roman"/>
          <w:bCs/>
          <w:sz w:val="24"/>
          <w:szCs w:val="24"/>
        </w:rPr>
        <w:t>«</w:t>
      </w:r>
      <w:r w:rsidRPr="008C4BA9">
        <w:rPr>
          <w:rFonts w:ascii="Times New Roman" w:hAnsi="Times New Roman" w:cs="Times New Roman"/>
          <w:bCs/>
          <w:sz w:val="24"/>
          <w:szCs w:val="24"/>
        </w:rPr>
        <w:t>Концессионером</w:t>
      </w:r>
      <w:r w:rsidR="0035660D">
        <w:rPr>
          <w:rFonts w:ascii="Times New Roman" w:hAnsi="Times New Roman" w:cs="Times New Roman"/>
          <w:bCs/>
          <w:sz w:val="24"/>
          <w:szCs w:val="24"/>
        </w:rPr>
        <w:t>»</w:t>
      </w:r>
      <w:r w:rsidRPr="008C4BA9">
        <w:rPr>
          <w:rFonts w:ascii="Times New Roman" w:hAnsi="Times New Roman" w:cs="Times New Roman"/>
          <w:bCs/>
          <w:sz w:val="24"/>
          <w:szCs w:val="24"/>
        </w:rPr>
        <w:t>, с другой  стороны,  именуемые  также Сторонами</w:t>
      </w:r>
      <w:proofErr w:type="gramEnd"/>
      <w:r w:rsidRPr="008C4BA9">
        <w:rPr>
          <w:rFonts w:ascii="Times New Roman" w:hAnsi="Times New Roman" w:cs="Times New Roman"/>
          <w:bCs/>
          <w:sz w:val="24"/>
          <w:szCs w:val="24"/>
        </w:rPr>
        <w:t>, в соответствии с протоколом конкурсной комиссии о результатах проведения конкурса от «</w:t>
      </w:r>
      <w:r w:rsidR="00897CF4">
        <w:rPr>
          <w:rFonts w:ascii="Times New Roman" w:hAnsi="Times New Roman" w:cs="Times New Roman"/>
          <w:bCs/>
          <w:sz w:val="24"/>
          <w:szCs w:val="24"/>
        </w:rPr>
        <w:t>20</w:t>
      </w:r>
      <w:r w:rsidRPr="008C4BA9">
        <w:rPr>
          <w:rFonts w:ascii="Times New Roman" w:hAnsi="Times New Roman" w:cs="Times New Roman"/>
          <w:bCs/>
          <w:sz w:val="24"/>
          <w:szCs w:val="24"/>
        </w:rPr>
        <w:t xml:space="preserve">» </w:t>
      </w:r>
      <w:r w:rsidR="00897CF4">
        <w:rPr>
          <w:rFonts w:ascii="Times New Roman" w:hAnsi="Times New Roman" w:cs="Times New Roman"/>
          <w:bCs/>
          <w:sz w:val="24"/>
          <w:szCs w:val="24"/>
        </w:rPr>
        <w:t xml:space="preserve">декабря </w:t>
      </w:r>
      <w:r w:rsidRPr="008C4BA9">
        <w:rPr>
          <w:rFonts w:ascii="Times New Roman" w:hAnsi="Times New Roman" w:cs="Times New Roman"/>
          <w:bCs/>
          <w:sz w:val="24"/>
          <w:szCs w:val="24"/>
        </w:rPr>
        <w:t>20</w:t>
      </w:r>
      <w:r w:rsidR="00897CF4">
        <w:rPr>
          <w:rFonts w:ascii="Times New Roman" w:hAnsi="Times New Roman" w:cs="Times New Roman"/>
          <w:bCs/>
          <w:sz w:val="24"/>
          <w:szCs w:val="24"/>
        </w:rPr>
        <w:t xml:space="preserve">16 </w:t>
      </w:r>
      <w:r w:rsidRPr="008C4BA9">
        <w:rPr>
          <w:rFonts w:ascii="Times New Roman" w:hAnsi="Times New Roman" w:cs="Times New Roman"/>
          <w:bCs/>
          <w:sz w:val="24"/>
          <w:szCs w:val="24"/>
        </w:rPr>
        <w:t xml:space="preserve">г. № </w:t>
      </w:r>
      <w:r w:rsidR="00897CF4">
        <w:rPr>
          <w:rFonts w:ascii="Times New Roman" w:hAnsi="Times New Roman" w:cs="Times New Roman"/>
          <w:bCs/>
          <w:sz w:val="24"/>
          <w:szCs w:val="24"/>
        </w:rPr>
        <w:t>5</w:t>
      </w:r>
      <w:r w:rsidRPr="008C4BA9">
        <w:rPr>
          <w:rFonts w:ascii="Times New Roman" w:hAnsi="Times New Roman" w:cs="Times New Roman"/>
          <w:bCs/>
          <w:sz w:val="24"/>
          <w:szCs w:val="24"/>
        </w:rPr>
        <w:t xml:space="preserve"> заключили настоящее Соглашение о нижеследующем:</w:t>
      </w: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p>
    <w:p w:rsidR="0024612F" w:rsidRPr="008C4BA9" w:rsidRDefault="0024612F" w:rsidP="0024612F">
      <w:pPr>
        <w:pStyle w:val="1"/>
        <w:keepLines w:val="0"/>
        <w:numPr>
          <w:ilvl w:val="0"/>
          <w:numId w:val="7"/>
        </w:numPr>
        <w:spacing w:before="0" w:line="240" w:lineRule="auto"/>
        <w:jc w:val="center"/>
        <w:rPr>
          <w:sz w:val="24"/>
          <w:szCs w:val="24"/>
        </w:rPr>
      </w:pPr>
      <w:bookmarkStart w:id="1" w:name="_Toc401745043"/>
      <w:r w:rsidRPr="008C4BA9">
        <w:rPr>
          <w:sz w:val="24"/>
          <w:szCs w:val="24"/>
        </w:rPr>
        <w:t>ПРЕДМЕТ СОГЛАШЕНИЯ</w:t>
      </w:r>
      <w:bookmarkEnd w:id="1"/>
    </w:p>
    <w:p w:rsidR="00291DED" w:rsidRDefault="00291DED" w:rsidP="00DB3FFE">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bookmarkStart w:id="2" w:name="Par129"/>
      <w:bookmarkEnd w:id="2"/>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обязуется предоставить Концессионеру на срок, установленный настоящим Соглашением, права владения и пользования</w:t>
      </w:r>
      <w:r>
        <w:rPr>
          <w:rFonts w:ascii="Times New Roman" w:hAnsi="Times New Roman" w:cs="Times New Roman"/>
          <w:sz w:val="24"/>
          <w:szCs w:val="24"/>
        </w:rPr>
        <w:t xml:space="preserve"> на имущество в следующем составе:</w:t>
      </w:r>
    </w:p>
    <w:tbl>
      <w:tblPr>
        <w:tblStyle w:val="a6"/>
        <w:tblW w:w="9747" w:type="dxa"/>
        <w:tblLayout w:type="fixed"/>
        <w:tblLook w:val="04A0"/>
      </w:tblPr>
      <w:tblGrid>
        <w:gridCol w:w="1101"/>
        <w:gridCol w:w="1417"/>
        <w:gridCol w:w="1559"/>
        <w:gridCol w:w="1701"/>
        <w:gridCol w:w="1276"/>
        <w:gridCol w:w="1418"/>
        <w:gridCol w:w="1275"/>
      </w:tblGrid>
      <w:tr w:rsidR="00291DED" w:rsidTr="002F40B3">
        <w:trPr>
          <w:trHeight w:val="1620"/>
        </w:trPr>
        <w:tc>
          <w:tcPr>
            <w:tcW w:w="1101" w:type="dxa"/>
            <w:vAlign w:val="center"/>
          </w:tcPr>
          <w:p w:rsidR="00291DED" w:rsidRPr="00C8341F" w:rsidRDefault="00291DED" w:rsidP="00FB1C66">
            <w:pPr>
              <w:jc w:val="center"/>
              <w:rPr>
                <w:color w:val="000000"/>
                <w:sz w:val="16"/>
                <w:szCs w:val="16"/>
              </w:rPr>
            </w:pPr>
            <w:r>
              <w:rPr>
                <w:color w:val="000000"/>
                <w:sz w:val="16"/>
                <w:szCs w:val="16"/>
              </w:rPr>
              <w:t xml:space="preserve">Номер в реестре </w:t>
            </w:r>
            <w:proofErr w:type="spellStart"/>
            <w:r>
              <w:rPr>
                <w:color w:val="000000"/>
                <w:sz w:val="16"/>
                <w:szCs w:val="16"/>
              </w:rPr>
              <w:t>мун</w:t>
            </w:r>
            <w:proofErr w:type="spellEnd"/>
            <w:r>
              <w:rPr>
                <w:color w:val="000000"/>
                <w:sz w:val="16"/>
                <w:szCs w:val="16"/>
              </w:rPr>
              <w:t>. имущества</w:t>
            </w:r>
          </w:p>
        </w:tc>
        <w:tc>
          <w:tcPr>
            <w:tcW w:w="1417" w:type="dxa"/>
            <w:vAlign w:val="center"/>
          </w:tcPr>
          <w:p w:rsidR="00291DED" w:rsidRPr="00C8341F" w:rsidRDefault="00291DED" w:rsidP="00FB1C66">
            <w:r>
              <w:t xml:space="preserve">Наименование недвижимого  имущества </w:t>
            </w:r>
          </w:p>
        </w:tc>
        <w:tc>
          <w:tcPr>
            <w:tcW w:w="1559" w:type="dxa"/>
            <w:vAlign w:val="center"/>
          </w:tcPr>
          <w:p w:rsidR="00291DED" w:rsidRPr="00C8341F" w:rsidRDefault="00291DED" w:rsidP="00FB1C66">
            <w:pPr>
              <w:jc w:val="center"/>
            </w:pPr>
            <w:proofErr w:type="gramStart"/>
            <w:r>
              <w:t>Место нахождение</w:t>
            </w:r>
            <w:proofErr w:type="gramEnd"/>
            <w:r>
              <w:t xml:space="preserve"> имущества</w:t>
            </w:r>
          </w:p>
        </w:tc>
        <w:tc>
          <w:tcPr>
            <w:tcW w:w="1701" w:type="dxa"/>
            <w:vAlign w:val="center"/>
          </w:tcPr>
          <w:p w:rsidR="00291DED" w:rsidRPr="00C8341F" w:rsidRDefault="00291DED" w:rsidP="00FB1C66">
            <w:pPr>
              <w:jc w:val="center"/>
              <w:rPr>
                <w:color w:val="000000"/>
              </w:rPr>
            </w:pPr>
            <w:r w:rsidRPr="000E65C9">
              <w:rPr>
                <w:color w:val="000000"/>
              </w:rPr>
              <w:t>кадастровый номер муниципального недвижимого имущества</w:t>
            </w:r>
          </w:p>
        </w:tc>
        <w:tc>
          <w:tcPr>
            <w:tcW w:w="1276" w:type="dxa"/>
            <w:vAlign w:val="center"/>
          </w:tcPr>
          <w:p w:rsidR="00291DED" w:rsidRPr="00C8341F" w:rsidRDefault="00291DED" w:rsidP="00FB1C66">
            <w:pPr>
              <w:rPr>
                <w:color w:val="000000"/>
              </w:rPr>
            </w:pPr>
            <w:r w:rsidRPr="000E65C9">
              <w:rPr>
                <w:color w:val="000000"/>
              </w:rPr>
              <w:t>площадь, протяженность и иные параметры недвижимого имущества</w:t>
            </w:r>
          </w:p>
        </w:tc>
        <w:tc>
          <w:tcPr>
            <w:tcW w:w="1418" w:type="dxa"/>
            <w:vAlign w:val="center"/>
          </w:tcPr>
          <w:p w:rsidR="00291DED" w:rsidRPr="00C8341F" w:rsidRDefault="00291DED" w:rsidP="00FB1C66">
            <w:pPr>
              <w:jc w:val="center"/>
            </w:pPr>
            <w:proofErr w:type="gramStart"/>
            <w:r>
              <w:t>Документы</w:t>
            </w:r>
            <w:proofErr w:type="gramEnd"/>
            <w:r>
              <w:t xml:space="preserve"> подтверждающие возникновение права собственности</w:t>
            </w:r>
          </w:p>
        </w:tc>
        <w:tc>
          <w:tcPr>
            <w:tcW w:w="1275" w:type="dxa"/>
            <w:vAlign w:val="center"/>
          </w:tcPr>
          <w:p w:rsidR="00291DED" w:rsidRPr="00C8341F" w:rsidRDefault="00291DED" w:rsidP="002F40B3">
            <w:pPr>
              <w:ind w:left="-108" w:right="-108"/>
              <w:jc w:val="center"/>
              <w:rPr>
                <w:color w:val="000000"/>
              </w:rPr>
            </w:pPr>
            <w:r>
              <w:rPr>
                <w:color w:val="000000"/>
              </w:rPr>
              <w:t xml:space="preserve">Обременения </w:t>
            </w:r>
          </w:p>
        </w:tc>
      </w:tr>
      <w:tr w:rsidR="00291DED" w:rsidTr="002F40B3">
        <w:trPr>
          <w:trHeight w:val="928"/>
        </w:trPr>
        <w:tc>
          <w:tcPr>
            <w:tcW w:w="1101" w:type="dxa"/>
            <w:vAlign w:val="center"/>
          </w:tcPr>
          <w:p w:rsidR="00291DED" w:rsidRPr="00C8341F" w:rsidRDefault="00291DED" w:rsidP="00FB1C66">
            <w:pPr>
              <w:jc w:val="center"/>
              <w:rPr>
                <w:color w:val="000000"/>
                <w:sz w:val="16"/>
                <w:szCs w:val="16"/>
              </w:rPr>
            </w:pPr>
            <w:r w:rsidRPr="00C8341F">
              <w:rPr>
                <w:color w:val="000000"/>
                <w:sz w:val="16"/>
                <w:szCs w:val="16"/>
              </w:rPr>
              <w:t>443</w:t>
            </w:r>
          </w:p>
        </w:tc>
        <w:tc>
          <w:tcPr>
            <w:tcW w:w="1417" w:type="dxa"/>
            <w:vAlign w:val="center"/>
          </w:tcPr>
          <w:p w:rsidR="00291DED" w:rsidRPr="00C8341F" w:rsidRDefault="00291DED" w:rsidP="00DB3FFE">
            <w:pPr>
              <w:jc w:val="center"/>
              <w:rPr>
                <w:color w:val="000000"/>
                <w:sz w:val="16"/>
                <w:szCs w:val="16"/>
              </w:rPr>
            </w:pPr>
            <w:r w:rsidRPr="00C8341F">
              <w:t>Тепловые сети</w:t>
            </w:r>
          </w:p>
        </w:tc>
        <w:tc>
          <w:tcPr>
            <w:tcW w:w="1559" w:type="dxa"/>
            <w:vAlign w:val="center"/>
          </w:tcPr>
          <w:p w:rsidR="00291DED" w:rsidRPr="00C8341F" w:rsidRDefault="00291DED" w:rsidP="00DB3FFE">
            <w:pPr>
              <w:jc w:val="center"/>
            </w:pPr>
            <w:r w:rsidRPr="00C8341F">
              <w:t>п</w:t>
            </w:r>
            <w:r w:rsidR="00DB3FFE">
              <w:t>ос</w:t>
            </w:r>
            <w:r w:rsidRPr="00C8341F">
              <w:t>. Приамурский</w:t>
            </w:r>
          </w:p>
        </w:tc>
        <w:tc>
          <w:tcPr>
            <w:tcW w:w="1701" w:type="dxa"/>
            <w:vAlign w:val="center"/>
          </w:tcPr>
          <w:p w:rsidR="00291DED" w:rsidRPr="00C8341F" w:rsidRDefault="00291DED" w:rsidP="00FB1C66">
            <w:pPr>
              <w:jc w:val="center"/>
              <w:rPr>
                <w:color w:val="000000"/>
              </w:rPr>
            </w:pPr>
            <w:r w:rsidRPr="00C8341F">
              <w:rPr>
                <w:color w:val="000000"/>
              </w:rPr>
              <w:t>79-27-09/001/2008-761</w:t>
            </w:r>
          </w:p>
        </w:tc>
        <w:tc>
          <w:tcPr>
            <w:tcW w:w="1276" w:type="dxa"/>
            <w:vAlign w:val="center"/>
          </w:tcPr>
          <w:p w:rsidR="00291DED" w:rsidRPr="00C8341F" w:rsidRDefault="00291DED" w:rsidP="00FB1C66">
            <w:pPr>
              <w:rPr>
                <w:color w:val="000000"/>
              </w:rPr>
            </w:pPr>
            <w:r w:rsidRPr="00C8341F">
              <w:rPr>
                <w:color w:val="000000"/>
              </w:rPr>
              <w:t>4973,3 п</w:t>
            </w:r>
            <w:proofErr w:type="gramStart"/>
            <w:r w:rsidRPr="00C8341F">
              <w:rPr>
                <w:color w:val="000000"/>
              </w:rPr>
              <w:t>.м</w:t>
            </w:r>
            <w:proofErr w:type="gramEnd"/>
          </w:p>
        </w:tc>
        <w:tc>
          <w:tcPr>
            <w:tcW w:w="1418" w:type="dxa"/>
            <w:vAlign w:val="center"/>
          </w:tcPr>
          <w:p w:rsidR="00291DED" w:rsidRDefault="00291DED" w:rsidP="00FB1C66">
            <w:pPr>
              <w:jc w:val="center"/>
            </w:pPr>
            <w:proofErr w:type="spellStart"/>
            <w:r w:rsidRPr="00C8341F">
              <w:t>Св-во</w:t>
            </w:r>
            <w:proofErr w:type="spellEnd"/>
            <w:r w:rsidRPr="00C8341F">
              <w:t xml:space="preserve"> </w:t>
            </w:r>
            <w:r>
              <w:t>о государственной регистрации права</w:t>
            </w:r>
          </w:p>
          <w:p w:rsidR="00291DED" w:rsidRPr="00C8341F" w:rsidRDefault="00291DED" w:rsidP="00FB1C66">
            <w:pPr>
              <w:jc w:val="center"/>
            </w:pPr>
            <w:r w:rsidRPr="00C8341F">
              <w:t>79 АА № 018314 от 13.11.2010 г.</w:t>
            </w:r>
          </w:p>
        </w:tc>
        <w:tc>
          <w:tcPr>
            <w:tcW w:w="1275" w:type="dxa"/>
            <w:vAlign w:val="center"/>
          </w:tcPr>
          <w:p w:rsidR="00291DED" w:rsidRPr="00C8341F" w:rsidRDefault="00DB3FFE" w:rsidP="002F40B3">
            <w:pPr>
              <w:ind w:left="-108" w:right="-108"/>
              <w:jc w:val="center"/>
              <w:rPr>
                <w:color w:val="000000"/>
              </w:rPr>
            </w:pPr>
            <w:r w:rsidRPr="00F2734E">
              <w:t>О</w:t>
            </w:r>
            <w:r w:rsidR="0098730D" w:rsidRPr="00F2734E">
              <w:t>тсутствуют</w:t>
            </w:r>
          </w:p>
        </w:tc>
      </w:tr>
      <w:tr w:rsidR="00291DED" w:rsidTr="002F40B3">
        <w:trPr>
          <w:trHeight w:val="1164"/>
        </w:trPr>
        <w:tc>
          <w:tcPr>
            <w:tcW w:w="1101" w:type="dxa"/>
            <w:vAlign w:val="center"/>
          </w:tcPr>
          <w:p w:rsidR="00291DED" w:rsidRPr="00C8341F" w:rsidRDefault="00291DED" w:rsidP="00FB1C66">
            <w:pPr>
              <w:jc w:val="center"/>
              <w:rPr>
                <w:color w:val="000000"/>
                <w:sz w:val="16"/>
                <w:szCs w:val="16"/>
              </w:rPr>
            </w:pPr>
            <w:r w:rsidRPr="00C8341F">
              <w:rPr>
                <w:color w:val="000000"/>
                <w:sz w:val="16"/>
                <w:szCs w:val="16"/>
              </w:rPr>
              <w:t>444</w:t>
            </w:r>
          </w:p>
        </w:tc>
        <w:tc>
          <w:tcPr>
            <w:tcW w:w="1417" w:type="dxa"/>
            <w:vAlign w:val="center"/>
          </w:tcPr>
          <w:p w:rsidR="00291DED" w:rsidRPr="00C8341F" w:rsidRDefault="00291DED" w:rsidP="00DB3FFE">
            <w:pPr>
              <w:jc w:val="center"/>
            </w:pPr>
            <w:r w:rsidRPr="00C8341F">
              <w:t>Тепловые сети</w:t>
            </w:r>
          </w:p>
        </w:tc>
        <w:tc>
          <w:tcPr>
            <w:tcW w:w="1559" w:type="dxa"/>
            <w:vAlign w:val="center"/>
          </w:tcPr>
          <w:p w:rsidR="00291DED" w:rsidRPr="00C8341F" w:rsidRDefault="00291DED" w:rsidP="00DB3FFE">
            <w:pPr>
              <w:jc w:val="center"/>
            </w:pPr>
            <w:proofErr w:type="gramStart"/>
            <w:r w:rsidRPr="00C8341F">
              <w:t>с</w:t>
            </w:r>
            <w:proofErr w:type="gramEnd"/>
            <w:r w:rsidRPr="00C8341F">
              <w:t xml:space="preserve">. </w:t>
            </w:r>
            <w:proofErr w:type="gramStart"/>
            <w:r w:rsidRPr="00C8341F">
              <w:t>им</w:t>
            </w:r>
            <w:proofErr w:type="gramEnd"/>
            <w:r w:rsidRPr="00C8341F">
              <w:t>. Тельмана</w:t>
            </w:r>
          </w:p>
        </w:tc>
        <w:tc>
          <w:tcPr>
            <w:tcW w:w="1701" w:type="dxa"/>
            <w:vAlign w:val="center"/>
          </w:tcPr>
          <w:p w:rsidR="00291DED" w:rsidRPr="00C8341F" w:rsidRDefault="00291DED" w:rsidP="00FB1C66">
            <w:pPr>
              <w:jc w:val="center"/>
              <w:rPr>
                <w:color w:val="000000"/>
              </w:rPr>
            </w:pPr>
            <w:r w:rsidRPr="00C8341F">
              <w:rPr>
                <w:color w:val="000000"/>
              </w:rPr>
              <w:t>79-27-09/001/2008-762</w:t>
            </w:r>
          </w:p>
        </w:tc>
        <w:tc>
          <w:tcPr>
            <w:tcW w:w="1276" w:type="dxa"/>
            <w:vAlign w:val="center"/>
          </w:tcPr>
          <w:p w:rsidR="00291DED" w:rsidRPr="00C8341F" w:rsidRDefault="00291DED" w:rsidP="00FB1C66">
            <w:pPr>
              <w:rPr>
                <w:color w:val="000000"/>
              </w:rPr>
            </w:pPr>
            <w:r w:rsidRPr="00C8341F">
              <w:rPr>
                <w:color w:val="000000"/>
              </w:rPr>
              <w:t>4622,7 п</w:t>
            </w:r>
            <w:proofErr w:type="gramStart"/>
            <w:r w:rsidRPr="00C8341F">
              <w:rPr>
                <w:color w:val="000000"/>
              </w:rPr>
              <w:t>.м</w:t>
            </w:r>
            <w:proofErr w:type="gramEnd"/>
          </w:p>
        </w:tc>
        <w:tc>
          <w:tcPr>
            <w:tcW w:w="1418" w:type="dxa"/>
            <w:vAlign w:val="center"/>
          </w:tcPr>
          <w:p w:rsidR="00291DED" w:rsidRDefault="00291DED" w:rsidP="00FB1C66">
            <w:pPr>
              <w:jc w:val="center"/>
            </w:pPr>
            <w:proofErr w:type="spellStart"/>
            <w:r w:rsidRPr="00C8341F">
              <w:t>Св-во</w:t>
            </w:r>
            <w:proofErr w:type="spellEnd"/>
            <w:r w:rsidRPr="00C8341F">
              <w:t xml:space="preserve"> </w:t>
            </w:r>
            <w:r>
              <w:t>о государственной регистрации права</w:t>
            </w:r>
          </w:p>
          <w:p w:rsidR="00291DED" w:rsidRPr="00C8341F" w:rsidRDefault="00291DED" w:rsidP="00FB1C66">
            <w:pPr>
              <w:jc w:val="center"/>
            </w:pPr>
            <w:r w:rsidRPr="00C8341F">
              <w:t>79 - АА № 018313 от 13.11.2010 г.</w:t>
            </w:r>
          </w:p>
        </w:tc>
        <w:tc>
          <w:tcPr>
            <w:tcW w:w="1275" w:type="dxa"/>
            <w:vAlign w:val="center"/>
          </w:tcPr>
          <w:p w:rsidR="00291DED" w:rsidRPr="00C8341F" w:rsidRDefault="00DB3FFE" w:rsidP="002F40B3">
            <w:pPr>
              <w:ind w:left="-108" w:right="-108"/>
              <w:jc w:val="center"/>
              <w:rPr>
                <w:color w:val="000000"/>
              </w:rPr>
            </w:pPr>
            <w:r w:rsidRPr="00F2734E">
              <w:t>О</w:t>
            </w:r>
            <w:r w:rsidR="0098730D" w:rsidRPr="00F2734E">
              <w:t>тсутствуют</w:t>
            </w:r>
          </w:p>
        </w:tc>
      </w:tr>
      <w:tr w:rsidR="0098730D" w:rsidTr="00791EEE">
        <w:trPr>
          <w:trHeight w:val="280"/>
        </w:trPr>
        <w:tc>
          <w:tcPr>
            <w:tcW w:w="1101" w:type="dxa"/>
            <w:vAlign w:val="center"/>
          </w:tcPr>
          <w:p w:rsidR="0098730D" w:rsidRPr="000D204F" w:rsidRDefault="0098730D" w:rsidP="00FB1C66">
            <w:pPr>
              <w:jc w:val="center"/>
              <w:rPr>
                <w:color w:val="000000"/>
                <w:sz w:val="16"/>
                <w:szCs w:val="16"/>
              </w:rPr>
            </w:pPr>
            <w:r w:rsidRPr="000D204F">
              <w:rPr>
                <w:color w:val="000000"/>
                <w:sz w:val="16"/>
                <w:szCs w:val="16"/>
              </w:rPr>
              <w:t>12</w:t>
            </w:r>
          </w:p>
        </w:tc>
        <w:tc>
          <w:tcPr>
            <w:tcW w:w="1417" w:type="dxa"/>
            <w:vAlign w:val="center"/>
          </w:tcPr>
          <w:p w:rsidR="00DB3FFE" w:rsidRDefault="0098730D" w:rsidP="00DB3FFE">
            <w:pPr>
              <w:jc w:val="center"/>
            </w:pPr>
            <w:r w:rsidRPr="000D204F">
              <w:t>Котельная</w:t>
            </w:r>
          </w:p>
          <w:p w:rsidR="0098730D" w:rsidRPr="000D204F" w:rsidRDefault="0098730D" w:rsidP="00DB3FFE">
            <w:pPr>
              <w:jc w:val="center"/>
            </w:pPr>
            <w:r w:rsidRPr="000D204F">
              <w:t>№ 1</w:t>
            </w:r>
          </w:p>
        </w:tc>
        <w:tc>
          <w:tcPr>
            <w:tcW w:w="1559" w:type="dxa"/>
            <w:vAlign w:val="center"/>
          </w:tcPr>
          <w:p w:rsidR="0098730D" w:rsidRPr="000D204F" w:rsidRDefault="0098730D" w:rsidP="00DB3FFE">
            <w:pPr>
              <w:jc w:val="center"/>
            </w:pPr>
            <w:r w:rsidRPr="000D204F">
              <w:t>пос. Приамурский, ул. Амурская, 14</w:t>
            </w:r>
          </w:p>
        </w:tc>
        <w:tc>
          <w:tcPr>
            <w:tcW w:w="1701" w:type="dxa"/>
            <w:vAlign w:val="center"/>
          </w:tcPr>
          <w:p w:rsidR="0098730D" w:rsidRPr="000D204F" w:rsidRDefault="0098730D" w:rsidP="00FB1C66">
            <w:pPr>
              <w:jc w:val="center"/>
              <w:rPr>
                <w:color w:val="000000"/>
              </w:rPr>
            </w:pPr>
            <w:r w:rsidRPr="000D204F">
              <w:rPr>
                <w:color w:val="000000"/>
              </w:rPr>
              <w:t>79:06:330000:0025:18</w:t>
            </w:r>
          </w:p>
        </w:tc>
        <w:tc>
          <w:tcPr>
            <w:tcW w:w="1276" w:type="dxa"/>
            <w:vAlign w:val="center"/>
          </w:tcPr>
          <w:p w:rsidR="0098730D" w:rsidRPr="000D204F" w:rsidRDefault="0098730D" w:rsidP="00FB1C66">
            <w:pPr>
              <w:jc w:val="center"/>
              <w:rPr>
                <w:color w:val="000000"/>
              </w:rPr>
            </w:pPr>
            <w:r w:rsidRPr="000D204F">
              <w:rPr>
                <w:color w:val="000000"/>
              </w:rPr>
              <w:t>419,2</w:t>
            </w:r>
            <w:r>
              <w:rPr>
                <w:color w:val="000000"/>
              </w:rPr>
              <w:t xml:space="preserve"> </w:t>
            </w:r>
            <w:proofErr w:type="spellStart"/>
            <w:r>
              <w:rPr>
                <w:color w:val="000000"/>
              </w:rPr>
              <w:t>м</w:t>
            </w:r>
            <w:proofErr w:type="gramStart"/>
            <w:r>
              <w:rPr>
                <w:color w:val="000000"/>
              </w:rPr>
              <w:t>.к</w:t>
            </w:r>
            <w:proofErr w:type="gramEnd"/>
            <w:r>
              <w:rPr>
                <w:color w:val="000000"/>
              </w:rPr>
              <w:t>в</w:t>
            </w:r>
            <w:proofErr w:type="spellEnd"/>
          </w:p>
        </w:tc>
        <w:tc>
          <w:tcPr>
            <w:tcW w:w="1418" w:type="dxa"/>
            <w:vAlign w:val="center"/>
          </w:tcPr>
          <w:p w:rsidR="0098730D" w:rsidRDefault="0098730D" w:rsidP="00FB1C66">
            <w:pPr>
              <w:jc w:val="center"/>
            </w:pPr>
            <w:proofErr w:type="spellStart"/>
            <w:r w:rsidRPr="00C8341F">
              <w:t>Св-во</w:t>
            </w:r>
            <w:proofErr w:type="spellEnd"/>
            <w:r w:rsidRPr="00C8341F">
              <w:t xml:space="preserve"> </w:t>
            </w:r>
            <w:r>
              <w:t>о государственной регистрации права</w:t>
            </w:r>
          </w:p>
          <w:p w:rsidR="0098730D" w:rsidRPr="000D204F" w:rsidRDefault="0098730D" w:rsidP="00FB1C66">
            <w:pPr>
              <w:jc w:val="center"/>
            </w:pPr>
            <w:r w:rsidRPr="000D204F">
              <w:t>79 -АА № 017728 от 10.11.2010 г.</w:t>
            </w:r>
          </w:p>
        </w:tc>
        <w:tc>
          <w:tcPr>
            <w:tcW w:w="1275" w:type="dxa"/>
          </w:tcPr>
          <w:p w:rsidR="0098730D" w:rsidRDefault="0098730D" w:rsidP="002F40B3">
            <w:pPr>
              <w:ind w:left="-108" w:right="-108"/>
              <w:jc w:val="center"/>
            </w:pPr>
          </w:p>
          <w:p w:rsidR="0098730D" w:rsidRDefault="00DB3FFE" w:rsidP="002F40B3">
            <w:pPr>
              <w:ind w:left="-108" w:right="-108"/>
              <w:jc w:val="center"/>
            </w:pPr>
            <w:r w:rsidRPr="00D72D51">
              <w:t>О</w:t>
            </w:r>
            <w:r w:rsidR="0098730D" w:rsidRPr="00D72D51">
              <w:t>тсутствуют</w:t>
            </w:r>
          </w:p>
        </w:tc>
      </w:tr>
      <w:tr w:rsidR="0098730D" w:rsidTr="00CB49D6">
        <w:trPr>
          <w:trHeight w:val="557"/>
        </w:trPr>
        <w:tc>
          <w:tcPr>
            <w:tcW w:w="1101" w:type="dxa"/>
            <w:vAlign w:val="center"/>
          </w:tcPr>
          <w:p w:rsidR="0098730D" w:rsidRPr="000D204F" w:rsidRDefault="0098730D" w:rsidP="00FB1C66">
            <w:pPr>
              <w:jc w:val="center"/>
              <w:rPr>
                <w:color w:val="000000"/>
                <w:sz w:val="16"/>
                <w:szCs w:val="16"/>
              </w:rPr>
            </w:pPr>
            <w:r w:rsidRPr="000D204F">
              <w:rPr>
                <w:color w:val="000000"/>
                <w:sz w:val="16"/>
                <w:szCs w:val="16"/>
              </w:rPr>
              <w:t>13</w:t>
            </w:r>
          </w:p>
        </w:tc>
        <w:tc>
          <w:tcPr>
            <w:tcW w:w="1417" w:type="dxa"/>
            <w:vAlign w:val="center"/>
          </w:tcPr>
          <w:p w:rsidR="00DB3FFE" w:rsidRDefault="0098730D" w:rsidP="00DB3FFE">
            <w:pPr>
              <w:jc w:val="center"/>
            </w:pPr>
            <w:r w:rsidRPr="000D204F">
              <w:t xml:space="preserve">Котельная </w:t>
            </w:r>
          </w:p>
          <w:p w:rsidR="0098730D" w:rsidRDefault="0098730D" w:rsidP="00DB3FFE">
            <w:pPr>
              <w:jc w:val="center"/>
            </w:pPr>
            <w:r w:rsidRPr="000D204F">
              <w:t>№ 2</w:t>
            </w:r>
          </w:p>
          <w:p w:rsidR="0098730D" w:rsidRPr="000D204F" w:rsidRDefault="0098730D" w:rsidP="00DB3FFE">
            <w:pPr>
              <w:jc w:val="center"/>
            </w:pPr>
          </w:p>
        </w:tc>
        <w:tc>
          <w:tcPr>
            <w:tcW w:w="1559" w:type="dxa"/>
            <w:vAlign w:val="center"/>
          </w:tcPr>
          <w:p w:rsidR="0098730D" w:rsidRPr="000D204F" w:rsidRDefault="0098730D" w:rsidP="00DB3FFE">
            <w:pPr>
              <w:jc w:val="center"/>
            </w:pPr>
            <w:r w:rsidRPr="000D204F">
              <w:t>пос. Приамурский, ул. Островского, 18</w:t>
            </w:r>
          </w:p>
        </w:tc>
        <w:tc>
          <w:tcPr>
            <w:tcW w:w="1701" w:type="dxa"/>
            <w:vAlign w:val="center"/>
          </w:tcPr>
          <w:p w:rsidR="0098730D" w:rsidRPr="000D204F" w:rsidRDefault="0098730D" w:rsidP="00FB1C66">
            <w:pPr>
              <w:jc w:val="center"/>
              <w:rPr>
                <w:color w:val="000000"/>
              </w:rPr>
            </w:pPr>
            <w:r w:rsidRPr="000D204F">
              <w:rPr>
                <w:color w:val="000000"/>
              </w:rPr>
              <w:t>79:06:3300016:0013:418</w:t>
            </w:r>
          </w:p>
        </w:tc>
        <w:tc>
          <w:tcPr>
            <w:tcW w:w="1276" w:type="dxa"/>
            <w:vAlign w:val="center"/>
          </w:tcPr>
          <w:p w:rsidR="0098730D" w:rsidRPr="000D204F" w:rsidRDefault="0098730D" w:rsidP="00FB1C66">
            <w:pPr>
              <w:jc w:val="center"/>
              <w:rPr>
                <w:color w:val="000000"/>
              </w:rPr>
            </w:pPr>
            <w:r w:rsidRPr="000D204F">
              <w:rPr>
                <w:color w:val="000000"/>
              </w:rPr>
              <w:t>197,9</w:t>
            </w:r>
            <w:r>
              <w:rPr>
                <w:color w:val="000000"/>
              </w:rPr>
              <w:t>м.кв.</w:t>
            </w:r>
          </w:p>
        </w:tc>
        <w:tc>
          <w:tcPr>
            <w:tcW w:w="1418" w:type="dxa"/>
            <w:vAlign w:val="center"/>
          </w:tcPr>
          <w:p w:rsidR="0098730D" w:rsidRDefault="0098730D" w:rsidP="00FB1C66">
            <w:pPr>
              <w:jc w:val="center"/>
            </w:pPr>
            <w:proofErr w:type="spellStart"/>
            <w:r w:rsidRPr="00C8341F">
              <w:t>Св-во</w:t>
            </w:r>
            <w:proofErr w:type="spellEnd"/>
            <w:r w:rsidRPr="00C8341F">
              <w:t xml:space="preserve"> </w:t>
            </w:r>
            <w:r>
              <w:t>о государственной регистрации права</w:t>
            </w:r>
          </w:p>
          <w:p w:rsidR="0098730D" w:rsidRPr="000D204F" w:rsidRDefault="0098730D" w:rsidP="00FB1C66">
            <w:pPr>
              <w:jc w:val="center"/>
            </w:pPr>
            <w:r w:rsidRPr="000D204F">
              <w:t xml:space="preserve">79 - АА № </w:t>
            </w:r>
            <w:r w:rsidRPr="000D204F">
              <w:lastRenderedPageBreak/>
              <w:t>018030 от 12.11.2010 г.</w:t>
            </w:r>
          </w:p>
        </w:tc>
        <w:tc>
          <w:tcPr>
            <w:tcW w:w="1275" w:type="dxa"/>
          </w:tcPr>
          <w:p w:rsidR="0098730D" w:rsidRDefault="0098730D" w:rsidP="002F40B3">
            <w:pPr>
              <w:ind w:left="-108" w:right="-108"/>
              <w:jc w:val="center"/>
            </w:pPr>
          </w:p>
          <w:p w:rsidR="0098730D" w:rsidRDefault="00DB3FFE" w:rsidP="002F40B3">
            <w:pPr>
              <w:ind w:left="-108" w:right="-108"/>
              <w:jc w:val="center"/>
            </w:pPr>
            <w:r w:rsidRPr="00D72D51">
              <w:t>О</w:t>
            </w:r>
            <w:r w:rsidR="0098730D" w:rsidRPr="00D72D51">
              <w:t>тсутствуют</w:t>
            </w:r>
          </w:p>
        </w:tc>
      </w:tr>
      <w:tr w:rsidR="0098730D" w:rsidTr="002F40B3">
        <w:trPr>
          <w:trHeight w:val="1164"/>
        </w:trPr>
        <w:tc>
          <w:tcPr>
            <w:tcW w:w="1101" w:type="dxa"/>
            <w:vAlign w:val="center"/>
          </w:tcPr>
          <w:p w:rsidR="0098730D" w:rsidRPr="000D204F" w:rsidRDefault="0098730D" w:rsidP="00FB1C66">
            <w:pPr>
              <w:jc w:val="center"/>
              <w:rPr>
                <w:color w:val="000000"/>
                <w:sz w:val="16"/>
                <w:szCs w:val="16"/>
              </w:rPr>
            </w:pPr>
            <w:r w:rsidRPr="000D204F">
              <w:rPr>
                <w:color w:val="000000"/>
                <w:sz w:val="16"/>
                <w:szCs w:val="16"/>
              </w:rPr>
              <w:lastRenderedPageBreak/>
              <w:t>14</w:t>
            </w:r>
          </w:p>
        </w:tc>
        <w:tc>
          <w:tcPr>
            <w:tcW w:w="1417" w:type="dxa"/>
            <w:vAlign w:val="center"/>
          </w:tcPr>
          <w:p w:rsidR="00DB3FFE" w:rsidRDefault="0098730D" w:rsidP="00DB3FFE">
            <w:pPr>
              <w:jc w:val="center"/>
            </w:pPr>
            <w:r w:rsidRPr="000D204F">
              <w:t xml:space="preserve">Котельная </w:t>
            </w:r>
          </w:p>
          <w:p w:rsidR="0098730D" w:rsidRPr="000D204F" w:rsidRDefault="0098730D" w:rsidP="00DB3FFE">
            <w:pPr>
              <w:jc w:val="center"/>
            </w:pPr>
            <w:r w:rsidRPr="000D204F">
              <w:t>№ 3</w:t>
            </w:r>
          </w:p>
        </w:tc>
        <w:tc>
          <w:tcPr>
            <w:tcW w:w="1559" w:type="dxa"/>
            <w:vAlign w:val="center"/>
          </w:tcPr>
          <w:p w:rsidR="0098730D" w:rsidRPr="000D204F" w:rsidRDefault="0098730D" w:rsidP="00DB3FFE">
            <w:pPr>
              <w:jc w:val="center"/>
            </w:pPr>
            <w:proofErr w:type="gramStart"/>
            <w:r w:rsidRPr="000D204F">
              <w:t>с</w:t>
            </w:r>
            <w:proofErr w:type="gramEnd"/>
            <w:r w:rsidRPr="000D204F">
              <w:t xml:space="preserve">. </w:t>
            </w:r>
            <w:proofErr w:type="gramStart"/>
            <w:r w:rsidRPr="000D204F">
              <w:t>им</w:t>
            </w:r>
            <w:proofErr w:type="gramEnd"/>
            <w:r w:rsidRPr="000D204F">
              <w:t>. Тельмана,          ул. Набережная, 43г</w:t>
            </w:r>
          </w:p>
        </w:tc>
        <w:tc>
          <w:tcPr>
            <w:tcW w:w="1701" w:type="dxa"/>
            <w:vAlign w:val="center"/>
          </w:tcPr>
          <w:p w:rsidR="0098730D" w:rsidRPr="000D204F" w:rsidRDefault="0098730D" w:rsidP="00FB1C66">
            <w:pPr>
              <w:jc w:val="center"/>
              <w:rPr>
                <w:color w:val="000000"/>
              </w:rPr>
            </w:pPr>
            <w:r w:rsidRPr="000D204F">
              <w:rPr>
                <w:color w:val="000000"/>
              </w:rPr>
              <w:t>79:06:3100016:0022:470</w:t>
            </w:r>
          </w:p>
        </w:tc>
        <w:tc>
          <w:tcPr>
            <w:tcW w:w="1276" w:type="dxa"/>
            <w:vAlign w:val="center"/>
          </w:tcPr>
          <w:p w:rsidR="0098730D" w:rsidRPr="000D204F" w:rsidRDefault="0098730D" w:rsidP="00FB1C66">
            <w:pPr>
              <w:jc w:val="center"/>
              <w:rPr>
                <w:color w:val="000000"/>
              </w:rPr>
            </w:pPr>
            <w:r w:rsidRPr="000D204F">
              <w:rPr>
                <w:color w:val="000000"/>
              </w:rPr>
              <w:t>452,6</w:t>
            </w:r>
            <w:r>
              <w:rPr>
                <w:color w:val="000000"/>
              </w:rPr>
              <w:t>м.кв.</w:t>
            </w:r>
          </w:p>
        </w:tc>
        <w:tc>
          <w:tcPr>
            <w:tcW w:w="1418" w:type="dxa"/>
            <w:vAlign w:val="center"/>
          </w:tcPr>
          <w:p w:rsidR="0098730D" w:rsidRDefault="0098730D" w:rsidP="00FB1C66">
            <w:pPr>
              <w:jc w:val="center"/>
            </w:pPr>
            <w:proofErr w:type="spellStart"/>
            <w:r w:rsidRPr="00C8341F">
              <w:t>Св-во</w:t>
            </w:r>
            <w:proofErr w:type="spellEnd"/>
            <w:r w:rsidRPr="00C8341F">
              <w:t xml:space="preserve"> </w:t>
            </w:r>
            <w:r>
              <w:t>о государственной регистрации права</w:t>
            </w:r>
          </w:p>
          <w:p w:rsidR="0098730D" w:rsidRPr="000D204F" w:rsidRDefault="0098730D" w:rsidP="00FB1C66">
            <w:pPr>
              <w:jc w:val="center"/>
            </w:pPr>
            <w:r w:rsidRPr="000D204F">
              <w:t>79 - АА № 017727  от 10.11.2010 г.</w:t>
            </w:r>
          </w:p>
        </w:tc>
        <w:tc>
          <w:tcPr>
            <w:tcW w:w="1275" w:type="dxa"/>
          </w:tcPr>
          <w:p w:rsidR="0098730D" w:rsidRDefault="0098730D" w:rsidP="002F40B3">
            <w:pPr>
              <w:ind w:left="-108" w:right="-108"/>
              <w:jc w:val="center"/>
            </w:pPr>
          </w:p>
          <w:p w:rsidR="0098730D" w:rsidRDefault="00DB3FFE" w:rsidP="002F40B3">
            <w:pPr>
              <w:ind w:left="-108" w:right="-108"/>
              <w:jc w:val="center"/>
            </w:pPr>
            <w:r w:rsidRPr="00D72D51">
              <w:t>О</w:t>
            </w:r>
            <w:r w:rsidR="0098730D" w:rsidRPr="00D72D51">
              <w:t>тсутствуют</w:t>
            </w:r>
          </w:p>
        </w:tc>
      </w:tr>
      <w:tr w:rsidR="0098730D" w:rsidTr="002F40B3">
        <w:trPr>
          <w:trHeight w:val="1148"/>
        </w:trPr>
        <w:tc>
          <w:tcPr>
            <w:tcW w:w="1101" w:type="dxa"/>
            <w:vAlign w:val="center"/>
          </w:tcPr>
          <w:p w:rsidR="0098730D" w:rsidRPr="003763F2" w:rsidRDefault="0098730D" w:rsidP="00FB1C66">
            <w:pPr>
              <w:jc w:val="center"/>
              <w:rPr>
                <w:color w:val="000000"/>
                <w:sz w:val="16"/>
                <w:szCs w:val="16"/>
              </w:rPr>
            </w:pPr>
            <w:r w:rsidRPr="003763F2">
              <w:rPr>
                <w:color w:val="000000"/>
                <w:sz w:val="16"/>
                <w:szCs w:val="16"/>
              </w:rPr>
              <w:t>15</w:t>
            </w:r>
          </w:p>
        </w:tc>
        <w:tc>
          <w:tcPr>
            <w:tcW w:w="1417" w:type="dxa"/>
            <w:vAlign w:val="center"/>
          </w:tcPr>
          <w:p w:rsidR="0098730D" w:rsidRPr="003763F2" w:rsidRDefault="0098730D" w:rsidP="00DB3FFE">
            <w:pPr>
              <w:jc w:val="center"/>
            </w:pPr>
            <w:r w:rsidRPr="003763F2">
              <w:t>Мастерские слесарные</w:t>
            </w:r>
          </w:p>
        </w:tc>
        <w:tc>
          <w:tcPr>
            <w:tcW w:w="1559" w:type="dxa"/>
            <w:vAlign w:val="center"/>
          </w:tcPr>
          <w:p w:rsidR="0098730D" w:rsidRPr="003763F2" w:rsidRDefault="0098730D" w:rsidP="00DB3FFE">
            <w:pPr>
              <w:jc w:val="center"/>
            </w:pPr>
            <w:r w:rsidRPr="003763F2">
              <w:t>пос. Приамурский, ул. Островского, 18б</w:t>
            </w:r>
          </w:p>
        </w:tc>
        <w:tc>
          <w:tcPr>
            <w:tcW w:w="1701" w:type="dxa"/>
            <w:vAlign w:val="center"/>
          </w:tcPr>
          <w:p w:rsidR="0098730D" w:rsidRPr="003763F2" w:rsidRDefault="0098730D" w:rsidP="00FB1C66">
            <w:pPr>
              <w:jc w:val="center"/>
              <w:rPr>
                <w:color w:val="000000"/>
              </w:rPr>
            </w:pPr>
            <w:r w:rsidRPr="003763F2">
              <w:rPr>
                <w:color w:val="000000"/>
              </w:rPr>
              <w:t>79:06:3300016:0039:719</w:t>
            </w:r>
          </w:p>
        </w:tc>
        <w:tc>
          <w:tcPr>
            <w:tcW w:w="1276" w:type="dxa"/>
            <w:vAlign w:val="center"/>
          </w:tcPr>
          <w:p w:rsidR="0098730D" w:rsidRPr="003763F2" w:rsidRDefault="0098730D" w:rsidP="00FB1C66">
            <w:pPr>
              <w:jc w:val="center"/>
              <w:rPr>
                <w:color w:val="000000"/>
              </w:rPr>
            </w:pPr>
            <w:r w:rsidRPr="003763F2">
              <w:rPr>
                <w:color w:val="000000"/>
              </w:rPr>
              <w:t>281,7м</w:t>
            </w:r>
            <w:proofErr w:type="gramStart"/>
            <w:r w:rsidRPr="003763F2">
              <w:rPr>
                <w:color w:val="000000"/>
              </w:rPr>
              <w:t>.к</w:t>
            </w:r>
            <w:proofErr w:type="gramEnd"/>
            <w:r w:rsidRPr="003763F2">
              <w:rPr>
                <w:color w:val="000000"/>
              </w:rPr>
              <w:t>в</w:t>
            </w:r>
          </w:p>
        </w:tc>
        <w:tc>
          <w:tcPr>
            <w:tcW w:w="1418" w:type="dxa"/>
            <w:vAlign w:val="center"/>
          </w:tcPr>
          <w:p w:rsidR="0098730D" w:rsidRPr="003763F2" w:rsidRDefault="0098730D" w:rsidP="00FB1C66">
            <w:pPr>
              <w:jc w:val="center"/>
            </w:pPr>
            <w:proofErr w:type="spellStart"/>
            <w:r w:rsidRPr="003763F2">
              <w:t>Св-во</w:t>
            </w:r>
            <w:proofErr w:type="spellEnd"/>
            <w:r w:rsidRPr="003763F2">
              <w:t xml:space="preserve"> о государственной регистрации права</w:t>
            </w:r>
          </w:p>
          <w:p w:rsidR="0098730D" w:rsidRPr="003763F2" w:rsidRDefault="0098730D" w:rsidP="00FB1C66">
            <w:pPr>
              <w:jc w:val="center"/>
            </w:pPr>
            <w:r w:rsidRPr="003763F2">
              <w:t>79 - АА № 017725 от 10.11.2010 г.</w:t>
            </w:r>
          </w:p>
        </w:tc>
        <w:tc>
          <w:tcPr>
            <w:tcW w:w="1275" w:type="dxa"/>
          </w:tcPr>
          <w:p w:rsidR="0098730D" w:rsidRPr="003763F2" w:rsidRDefault="0098730D" w:rsidP="002F40B3">
            <w:pPr>
              <w:ind w:left="-108" w:right="-108"/>
              <w:jc w:val="center"/>
            </w:pPr>
          </w:p>
          <w:p w:rsidR="0098730D" w:rsidRPr="003763F2" w:rsidRDefault="00DB3FFE" w:rsidP="002F40B3">
            <w:pPr>
              <w:ind w:left="-108" w:right="-108"/>
              <w:jc w:val="center"/>
            </w:pPr>
            <w:r w:rsidRPr="003763F2">
              <w:t>О</w:t>
            </w:r>
            <w:r w:rsidR="0098730D" w:rsidRPr="003763F2">
              <w:t>тсутствуют</w:t>
            </w:r>
          </w:p>
        </w:tc>
      </w:tr>
      <w:tr w:rsidR="0098730D" w:rsidTr="002F40B3">
        <w:trPr>
          <w:trHeight w:val="1148"/>
        </w:trPr>
        <w:tc>
          <w:tcPr>
            <w:tcW w:w="1101" w:type="dxa"/>
            <w:vAlign w:val="center"/>
          </w:tcPr>
          <w:p w:rsidR="0098730D" w:rsidRPr="003763F2" w:rsidRDefault="0098730D" w:rsidP="00FB1C66">
            <w:pPr>
              <w:jc w:val="center"/>
              <w:rPr>
                <w:color w:val="000000"/>
                <w:sz w:val="16"/>
                <w:szCs w:val="16"/>
              </w:rPr>
            </w:pPr>
            <w:r w:rsidRPr="003763F2">
              <w:rPr>
                <w:color w:val="000000"/>
                <w:sz w:val="16"/>
                <w:szCs w:val="16"/>
              </w:rPr>
              <w:t>16</w:t>
            </w:r>
          </w:p>
        </w:tc>
        <w:tc>
          <w:tcPr>
            <w:tcW w:w="1417" w:type="dxa"/>
            <w:vAlign w:val="center"/>
          </w:tcPr>
          <w:p w:rsidR="0098730D" w:rsidRPr="003763F2" w:rsidRDefault="0098730D" w:rsidP="00DB3FFE">
            <w:pPr>
              <w:tabs>
                <w:tab w:val="left" w:pos="1201"/>
              </w:tabs>
              <w:ind w:left="-108"/>
              <w:jc w:val="center"/>
            </w:pPr>
            <w:r w:rsidRPr="003763F2">
              <w:t>Строительный цех</w:t>
            </w:r>
          </w:p>
        </w:tc>
        <w:tc>
          <w:tcPr>
            <w:tcW w:w="1559" w:type="dxa"/>
            <w:vAlign w:val="center"/>
          </w:tcPr>
          <w:p w:rsidR="0098730D" w:rsidRPr="003763F2" w:rsidRDefault="0098730D" w:rsidP="00DB3FFE">
            <w:pPr>
              <w:jc w:val="center"/>
            </w:pPr>
            <w:r w:rsidRPr="003763F2">
              <w:t>пос. Приамурский, ул. Островского, 16а</w:t>
            </w:r>
          </w:p>
        </w:tc>
        <w:tc>
          <w:tcPr>
            <w:tcW w:w="1701" w:type="dxa"/>
            <w:vAlign w:val="center"/>
          </w:tcPr>
          <w:p w:rsidR="0098730D" w:rsidRPr="003763F2" w:rsidRDefault="0098730D" w:rsidP="00FB1C66">
            <w:pPr>
              <w:jc w:val="center"/>
              <w:rPr>
                <w:color w:val="000000"/>
              </w:rPr>
            </w:pPr>
            <w:r w:rsidRPr="003763F2">
              <w:rPr>
                <w:color w:val="000000"/>
              </w:rPr>
              <w:t>79:06:3300016:0039:443</w:t>
            </w:r>
          </w:p>
        </w:tc>
        <w:tc>
          <w:tcPr>
            <w:tcW w:w="1276" w:type="dxa"/>
            <w:vAlign w:val="center"/>
          </w:tcPr>
          <w:p w:rsidR="0098730D" w:rsidRPr="003763F2" w:rsidRDefault="0098730D" w:rsidP="00FB1C66">
            <w:pPr>
              <w:jc w:val="center"/>
              <w:rPr>
                <w:color w:val="000000"/>
              </w:rPr>
            </w:pPr>
            <w:r w:rsidRPr="003763F2">
              <w:rPr>
                <w:color w:val="000000"/>
              </w:rPr>
              <w:t>261,9м</w:t>
            </w:r>
            <w:proofErr w:type="gramStart"/>
            <w:r w:rsidRPr="003763F2">
              <w:rPr>
                <w:color w:val="000000"/>
              </w:rPr>
              <w:t>.к</w:t>
            </w:r>
            <w:proofErr w:type="gramEnd"/>
            <w:r w:rsidRPr="003763F2">
              <w:rPr>
                <w:color w:val="000000"/>
              </w:rPr>
              <w:t>в</w:t>
            </w:r>
          </w:p>
        </w:tc>
        <w:tc>
          <w:tcPr>
            <w:tcW w:w="1418" w:type="dxa"/>
            <w:vAlign w:val="center"/>
          </w:tcPr>
          <w:p w:rsidR="0098730D" w:rsidRPr="003763F2" w:rsidRDefault="0098730D" w:rsidP="00FB1C66">
            <w:pPr>
              <w:jc w:val="center"/>
            </w:pPr>
            <w:proofErr w:type="spellStart"/>
            <w:r w:rsidRPr="003763F2">
              <w:t>Св-во</w:t>
            </w:r>
            <w:proofErr w:type="spellEnd"/>
            <w:r w:rsidRPr="003763F2">
              <w:t xml:space="preserve"> о государственной регистрации права</w:t>
            </w:r>
          </w:p>
          <w:p w:rsidR="0098730D" w:rsidRPr="003763F2" w:rsidRDefault="0098730D" w:rsidP="00FB1C66">
            <w:pPr>
              <w:jc w:val="center"/>
            </w:pPr>
            <w:r w:rsidRPr="003763F2">
              <w:t>79 - АА № 018031 от 12.11.2010 г.</w:t>
            </w:r>
          </w:p>
        </w:tc>
        <w:tc>
          <w:tcPr>
            <w:tcW w:w="1275" w:type="dxa"/>
          </w:tcPr>
          <w:p w:rsidR="0098730D" w:rsidRPr="003763F2" w:rsidRDefault="0098730D" w:rsidP="002F40B3">
            <w:pPr>
              <w:ind w:left="-108" w:right="-108"/>
              <w:jc w:val="center"/>
            </w:pPr>
          </w:p>
          <w:p w:rsidR="0098730D" w:rsidRPr="003763F2" w:rsidRDefault="00DB3FFE" w:rsidP="002F40B3">
            <w:pPr>
              <w:ind w:left="-108" w:right="-108"/>
              <w:jc w:val="center"/>
            </w:pPr>
            <w:r w:rsidRPr="003763F2">
              <w:t>О</w:t>
            </w:r>
            <w:r w:rsidR="0098730D" w:rsidRPr="003763F2">
              <w:t>тсутствуют</w:t>
            </w:r>
          </w:p>
        </w:tc>
      </w:tr>
    </w:tbl>
    <w:p w:rsidR="0024612F" w:rsidRPr="00291DED" w:rsidRDefault="00E20E28" w:rsidP="002F40B3">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 Объект Соглашения), </w:t>
      </w:r>
      <w:r w:rsidR="002E239A">
        <w:rPr>
          <w:rFonts w:ascii="Times New Roman" w:hAnsi="Times New Roman" w:cs="Times New Roman"/>
          <w:sz w:val="24"/>
          <w:szCs w:val="24"/>
        </w:rPr>
        <w:t>а</w:t>
      </w:r>
      <w:r w:rsidR="00291DED">
        <w:rPr>
          <w:rFonts w:ascii="Times New Roman" w:hAnsi="Times New Roman" w:cs="Times New Roman"/>
          <w:sz w:val="24"/>
          <w:szCs w:val="24"/>
        </w:rPr>
        <w:t xml:space="preserve"> так же на иное</w:t>
      </w:r>
      <w:r w:rsidR="002E239A">
        <w:rPr>
          <w:rFonts w:ascii="Times New Roman" w:hAnsi="Times New Roman" w:cs="Times New Roman"/>
          <w:sz w:val="24"/>
          <w:szCs w:val="24"/>
        </w:rPr>
        <w:t xml:space="preserve"> входящее в его состав </w:t>
      </w:r>
      <w:r w:rsidR="00291DED">
        <w:rPr>
          <w:rFonts w:ascii="Times New Roman" w:hAnsi="Times New Roman" w:cs="Times New Roman"/>
          <w:sz w:val="24"/>
          <w:szCs w:val="24"/>
        </w:rPr>
        <w:t xml:space="preserve"> </w:t>
      </w:r>
      <w:r w:rsidR="00291DED" w:rsidRPr="00CD0441">
        <w:rPr>
          <w:rFonts w:ascii="Times New Roman" w:hAnsi="Times New Roman" w:cs="Times New Roman"/>
          <w:sz w:val="24"/>
          <w:szCs w:val="24"/>
        </w:rPr>
        <w:t>движимое имущество</w:t>
      </w:r>
      <w:r>
        <w:rPr>
          <w:rFonts w:ascii="Times New Roman" w:hAnsi="Times New Roman" w:cs="Times New Roman"/>
          <w:sz w:val="24"/>
          <w:szCs w:val="24"/>
        </w:rPr>
        <w:t xml:space="preserve"> </w:t>
      </w:r>
      <w:r w:rsidRPr="008C4BA9">
        <w:rPr>
          <w:rFonts w:ascii="Times New Roman" w:hAnsi="Times New Roman" w:cs="Times New Roman"/>
          <w:sz w:val="24"/>
          <w:szCs w:val="24"/>
        </w:rPr>
        <w:t>(далее – объекты имущества, в составе Объекта Соглашения)</w:t>
      </w:r>
      <w:r w:rsidR="00291DED">
        <w:rPr>
          <w:rFonts w:ascii="Times New Roman" w:hAnsi="Times New Roman" w:cs="Times New Roman"/>
          <w:sz w:val="24"/>
          <w:szCs w:val="24"/>
        </w:rPr>
        <w:t xml:space="preserve">, </w:t>
      </w:r>
      <w:r w:rsidR="00291DED" w:rsidRPr="00291DED">
        <w:rPr>
          <w:rFonts w:ascii="Times New Roman" w:hAnsi="Times New Roman" w:cs="Times New Roman"/>
          <w:sz w:val="24"/>
          <w:szCs w:val="24"/>
        </w:rPr>
        <w:t xml:space="preserve">а </w:t>
      </w:r>
      <w:r w:rsidR="0024612F" w:rsidRPr="00291DED">
        <w:rPr>
          <w:rFonts w:ascii="Times New Roman" w:hAnsi="Times New Roman" w:cs="Times New Roman"/>
          <w:sz w:val="24"/>
          <w:szCs w:val="24"/>
        </w:rPr>
        <w:t xml:space="preserve">Концессионер обязуется за свой счет </w:t>
      </w:r>
      <w:r w:rsidR="0024612F" w:rsidRPr="00291DED">
        <w:rPr>
          <w:rFonts w:ascii="Times New Roman" w:eastAsia="MS Mincho" w:hAnsi="Times New Roman" w:cs="Times New Roman"/>
          <w:w w:val="0"/>
          <w:sz w:val="24"/>
          <w:szCs w:val="24"/>
        </w:rPr>
        <w:t>в порядке, в сроки и на условиях, установленных настоящим Соглашением:</w:t>
      </w:r>
    </w:p>
    <w:p w:rsidR="00897CF4" w:rsidRDefault="0024612F" w:rsidP="00DB3FFE">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eastAsia="MS Mincho" w:hAnsi="Times New Roman" w:cs="Times New Roman"/>
          <w:w w:val="0"/>
          <w:sz w:val="24"/>
          <w:szCs w:val="24"/>
        </w:rPr>
        <w:t>о</w:t>
      </w:r>
      <w:r w:rsidRPr="008C4BA9">
        <w:rPr>
          <w:rFonts w:ascii="Times New Roman" w:hAnsi="Times New Roman" w:cs="Times New Roman"/>
          <w:sz w:val="24"/>
          <w:szCs w:val="24"/>
        </w:rPr>
        <w:t xml:space="preserve">беспечить проектирование, создание, реконструкцию и ввод в эксплуатацию, </w:t>
      </w:r>
      <w:proofErr w:type="gramStart"/>
      <w:r w:rsidRPr="008C4BA9">
        <w:rPr>
          <w:rFonts w:ascii="Times New Roman" w:hAnsi="Times New Roman" w:cs="Times New Roman"/>
          <w:iCs/>
          <w:sz w:val="24"/>
          <w:szCs w:val="24"/>
        </w:rPr>
        <w:t>недвижимого</w:t>
      </w:r>
      <w:proofErr w:type="gramEnd"/>
      <w:r w:rsidRPr="008C4BA9">
        <w:rPr>
          <w:rFonts w:ascii="Times New Roman" w:hAnsi="Times New Roman" w:cs="Times New Roman"/>
          <w:iCs/>
          <w:sz w:val="24"/>
          <w:szCs w:val="24"/>
        </w:rPr>
        <w:t xml:space="preserve"> и технологически связанн</w:t>
      </w:r>
      <w:r w:rsidR="00E20E28">
        <w:rPr>
          <w:rFonts w:ascii="Times New Roman" w:hAnsi="Times New Roman" w:cs="Times New Roman"/>
          <w:iCs/>
          <w:sz w:val="24"/>
          <w:szCs w:val="24"/>
        </w:rPr>
        <w:t>ых</w:t>
      </w:r>
      <w:r w:rsidRPr="008C4BA9">
        <w:rPr>
          <w:rFonts w:ascii="Times New Roman" w:hAnsi="Times New Roman" w:cs="Times New Roman"/>
          <w:iCs/>
          <w:sz w:val="24"/>
          <w:szCs w:val="24"/>
        </w:rPr>
        <w:t xml:space="preserve"> с ним </w:t>
      </w:r>
      <w:r w:rsidR="00E20E28" w:rsidRPr="008C4BA9">
        <w:rPr>
          <w:rFonts w:ascii="Times New Roman" w:hAnsi="Times New Roman" w:cs="Times New Roman"/>
          <w:sz w:val="24"/>
          <w:szCs w:val="24"/>
        </w:rPr>
        <w:t>объект</w:t>
      </w:r>
      <w:r w:rsidR="00E20E28">
        <w:rPr>
          <w:rFonts w:ascii="Times New Roman" w:hAnsi="Times New Roman" w:cs="Times New Roman"/>
          <w:sz w:val="24"/>
          <w:szCs w:val="24"/>
        </w:rPr>
        <w:t>ов</w:t>
      </w:r>
      <w:r w:rsidR="00E20E28" w:rsidRPr="008C4BA9">
        <w:rPr>
          <w:rFonts w:ascii="Times New Roman" w:hAnsi="Times New Roman" w:cs="Times New Roman"/>
          <w:sz w:val="24"/>
          <w:szCs w:val="24"/>
        </w:rPr>
        <w:t xml:space="preserve"> </w:t>
      </w:r>
    </w:p>
    <w:p w:rsidR="0024612F" w:rsidRPr="008C4BA9" w:rsidRDefault="00E20E28" w:rsidP="00DB3FFE">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имущества, </w:t>
      </w:r>
      <w:r w:rsidR="0024612F" w:rsidRPr="008C4BA9">
        <w:rPr>
          <w:rFonts w:ascii="Times New Roman" w:hAnsi="Times New Roman" w:cs="Times New Roman"/>
          <w:iCs/>
          <w:sz w:val="24"/>
          <w:szCs w:val="24"/>
        </w:rPr>
        <w:t xml:space="preserve">входящего в </w:t>
      </w:r>
      <w:r w:rsidR="0024612F" w:rsidRPr="008C4BA9">
        <w:rPr>
          <w:rFonts w:ascii="Times New Roman" w:hAnsi="Times New Roman" w:cs="Times New Roman"/>
          <w:sz w:val="24"/>
          <w:szCs w:val="24"/>
        </w:rPr>
        <w:t xml:space="preserve">Объект Соглашения, состав и описание которого приведены в </w:t>
      </w:r>
      <w:hyperlink w:anchor="Par160" w:history="1">
        <w:r w:rsidR="0024612F" w:rsidRPr="008C4BA9">
          <w:rPr>
            <w:rFonts w:ascii="Times New Roman" w:hAnsi="Times New Roman" w:cs="Times New Roman"/>
            <w:sz w:val="24"/>
            <w:szCs w:val="24"/>
          </w:rPr>
          <w:t>разделе II</w:t>
        </w:r>
      </w:hyperlink>
      <w:r w:rsidR="0024612F" w:rsidRPr="008C4BA9">
        <w:rPr>
          <w:rFonts w:ascii="Times New Roman" w:hAnsi="Times New Roman" w:cs="Times New Roman"/>
          <w:sz w:val="24"/>
          <w:szCs w:val="24"/>
        </w:rPr>
        <w:t xml:space="preserve"> настоящего Соглашения, право </w:t>
      </w:r>
      <w:proofErr w:type="gramStart"/>
      <w:r w:rsidR="0024612F" w:rsidRPr="008C4BA9">
        <w:rPr>
          <w:rFonts w:ascii="Times New Roman" w:hAnsi="Times New Roman" w:cs="Times New Roman"/>
          <w:sz w:val="24"/>
          <w:szCs w:val="24"/>
        </w:rPr>
        <w:t>собственности</w:t>
      </w:r>
      <w:proofErr w:type="gramEnd"/>
      <w:r w:rsidR="0024612F" w:rsidRPr="008C4BA9">
        <w:rPr>
          <w:rFonts w:ascii="Times New Roman" w:hAnsi="Times New Roman" w:cs="Times New Roman"/>
          <w:sz w:val="24"/>
          <w:szCs w:val="24"/>
        </w:rPr>
        <w:t xml:space="preserve"> на которое принадлежит или будет принадлежать </w:t>
      </w:r>
      <w:proofErr w:type="spellStart"/>
      <w:r w:rsidR="0024612F" w:rsidRPr="008C4BA9">
        <w:rPr>
          <w:rFonts w:ascii="Times New Roman" w:hAnsi="Times New Roman" w:cs="Times New Roman"/>
          <w:sz w:val="24"/>
          <w:szCs w:val="24"/>
        </w:rPr>
        <w:t>Концеденту</w:t>
      </w:r>
      <w:proofErr w:type="spellEnd"/>
      <w:r w:rsidR="0024612F" w:rsidRPr="008C4BA9">
        <w:rPr>
          <w:rFonts w:ascii="Times New Roman" w:hAnsi="Times New Roman" w:cs="Times New Roman"/>
          <w:sz w:val="24"/>
          <w:szCs w:val="24"/>
        </w:rPr>
        <w:t>;</w:t>
      </w:r>
    </w:p>
    <w:p w:rsidR="00200257" w:rsidRPr="008C4BA9" w:rsidRDefault="00200257" w:rsidP="00DB3FFE">
      <w:pPr>
        <w:tabs>
          <w:tab w:val="left" w:pos="993"/>
        </w:tabs>
        <w:spacing w:after="0" w:line="240" w:lineRule="auto"/>
        <w:ind w:firstLine="709"/>
        <w:jc w:val="both"/>
        <w:rPr>
          <w:rFonts w:ascii="Times New Roman" w:eastAsia="Times New Roman" w:hAnsi="Times New Roman" w:cs="Times New Roman"/>
          <w:sz w:val="24"/>
          <w:szCs w:val="24"/>
        </w:rPr>
      </w:pPr>
      <w:r w:rsidRPr="008C4BA9">
        <w:rPr>
          <w:rFonts w:ascii="Times New Roman" w:eastAsia="Times New Roman" w:hAnsi="Times New Roman" w:cs="Times New Roman"/>
          <w:sz w:val="24"/>
          <w:szCs w:val="24"/>
        </w:rPr>
        <w:t>б) осуществлять регулируемый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200257" w:rsidRPr="00FA51E5" w:rsidRDefault="002E239A" w:rsidP="00DB3FFE">
      <w:pPr>
        <w:tabs>
          <w:tab w:val="left" w:pos="993"/>
        </w:tabs>
        <w:spacing w:after="0" w:line="240" w:lineRule="auto"/>
        <w:ind w:firstLine="709"/>
        <w:jc w:val="both"/>
        <w:rPr>
          <w:rFonts w:ascii="Times New Roman" w:eastAsia="Times New Roman" w:hAnsi="Times New Roman"/>
          <w:sz w:val="24"/>
          <w:szCs w:val="24"/>
        </w:rPr>
      </w:pPr>
      <w:r w:rsidRPr="00FA51E5">
        <w:rPr>
          <w:rFonts w:ascii="Times New Roman" w:eastAsia="Times New Roman" w:hAnsi="Times New Roman"/>
          <w:sz w:val="24"/>
          <w:szCs w:val="24"/>
        </w:rPr>
        <w:t>-</w:t>
      </w:r>
      <w:r w:rsidR="00200257" w:rsidRPr="00FA51E5">
        <w:rPr>
          <w:rFonts w:ascii="Times New Roman" w:eastAsia="Times New Roman" w:hAnsi="Times New Roman"/>
          <w:sz w:val="24"/>
          <w:szCs w:val="24"/>
        </w:rPr>
        <w:t xml:space="preserve">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200257" w:rsidRPr="00FA51E5" w:rsidRDefault="002E239A" w:rsidP="00DB3FFE">
      <w:pPr>
        <w:tabs>
          <w:tab w:val="left" w:pos="993"/>
        </w:tabs>
        <w:spacing w:after="0" w:line="240" w:lineRule="auto"/>
        <w:ind w:firstLine="709"/>
        <w:jc w:val="both"/>
        <w:rPr>
          <w:rFonts w:ascii="Times New Roman" w:eastAsia="Times New Roman" w:hAnsi="Times New Roman"/>
          <w:sz w:val="24"/>
          <w:szCs w:val="24"/>
        </w:rPr>
      </w:pPr>
      <w:r w:rsidRPr="00FA51E5">
        <w:rPr>
          <w:rFonts w:ascii="Times New Roman" w:eastAsia="Times New Roman" w:hAnsi="Times New Roman"/>
          <w:sz w:val="24"/>
          <w:szCs w:val="24"/>
        </w:rPr>
        <w:t>-</w:t>
      </w:r>
      <w:r w:rsidR="00200257" w:rsidRPr="00FA51E5">
        <w:rPr>
          <w:rFonts w:ascii="Times New Roman" w:eastAsia="Times New Roman" w:hAnsi="Times New Roman"/>
          <w:sz w:val="24"/>
          <w:szCs w:val="24"/>
        </w:rPr>
        <w:t xml:space="preserve"> оказание услуг по передаче тепловой энергии, теплоносителя;</w:t>
      </w:r>
    </w:p>
    <w:p w:rsidR="0024612F" w:rsidRPr="00FA51E5" w:rsidRDefault="002E239A" w:rsidP="00DB3FFE">
      <w:pPr>
        <w:tabs>
          <w:tab w:val="left" w:pos="993"/>
        </w:tabs>
        <w:spacing w:after="0" w:line="240" w:lineRule="auto"/>
        <w:ind w:firstLine="709"/>
        <w:jc w:val="both"/>
        <w:rPr>
          <w:rFonts w:ascii="Times New Roman" w:eastAsia="Times New Roman" w:hAnsi="Times New Roman" w:cs="Times New Roman"/>
          <w:sz w:val="24"/>
          <w:szCs w:val="24"/>
        </w:rPr>
      </w:pPr>
      <w:r w:rsidRPr="00FA51E5">
        <w:rPr>
          <w:rFonts w:ascii="Times New Roman" w:eastAsia="Times New Roman" w:hAnsi="Times New Roman"/>
          <w:sz w:val="24"/>
          <w:szCs w:val="24"/>
        </w:rPr>
        <w:t>-</w:t>
      </w:r>
      <w:r w:rsidR="00200257" w:rsidRPr="00FA51E5">
        <w:rPr>
          <w:rFonts w:ascii="Times New Roman" w:eastAsia="Times New Roman" w:hAnsi="Times New Roman"/>
          <w:sz w:val="24"/>
          <w:szCs w:val="24"/>
        </w:rPr>
        <w:t xml:space="preserve">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r w:rsidRPr="00FA51E5">
        <w:rPr>
          <w:rFonts w:ascii="Times New Roman" w:eastAsia="Times New Roman" w:hAnsi="Times New Roman"/>
          <w:sz w:val="24"/>
          <w:szCs w:val="24"/>
        </w:rPr>
        <w:t>.</w:t>
      </w:r>
    </w:p>
    <w:p w:rsidR="0024612F" w:rsidRPr="008C4BA9" w:rsidRDefault="0024612F" w:rsidP="00DB3FFE">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24612F" w:rsidRPr="008C4BA9" w:rsidRDefault="0024612F" w:rsidP="0024612F">
      <w:pPr>
        <w:pStyle w:val="ab"/>
        <w:widowControl w:val="0"/>
        <w:autoSpaceDE w:val="0"/>
        <w:autoSpaceDN w:val="0"/>
        <w:adjustRightInd w:val="0"/>
        <w:spacing w:after="0" w:line="240" w:lineRule="auto"/>
        <w:ind w:left="0" w:firstLine="567"/>
        <w:contextualSpacing w:val="0"/>
        <w:jc w:val="center"/>
        <w:rPr>
          <w:rFonts w:ascii="Times New Roman" w:hAnsi="Times New Roman"/>
          <w:vanish/>
          <w:sz w:val="24"/>
          <w:szCs w:val="24"/>
          <w:lang w:eastAsia="ru-RU"/>
        </w:rPr>
      </w:pPr>
    </w:p>
    <w:p w:rsidR="0024612F" w:rsidRPr="008C4BA9" w:rsidRDefault="0024612F" w:rsidP="0024612F">
      <w:pPr>
        <w:pStyle w:val="1"/>
        <w:keepLines w:val="0"/>
        <w:numPr>
          <w:ilvl w:val="0"/>
          <w:numId w:val="7"/>
        </w:numPr>
        <w:spacing w:before="0" w:line="240" w:lineRule="auto"/>
        <w:ind w:left="0" w:firstLine="567"/>
        <w:jc w:val="center"/>
        <w:rPr>
          <w:sz w:val="24"/>
          <w:szCs w:val="24"/>
        </w:rPr>
      </w:pPr>
      <w:bookmarkStart w:id="3" w:name="Par160"/>
      <w:bookmarkStart w:id="4" w:name="_Toc401745044"/>
      <w:bookmarkEnd w:id="3"/>
      <w:r w:rsidRPr="008C4BA9">
        <w:rPr>
          <w:sz w:val="24"/>
          <w:szCs w:val="24"/>
        </w:rPr>
        <w:t>ОБЪЕКТ СОГЛАШЕНИЯ И ИНОЕ ИМУЩЕСТВО</w:t>
      </w:r>
      <w:bookmarkEnd w:id="4"/>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Объектом Соглашения является система коммунальной инфраструктуры, а именно централизованные системы </w:t>
      </w:r>
      <w:r w:rsidR="00200257" w:rsidRPr="008C4BA9">
        <w:rPr>
          <w:rFonts w:ascii="Times New Roman" w:hAnsi="Times New Roman" w:cs="Times New Roman"/>
          <w:sz w:val="24"/>
          <w:szCs w:val="24"/>
        </w:rPr>
        <w:t>теплоснабжения</w:t>
      </w:r>
      <w:r w:rsidRPr="008C4BA9">
        <w:rPr>
          <w:rFonts w:ascii="Times New Roman" w:hAnsi="Times New Roman" w:cs="Times New Roman"/>
          <w:sz w:val="24"/>
          <w:szCs w:val="24"/>
        </w:rPr>
        <w:t xml:space="preserve">, на территории муниципального образования – </w:t>
      </w:r>
      <w:r w:rsidR="00200257" w:rsidRPr="008C4BA9">
        <w:rPr>
          <w:rFonts w:ascii="Times New Roman" w:hAnsi="Times New Roman" w:cs="Times New Roman"/>
          <w:sz w:val="24"/>
          <w:szCs w:val="24"/>
        </w:rPr>
        <w:t xml:space="preserve">Приамурское городское поселение Смидовичского муниципального района Еврейской автономной </w:t>
      </w:r>
      <w:r w:rsidRPr="008C4BA9">
        <w:rPr>
          <w:rFonts w:ascii="Times New Roman" w:hAnsi="Times New Roman" w:cs="Times New Roman"/>
          <w:sz w:val="24"/>
          <w:szCs w:val="24"/>
        </w:rPr>
        <w:t xml:space="preserve"> области, предназначенная для осуществления деятельности, указанной в пункте 1.1. настоящего Соглашения.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начальной, остаточной и </w:t>
      </w:r>
      <w:r w:rsidR="00DD5A9B">
        <w:rPr>
          <w:rFonts w:ascii="Times New Roman" w:hAnsi="Times New Roman" w:cs="Times New Roman"/>
          <w:sz w:val="24"/>
          <w:szCs w:val="24"/>
        </w:rPr>
        <w:t>балансовой</w:t>
      </w:r>
      <w:r w:rsidRPr="008C4BA9">
        <w:rPr>
          <w:rFonts w:ascii="Times New Roman" w:hAnsi="Times New Roman" w:cs="Times New Roman"/>
          <w:sz w:val="24"/>
          <w:szCs w:val="24"/>
        </w:rPr>
        <w:t xml:space="preserve"> стоимости передаваемого имущества приведены в Приложениях </w:t>
      </w:r>
      <w:r w:rsidRPr="00897CF4">
        <w:rPr>
          <w:rFonts w:ascii="Times New Roman" w:hAnsi="Times New Roman" w:cs="Times New Roman"/>
          <w:sz w:val="24"/>
          <w:szCs w:val="24"/>
        </w:rPr>
        <w:t>№ 1, №</w:t>
      </w:r>
      <w:r w:rsidR="00897CF4">
        <w:rPr>
          <w:rFonts w:ascii="Times New Roman" w:hAnsi="Times New Roman" w:cs="Times New Roman"/>
          <w:sz w:val="24"/>
          <w:szCs w:val="24"/>
        </w:rPr>
        <w:t xml:space="preserve"> </w:t>
      </w:r>
      <w:r w:rsidRPr="00897CF4">
        <w:rPr>
          <w:rFonts w:ascii="Times New Roman" w:hAnsi="Times New Roman" w:cs="Times New Roman"/>
          <w:sz w:val="24"/>
          <w:szCs w:val="24"/>
        </w:rPr>
        <w:t xml:space="preserve">2, № </w:t>
      </w:r>
      <w:r w:rsidR="00897CF4">
        <w:rPr>
          <w:rFonts w:ascii="Times New Roman" w:hAnsi="Times New Roman" w:cs="Times New Roman"/>
          <w:sz w:val="24"/>
          <w:szCs w:val="24"/>
        </w:rPr>
        <w:t xml:space="preserve"> </w:t>
      </w:r>
      <w:r w:rsidRPr="00897CF4">
        <w:rPr>
          <w:rFonts w:ascii="Times New Roman" w:hAnsi="Times New Roman" w:cs="Times New Roman"/>
          <w:sz w:val="24"/>
          <w:szCs w:val="24"/>
        </w:rPr>
        <w:t>3</w:t>
      </w:r>
      <w:r w:rsidRPr="008C4BA9">
        <w:rPr>
          <w:rFonts w:ascii="Times New Roman" w:hAnsi="Times New Roman" w:cs="Times New Roman"/>
          <w:sz w:val="24"/>
          <w:szCs w:val="24"/>
        </w:rPr>
        <w:t xml:space="preserve"> к настоящему Соглашению.</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Объекты имущества в составе Объекта Соглашения, подлежащие </w:t>
      </w:r>
      <w:r w:rsidRPr="008C4BA9">
        <w:rPr>
          <w:rFonts w:ascii="Times New Roman" w:hAnsi="Times New Roman" w:cs="Times New Roman"/>
          <w:sz w:val="24"/>
          <w:szCs w:val="24"/>
        </w:rPr>
        <w:lastRenderedPageBreak/>
        <w:t xml:space="preserve">реконструкции, принадлежат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 xml:space="preserve"> на праве собственности. </w:t>
      </w:r>
      <w:r w:rsidR="00197A56">
        <w:rPr>
          <w:rFonts w:ascii="Times New Roman" w:hAnsi="Times New Roman" w:cs="Times New Roman"/>
          <w:sz w:val="24"/>
          <w:szCs w:val="24"/>
        </w:rPr>
        <w:t>Наименование</w:t>
      </w:r>
      <w:r w:rsidRPr="008C4BA9">
        <w:rPr>
          <w:rFonts w:ascii="Times New Roman" w:hAnsi="Times New Roman" w:cs="Times New Roman"/>
          <w:sz w:val="24"/>
          <w:szCs w:val="24"/>
        </w:rPr>
        <w:t xml:space="preserve"> и реквизит</w:t>
      </w:r>
      <w:r w:rsidR="00197A56">
        <w:rPr>
          <w:rFonts w:ascii="Times New Roman" w:hAnsi="Times New Roman" w:cs="Times New Roman"/>
          <w:sz w:val="24"/>
          <w:szCs w:val="24"/>
        </w:rPr>
        <w:t>ы</w:t>
      </w:r>
      <w:r w:rsidRPr="008C4BA9">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t>удостоверяющих</w:t>
      </w:r>
      <w:proofErr w:type="gramEnd"/>
      <w:r w:rsidRPr="008C4BA9">
        <w:rPr>
          <w:rFonts w:ascii="Times New Roman" w:hAnsi="Times New Roman" w:cs="Times New Roman"/>
          <w:sz w:val="24"/>
          <w:szCs w:val="24"/>
        </w:rPr>
        <w:t xml:space="preserve"> право собственности </w:t>
      </w:r>
      <w:r w:rsidR="00197A56">
        <w:rPr>
          <w:rFonts w:ascii="Times New Roman" w:hAnsi="Times New Roman" w:cs="Times New Roman"/>
          <w:sz w:val="24"/>
          <w:szCs w:val="24"/>
        </w:rPr>
        <w:t>приведены в</w:t>
      </w:r>
      <w:r w:rsidRPr="00197A56">
        <w:rPr>
          <w:rFonts w:ascii="Times New Roman" w:hAnsi="Times New Roman" w:cs="Times New Roman"/>
          <w:sz w:val="24"/>
          <w:szCs w:val="24"/>
        </w:rPr>
        <w:t xml:space="preserve"> Приложени</w:t>
      </w:r>
      <w:r w:rsidR="00197A56">
        <w:rPr>
          <w:rFonts w:ascii="Times New Roman" w:hAnsi="Times New Roman" w:cs="Times New Roman"/>
          <w:sz w:val="24"/>
          <w:szCs w:val="24"/>
        </w:rPr>
        <w:t>и</w:t>
      </w:r>
      <w:r w:rsidRPr="00197A56">
        <w:rPr>
          <w:rFonts w:ascii="Times New Roman" w:hAnsi="Times New Roman" w:cs="Times New Roman"/>
          <w:sz w:val="24"/>
          <w:szCs w:val="24"/>
        </w:rPr>
        <w:t xml:space="preserve"> № </w:t>
      </w:r>
      <w:r w:rsidR="00197A56" w:rsidRPr="00197A56">
        <w:rPr>
          <w:rFonts w:ascii="Times New Roman" w:hAnsi="Times New Roman" w:cs="Times New Roman"/>
          <w:sz w:val="24"/>
          <w:szCs w:val="24"/>
        </w:rPr>
        <w:t>2</w:t>
      </w:r>
      <w:r w:rsidRPr="00197A56">
        <w:rPr>
          <w:rFonts w:ascii="Times New Roman" w:hAnsi="Times New Roman" w:cs="Times New Roman"/>
          <w:sz w:val="24"/>
          <w:szCs w:val="24"/>
        </w:rPr>
        <w:t xml:space="preserve"> к</w:t>
      </w:r>
      <w:r w:rsidRPr="008C4BA9">
        <w:rPr>
          <w:rFonts w:ascii="Times New Roman" w:hAnsi="Times New Roman" w:cs="Times New Roman"/>
          <w:sz w:val="24"/>
          <w:szCs w:val="24"/>
        </w:rPr>
        <w:t xml:space="preserve"> настоящему Соглашению.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t>обязан</w:t>
      </w:r>
      <w:proofErr w:type="gramEnd"/>
      <w:r w:rsidRPr="008C4BA9">
        <w:rPr>
          <w:rFonts w:ascii="Times New Roman" w:hAnsi="Times New Roman" w:cs="Times New Roman"/>
          <w:sz w:val="24"/>
          <w:szCs w:val="24"/>
        </w:rPr>
        <w:t xml:space="preserve">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8"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.1. настоящего Соглашения (далее - иное имущество).</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Объекты имущества в составе Объекта Соглашения, подлежащие реконструкции, передаются Концедентом Концессионеру по подписываемому сторонами акту/актами приема-передачи.</w:t>
      </w:r>
    </w:p>
    <w:p w:rsidR="0024612F" w:rsidRPr="008C4BA9" w:rsidRDefault="0024612F" w:rsidP="0024612F">
      <w:pPr>
        <w:widowControl w:val="0"/>
        <w:autoSpaceDE w:val="0"/>
        <w:autoSpaceDN w:val="0"/>
        <w:adjustRightInd w:val="0"/>
        <w:spacing w:after="0" w:line="240" w:lineRule="auto"/>
        <w:ind w:left="567"/>
        <w:jc w:val="both"/>
        <w:rPr>
          <w:rFonts w:ascii="Times New Roman" w:hAnsi="Times New Roman" w:cs="Times New Roman"/>
          <w:sz w:val="24"/>
          <w:szCs w:val="24"/>
        </w:rPr>
      </w:pPr>
    </w:p>
    <w:p w:rsidR="0024612F" w:rsidRPr="008C4BA9" w:rsidRDefault="0024612F" w:rsidP="0024612F">
      <w:pPr>
        <w:pStyle w:val="1"/>
        <w:keepLines w:val="0"/>
        <w:numPr>
          <w:ilvl w:val="0"/>
          <w:numId w:val="7"/>
        </w:numPr>
        <w:spacing w:before="0" w:line="240" w:lineRule="auto"/>
        <w:ind w:left="0" w:firstLine="567"/>
        <w:jc w:val="center"/>
        <w:rPr>
          <w:sz w:val="24"/>
          <w:szCs w:val="24"/>
        </w:rPr>
      </w:pPr>
      <w:bookmarkStart w:id="5" w:name="_Toc401094600"/>
      <w:bookmarkStart w:id="6" w:name="_Toc401094699"/>
      <w:bookmarkStart w:id="7" w:name="_Toc401094796"/>
      <w:bookmarkStart w:id="8" w:name="_Toc401094893"/>
      <w:bookmarkStart w:id="9" w:name="_Toc401094602"/>
      <w:bookmarkStart w:id="10" w:name="_Toc401094701"/>
      <w:bookmarkStart w:id="11" w:name="_Toc401094798"/>
      <w:bookmarkStart w:id="12" w:name="_Toc401094895"/>
      <w:bookmarkStart w:id="13" w:name="_Toc401745045"/>
      <w:bookmarkEnd w:id="5"/>
      <w:bookmarkEnd w:id="6"/>
      <w:bookmarkEnd w:id="7"/>
      <w:bookmarkEnd w:id="8"/>
      <w:bookmarkEnd w:id="9"/>
      <w:bookmarkEnd w:id="10"/>
      <w:bookmarkEnd w:id="11"/>
      <w:bookmarkEnd w:id="12"/>
      <w:r w:rsidRPr="008C4BA9">
        <w:rPr>
          <w:sz w:val="24"/>
          <w:szCs w:val="24"/>
        </w:rPr>
        <w:t>СРОКИ ПО НАСТОЯЩЕМУ СОГЛАШЕНИЮ</w:t>
      </w:r>
      <w:bookmarkEnd w:id="13"/>
    </w:p>
    <w:p w:rsidR="0024612F" w:rsidRPr="003763F2" w:rsidRDefault="0024612F" w:rsidP="00DB3FFE">
      <w:pPr>
        <w:widowControl w:val="0"/>
        <w:numPr>
          <w:ilvl w:val="1"/>
          <w:numId w:val="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Настоящее Соглашение вступает в силу </w:t>
      </w:r>
      <w:proofErr w:type="gramStart"/>
      <w:r w:rsidRPr="008C4BA9">
        <w:rPr>
          <w:rFonts w:ascii="Times New Roman" w:hAnsi="Times New Roman" w:cs="Times New Roman"/>
          <w:sz w:val="24"/>
          <w:szCs w:val="24"/>
        </w:rPr>
        <w:t>с даты</w:t>
      </w:r>
      <w:proofErr w:type="gramEnd"/>
      <w:r w:rsidRPr="008C4BA9">
        <w:rPr>
          <w:rFonts w:ascii="Times New Roman" w:hAnsi="Times New Roman" w:cs="Times New Roman"/>
          <w:sz w:val="24"/>
          <w:szCs w:val="24"/>
        </w:rPr>
        <w:t xml:space="preserve"> его подписания и </w:t>
      </w:r>
      <w:r w:rsidRPr="003763F2">
        <w:rPr>
          <w:rFonts w:ascii="Times New Roman" w:hAnsi="Times New Roman" w:cs="Times New Roman"/>
          <w:sz w:val="24"/>
          <w:szCs w:val="24"/>
        </w:rPr>
        <w:t xml:space="preserve">действует до </w:t>
      </w:r>
      <w:r w:rsidR="00660211" w:rsidRPr="003763F2">
        <w:rPr>
          <w:rFonts w:ascii="Times New Roman" w:hAnsi="Times New Roman" w:cs="Times New Roman"/>
          <w:sz w:val="24"/>
          <w:szCs w:val="24"/>
        </w:rPr>
        <w:t>01.06.</w:t>
      </w:r>
      <w:r w:rsidRPr="003763F2">
        <w:rPr>
          <w:rFonts w:ascii="Times New Roman" w:hAnsi="Times New Roman" w:cs="Times New Roman"/>
          <w:sz w:val="24"/>
          <w:szCs w:val="24"/>
        </w:rPr>
        <w:t>202</w:t>
      </w:r>
      <w:r w:rsidR="00224E5C" w:rsidRPr="003763F2">
        <w:rPr>
          <w:rFonts w:ascii="Times New Roman" w:hAnsi="Times New Roman" w:cs="Times New Roman"/>
          <w:sz w:val="24"/>
          <w:szCs w:val="24"/>
        </w:rPr>
        <w:t>5</w:t>
      </w:r>
      <w:r w:rsidRPr="003763F2">
        <w:rPr>
          <w:rFonts w:ascii="Times New Roman" w:hAnsi="Times New Roman" w:cs="Times New Roman"/>
          <w:sz w:val="24"/>
          <w:szCs w:val="24"/>
        </w:rPr>
        <w:t xml:space="preserve"> года. </w:t>
      </w:r>
    </w:p>
    <w:p w:rsidR="0024612F" w:rsidRPr="008C4BA9" w:rsidRDefault="0024612F" w:rsidP="00DB3FFE">
      <w:pPr>
        <w:widowControl w:val="0"/>
        <w:numPr>
          <w:ilvl w:val="1"/>
          <w:numId w:val="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DB3FFE" w:rsidRDefault="00192CCE" w:rsidP="00DB3FFE">
      <w:pPr>
        <w:widowControl w:val="0"/>
        <w:tabs>
          <w:tab w:val="left" w:pos="993"/>
          <w:tab w:val="left" w:pos="1134"/>
        </w:tabs>
        <w:autoSpaceDE w:val="0"/>
        <w:autoSpaceDN w:val="0"/>
        <w:adjustRightInd w:val="0"/>
        <w:spacing w:after="0" w:line="240" w:lineRule="auto"/>
        <w:ind w:left="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24612F" w:rsidRPr="008C4BA9">
        <w:rPr>
          <w:rFonts w:ascii="Times New Roman" w:hAnsi="Times New Roman" w:cs="Times New Roman"/>
          <w:iCs/>
          <w:sz w:val="24"/>
          <w:szCs w:val="24"/>
        </w:rPr>
        <w:t>исполнение Концедентом обязанности по переда</w:t>
      </w:r>
      <w:r w:rsidR="00DB3FFE">
        <w:rPr>
          <w:rFonts w:ascii="Times New Roman" w:hAnsi="Times New Roman" w:cs="Times New Roman"/>
          <w:iCs/>
          <w:sz w:val="24"/>
          <w:szCs w:val="24"/>
        </w:rPr>
        <w:t>че объектов имущества в составе</w:t>
      </w:r>
    </w:p>
    <w:p w:rsidR="0024612F" w:rsidRPr="008C4BA9" w:rsidRDefault="0024612F" w:rsidP="00DB3FFE">
      <w:pPr>
        <w:widowControl w:val="0"/>
        <w:tabs>
          <w:tab w:val="left" w:pos="993"/>
          <w:tab w:val="left" w:pos="1134"/>
        </w:tabs>
        <w:autoSpaceDE w:val="0"/>
        <w:autoSpaceDN w:val="0"/>
        <w:adjustRightInd w:val="0"/>
        <w:spacing w:after="0" w:line="240" w:lineRule="auto"/>
        <w:jc w:val="both"/>
        <w:rPr>
          <w:rFonts w:ascii="Times New Roman" w:hAnsi="Times New Roman" w:cs="Times New Roman"/>
          <w:iCs/>
          <w:sz w:val="24"/>
          <w:szCs w:val="24"/>
        </w:rPr>
      </w:pPr>
      <w:r w:rsidRPr="008C4BA9">
        <w:rPr>
          <w:rFonts w:ascii="Times New Roman" w:hAnsi="Times New Roman" w:cs="Times New Roman"/>
          <w:iCs/>
          <w:sz w:val="24"/>
          <w:szCs w:val="24"/>
        </w:rPr>
        <w:t>Объекта Соглашения и иного имущества в соответствии с условиями настоящего Соглашения.</w:t>
      </w:r>
    </w:p>
    <w:p w:rsidR="0024612F" w:rsidRPr="008C4BA9" w:rsidRDefault="0024612F" w:rsidP="00DB3FFE">
      <w:pPr>
        <w:widowControl w:val="0"/>
        <w:numPr>
          <w:ilvl w:val="1"/>
          <w:numId w:val="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24612F" w:rsidRPr="008C4BA9" w:rsidRDefault="0024612F" w:rsidP="00DB3FFE">
      <w:pPr>
        <w:widowControl w:val="0"/>
        <w:numPr>
          <w:ilvl w:val="1"/>
          <w:numId w:val="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Сроки создания, реконструкции и ввода в эксплуатацию объектов имущества в составе Объекта Соглашения определяются Приложением № 5 к настоящему Соглашению.</w:t>
      </w:r>
    </w:p>
    <w:p w:rsidR="0024612F" w:rsidRPr="008C4BA9" w:rsidRDefault="0024612F" w:rsidP="00DB3FFE">
      <w:pPr>
        <w:widowControl w:val="0"/>
        <w:numPr>
          <w:ilvl w:val="1"/>
          <w:numId w:val="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Срок использования (эксплуатации) Объекта Соглашения – с даты </w:t>
      </w:r>
      <w:proofErr w:type="gramStart"/>
      <w:r w:rsidRPr="008C4BA9">
        <w:rPr>
          <w:rFonts w:ascii="Times New Roman" w:hAnsi="Times New Roman" w:cs="Times New Roman"/>
          <w:sz w:val="24"/>
          <w:szCs w:val="24"/>
        </w:rPr>
        <w:t>подписания акта приема-передачи Объекта Соглашения</w:t>
      </w:r>
      <w:proofErr w:type="gramEnd"/>
      <w:r w:rsidRPr="008C4BA9">
        <w:rPr>
          <w:rFonts w:ascii="Times New Roman" w:hAnsi="Times New Roman" w:cs="Times New Roman"/>
          <w:sz w:val="24"/>
          <w:szCs w:val="24"/>
        </w:rPr>
        <w:t xml:space="preserve">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24612F" w:rsidRPr="008C4BA9" w:rsidRDefault="0024612F" w:rsidP="00DB3FFE">
      <w:pPr>
        <w:widowControl w:val="0"/>
        <w:numPr>
          <w:ilvl w:val="1"/>
          <w:numId w:val="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w:t>
      </w:r>
      <w:proofErr w:type="gramStart"/>
      <w:r w:rsidRPr="008C4BA9">
        <w:rPr>
          <w:rFonts w:ascii="Times New Roman" w:hAnsi="Times New Roman" w:cs="Times New Roman"/>
          <w:sz w:val="24"/>
          <w:szCs w:val="24"/>
        </w:rPr>
        <w:t xml:space="preserve">с даты </w:t>
      </w:r>
      <w:r w:rsidR="0061068D">
        <w:rPr>
          <w:rFonts w:ascii="Times New Roman" w:hAnsi="Times New Roman" w:cs="Times New Roman"/>
          <w:sz w:val="24"/>
          <w:szCs w:val="24"/>
        </w:rPr>
        <w:t>передачи</w:t>
      </w:r>
      <w:proofErr w:type="gramEnd"/>
      <w:r w:rsidRPr="008C4BA9">
        <w:rPr>
          <w:rFonts w:ascii="Times New Roman" w:hAnsi="Times New Roman" w:cs="Times New Roman"/>
          <w:sz w:val="24"/>
          <w:szCs w:val="24"/>
        </w:rPr>
        <w:t xml:space="preserve">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p>
    <w:p w:rsidR="0024612F" w:rsidRPr="008C4BA9" w:rsidRDefault="0024612F" w:rsidP="0024612F">
      <w:pPr>
        <w:pStyle w:val="1"/>
        <w:keepLines w:val="0"/>
        <w:numPr>
          <w:ilvl w:val="0"/>
          <w:numId w:val="7"/>
        </w:numPr>
        <w:spacing w:before="0" w:line="240" w:lineRule="auto"/>
        <w:ind w:left="0" w:firstLine="567"/>
        <w:jc w:val="center"/>
        <w:rPr>
          <w:sz w:val="24"/>
          <w:szCs w:val="24"/>
        </w:rPr>
      </w:pPr>
      <w:bookmarkStart w:id="14" w:name="_Toc401745046"/>
      <w:r w:rsidRPr="008C4BA9">
        <w:rPr>
          <w:sz w:val="24"/>
          <w:szCs w:val="24"/>
        </w:rPr>
        <w:t>ПОРЯДОК ПЕРЕДАЧИ КОНЦЕДЕНТОМ КОНЦЕССИОНЕРУ ОБЪЕКТА СОГЛАШЕНИЯ И ИНОГО ИМУЩЕСТВА</w:t>
      </w:r>
      <w:bookmarkEnd w:id="14"/>
    </w:p>
    <w:p w:rsidR="0024612F" w:rsidRPr="008C4BA9" w:rsidRDefault="0024612F" w:rsidP="00DB3FFE">
      <w:pPr>
        <w:widowControl w:val="0"/>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24612F" w:rsidRPr="008C4BA9" w:rsidRDefault="0024612F" w:rsidP="00DB3FFE">
      <w:pPr>
        <w:widowControl w:val="0"/>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C4BA9">
        <w:rPr>
          <w:rFonts w:ascii="Times New Roman" w:hAnsi="Times New Roman" w:cs="Times New Roman"/>
          <w:sz w:val="24"/>
          <w:szCs w:val="24"/>
        </w:rPr>
        <w:t xml:space="preserve">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Приложении 3 к настоящему Соглашению,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15" w:name="Par326"/>
      <w:bookmarkEnd w:id="15"/>
      <w:proofErr w:type="gramEnd"/>
    </w:p>
    <w:p w:rsidR="0024612F" w:rsidRPr="008C4BA9" w:rsidRDefault="0024612F" w:rsidP="00DB3FFE">
      <w:pPr>
        <w:widowControl w:val="0"/>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В случае выявления в ходе реализации настоящего Соглашения объектов, не имеющих собственника, предназначенных для организации </w:t>
      </w:r>
      <w:r w:rsidR="00A21973" w:rsidRPr="008C4BA9">
        <w:rPr>
          <w:rFonts w:ascii="Times New Roman" w:hAnsi="Times New Roman" w:cs="Times New Roman"/>
          <w:sz w:val="24"/>
          <w:szCs w:val="24"/>
        </w:rPr>
        <w:t>теплоснабжения</w:t>
      </w:r>
      <w:r w:rsidRPr="008C4BA9">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t>на</w:t>
      </w:r>
      <w:proofErr w:type="gramEnd"/>
      <w:r w:rsidRPr="008C4BA9">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lastRenderedPageBreak/>
        <w:t xml:space="preserve">территории муниципального образования – </w:t>
      </w:r>
      <w:r w:rsidR="00A21973" w:rsidRPr="008C4BA9">
        <w:rPr>
          <w:rFonts w:ascii="Times New Roman" w:hAnsi="Times New Roman" w:cs="Times New Roman"/>
          <w:sz w:val="24"/>
          <w:szCs w:val="24"/>
        </w:rPr>
        <w:t>Приамурское городского поселения</w:t>
      </w:r>
      <w:r w:rsidRPr="008C4BA9">
        <w:rPr>
          <w:rFonts w:ascii="Times New Roman" w:hAnsi="Times New Roman" w:cs="Times New Roman"/>
          <w:sz w:val="24"/>
          <w:szCs w:val="24"/>
        </w:rPr>
        <w:t xml:space="preserve">, и являющихся частью относящихся к Объекту Соглашения систем водоснабжения и водоотведения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w:t>
      </w:r>
      <w:proofErr w:type="gramEnd"/>
      <w:r w:rsidRPr="008C4BA9">
        <w:rPr>
          <w:rFonts w:ascii="Times New Roman" w:hAnsi="Times New Roman" w:cs="Times New Roman"/>
          <w:sz w:val="24"/>
          <w:szCs w:val="24"/>
        </w:rPr>
        <w:t xml:space="preserve">Объекта Соглашения, после оформления на эти объекты в установленном действующим законодательством Российской Федерации и правовыми актами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порядке прав муниципальной собственности, они включаются в состав Объекта Соглашения и передаются Концессионеру по акту приема-передачи. </w:t>
      </w:r>
    </w:p>
    <w:p w:rsidR="0024612F" w:rsidRPr="008C4BA9" w:rsidRDefault="0024612F" w:rsidP="00DB3FFE">
      <w:pPr>
        <w:widowControl w:val="0"/>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Оценка стоимости бесхозяйного имущества при его передаче осуществляется </w:t>
      </w:r>
      <w:proofErr w:type="gramStart"/>
      <w:r w:rsidRPr="008C4BA9">
        <w:rPr>
          <w:rFonts w:ascii="Times New Roman" w:hAnsi="Times New Roman" w:cs="Times New Roman"/>
          <w:sz w:val="24"/>
          <w:szCs w:val="24"/>
        </w:rPr>
        <w:t>на основании отчета об оценке в соответствии с законодательством об оценочной деятельности</w:t>
      </w:r>
      <w:proofErr w:type="gramEnd"/>
      <w:r w:rsidRPr="008C4BA9">
        <w:rPr>
          <w:rFonts w:ascii="Times New Roman" w:hAnsi="Times New Roman" w:cs="Times New Roman"/>
          <w:sz w:val="24"/>
          <w:szCs w:val="24"/>
        </w:rPr>
        <w:t xml:space="preserve">. </w:t>
      </w:r>
    </w:p>
    <w:p w:rsidR="0024612F" w:rsidRPr="008C4BA9" w:rsidRDefault="0024612F" w:rsidP="00DB3FFE">
      <w:pPr>
        <w:widowControl w:val="0"/>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24612F" w:rsidRPr="00897CF4" w:rsidRDefault="0024612F" w:rsidP="00DB3FFE">
      <w:pPr>
        <w:widowControl w:val="0"/>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Срок передачи Концедентом Концессионеру объектов имущества в составе Объекта Соглашения и иного имущества </w:t>
      </w:r>
      <w:r w:rsidRPr="00897CF4">
        <w:rPr>
          <w:rFonts w:ascii="Times New Roman" w:hAnsi="Times New Roman" w:cs="Times New Roman"/>
          <w:sz w:val="24"/>
          <w:szCs w:val="24"/>
        </w:rPr>
        <w:t xml:space="preserve">– </w:t>
      </w:r>
      <w:r w:rsidR="00A21973" w:rsidRPr="00897CF4">
        <w:rPr>
          <w:rFonts w:ascii="Times New Roman" w:hAnsi="Times New Roman" w:cs="Times New Roman"/>
          <w:sz w:val="24"/>
          <w:szCs w:val="24"/>
        </w:rPr>
        <w:t>в течение 10 рабочих дней с момента подписания Концессионного соглашения.</w:t>
      </w:r>
    </w:p>
    <w:p w:rsidR="0024612F" w:rsidRPr="008C4BA9" w:rsidRDefault="0024612F" w:rsidP="00DB3FFE">
      <w:pPr>
        <w:widowControl w:val="0"/>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8C4BA9">
        <w:rPr>
          <w:rFonts w:ascii="Times New Roman" w:hAnsi="Times New Roman" w:cs="Times New Roman"/>
          <w:iCs/>
          <w:sz w:val="24"/>
          <w:szCs w:val="24"/>
        </w:rPr>
        <w:t>Концедент</w:t>
      </w:r>
      <w:proofErr w:type="spellEnd"/>
      <w:r w:rsidRPr="008C4BA9">
        <w:rPr>
          <w:rFonts w:ascii="Times New Roman" w:hAnsi="Times New Roman" w:cs="Times New Roman"/>
          <w:iCs/>
          <w:sz w:val="24"/>
          <w:szCs w:val="24"/>
        </w:rPr>
        <w:t xml:space="preserve">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rsidRPr="008C4BA9">
        <w:rPr>
          <w:rFonts w:ascii="Times New Roman" w:hAnsi="Times New Roman" w:cs="Times New Roman"/>
          <w:sz w:val="24"/>
          <w:szCs w:val="24"/>
        </w:rPr>
        <w:t xml:space="preserve"> Одновременно с передачей соответствующих объектов имущества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24612F" w:rsidRPr="008C4BA9" w:rsidRDefault="0024612F" w:rsidP="00DB3FF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документы, устанавливающие основание приобретения имущества (правоустанавливающие документы);</w:t>
      </w:r>
    </w:p>
    <w:p w:rsidR="0024612F" w:rsidRPr="008C4BA9" w:rsidRDefault="0024612F" w:rsidP="00DB3FF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нормативно-техническую документацию;</w:t>
      </w:r>
    </w:p>
    <w:p w:rsidR="0024612F" w:rsidRPr="008C4BA9" w:rsidRDefault="0024612F" w:rsidP="00DB3FF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корпоративные документы в связи с приобретением/передачей прав на имущество;</w:t>
      </w:r>
    </w:p>
    <w:p w:rsidR="0024612F" w:rsidRPr="008C4BA9" w:rsidRDefault="0024612F" w:rsidP="00DB3FF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решение об одобрении сделки – заключения Соглашения, в случае, если это предусмотрено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w:t>
      </w:r>
    </w:p>
    <w:p w:rsidR="0024612F" w:rsidRPr="008C4BA9" w:rsidRDefault="0024612F" w:rsidP="00DB3FFE">
      <w:pPr>
        <w:widowControl w:val="0"/>
        <w:tabs>
          <w:tab w:val="left" w:pos="993"/>
        </w:tabs>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sz w:val="24"/>
          <w:szCs w:val="24"/>
        </w:rPr>
        <w:t>- кадастровый паспорт здания (сооружения, помещения), либо технический паспорт, иной документ, которые содержит описан</w:t>
      </w:r>
      <w:r w:rsidR="007D245C">
        <w:rPr>
          <w:rFonts w:ascii="Times New Roman" w:hAnsi="Times New Roman" w:cs="Times New Roman"/>
          <w:sz w:val="24"/>
          <w:szCs w:val="24"/>
        </w:rPr>
        <w:t>ие такого объекта недвижимости;</w:t>
      </w:r>
    </w:p>
    <w:p w:rsidR="0024612F" w:rsidRPr="008C4BA9" w:rsidRDefault="0024612F" w:rsidP="00DB3FF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и иного имущества от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Концессионеру. Наименование и реквизиты передаваемых документов в соответствии с настоящим пунктом указываются в Акте приема-передачи Объекта Соглашения и иного имущества (либо в раздельных Актах приема-передачи).</w:t>
      </w:r>
    </w:p>
    <w:p w:rsidR="0024612F" w:rsidRPr="008C4BA9" w:rsidRDefault="0024612F" w:rsidP="00DB3FFE">
      <w:pPr>
        <w:widowControl w:val="0"/>
        <w:numPr>
          <w:ilvl w:val="1"/>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eastAsia="MS Mincho" w:hAnsi="Times New Roman" w:cs="Times New Roman"/>
          <w:w w:val="0"/>
          <w:sz w:val="24"/>
          <w:szCs w:val="24"/>
        </w:rPr>
        <w:t xml:space="preserve">Обязанность </w:t>
      </w:r>
      <w:proofErr w:type="spellStart"/>
      <w:r w:rsidRPr="008C4BA9">
        <w:rPr>
          <w:rFonts w:ascii="Times New Roman" w:eastAsia="MS Mincho" w:hAnsi="Times New Roman" w:cs="Times New Roman"/>
          <w:w w:val="0"/>
          <w:sz w:val="24"/>
          <w:szCs w:val="24"/>
        </w:rPr>
        <w:t>Концедента</w:t>
      </w:r>
      <w:proofErr w:type="spellEnd"/>
      <w:r w:rsidRPr="008C4BA9">
        <w:rPr>
          <w:rFonts w:ascii="Times New Roman" w:eastAsia="MS Mincho" w:hAnsi="Times New Roman" w:cs="Times New Roman"/>
          <w:w w:val="0"/>
          <w:sz w:val="24"/>
          <w:szCs w:val="24"/>
        </w:rPr>
        <w:t xml:space="preserve"> по передаче Объекта соглашения и иного имущества, а также </w:t>
      </w:r>
      <w:r w:rsidRPr="008C4BA9">
        <w:rPr>
          <w:rFonts w:ascii="Times New Roman" w:hAnsi="Times New Roman" w:cs="Times New Roman"/>
          <w:sz w:val="24"/>
          <w:szCs w:val="24"/>
        </w:rPr>
        <w:t xml:space="preserve">прав владения и пользования ими, </w:t>
      </w:r>
      <w:r w:rsidRPr="008C4BA9">
        <w:rPr>
          <w:rFonts w:ascii="Times New Roman" w:eastAsia="MS Mincho" w:hAnsi="Times New Roman" w:cs="Times New Roman"/>
          <w:w w:val="0"/>
          <w:sz w:val="24"/>
          <w:szCs w:val="24"/>
        </w:rPr>
        <w:t xml:space="preserve">считается исполненной после принятия </w:t>
      </w:r>
      <w:proofErr w:type="gramStart"/>
      <w:r w:rsidRPr="008C4BA9">
        <w:rPr>
          <w:rFonts w:ascii="Times New Roman" w:eastAsia="MS Mincho" w:hAnsi="Times New Roman" w:cs="Times New Roman"/>
          <w:w w:val="0"/>
          <w:sz w:val="24"/>
          <w:szCs w:val="24"/>
        </w:rPr>
        <w:t>с даты подписания</w:t>
      </w:r>
      <w:proofErr w:type="gramEnd"/>
      <w:r w:rsidRPr="008C4BA9">
        <w:rPr>
          <w:rFonts w:ascii="Times New Roman" w:eastAsia="MS Mincho" w:hAnsi="Times New Roman" w:cs="Times New Roman"/>
          <w:w w:val="0"/>
          <w:sz w:val="24"/>
          <w:szCs w:val="24"/>
        </w:rPr>
        <w:t xml:space="preserve"> Сторонами </w:t>
      </w:r>
      <w:r w:rsidRPr="008C4BA9">
        <w:rPr>
          <w:rFonts w:ascii="Times New Roman" w:hAnsi="Times New Roman" w:cs="Times New Roman"/>
          <w:sz w:val="24"/>
          <w:szCs w:val="24"/>
        </w:rPr>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4612F" w:rsidRPr="008C4BA9" w:rsidRDefault="0024612F" w:rsidP="0024612F">
      <w:pPr>
        <w:pStyle w:val="1"/>
        <w:keepLines w:val="0"/>
        <w:numPr>
          <w:ilvl w:val="0"/>
          <w:numId w:val="7"/>
        </w:numPr>
        <w:tabs>
          <w:tab w:val="left" w:pos="1078"/>
        </w:tabs>
        <w:spacing w:before="0" w:line="240" w:lineRule="auto"/>
        <w:ind w:left="0" w:firstLine="567"/>
        <w:jc w:val="center"/>
        <w:rPr>
          <w:sz w:val="24"/>
          <w:szCs w:val="24"/>
        </w:rPr>
      </w:pPr>
      <w:bookmarkStart w:id="16" w:name="_Toc401745047"/>
      <w:bookmarkStart w:id="17" w:name="_Toc370376393"/>
      <w:bookmarkStart w:id="18" w:name="_Toc370397808"/>
      <w:bookmarkStart w:id="19" w:name="_Toc373482748"/>
      <w:bookmarkStart w:id="20" w:name="_Toc386463524"/>
      <w:bookmarkStart w:id="21" w:name="_Toc391553356"/>
      <w:bookmarkStart w:id="22" w:name="_Toc398108265"/>
      <w:r w:rsidRPr="008C4BA9">
        <w:rPr>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bookmarkEnd w:id="16"/>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в связи с исполнением своих обязательств по настоящему </w:t>
      </w:r>
      <w:r w:rsidRPr="008C4BA9">
        <w:rPr>
          <w:rFonts w:ascii="Times New Roman" w:hAnsi="Times New Roman" w:cs="Times New Roman"/>
          <w:sz w:val="24"/>
          <w:szCs w:val="24"/>
        </w:rPr>
        <w:lastRenderedPageBreak/>
        <w:t>Соглашению за свой счет исполняет следующие обязанности:</w:t>
      </w:r>
    </w:p>
    <w:p w:rsidR="0024612F" w:rsidRPr="008C4BA9" w:rsidRDefault="0024612F" w:rsidP="00DB3FFE">
      <w:pPr>
        <w:widowControl w:val="0"/>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24612F" w:rsidRPr="008C4BA9" w:rsidRDefault="0024612F" w:rsidP="00DB3FFE">
      <w:pPr>
        <w:widowControl w:val="0"/>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на стадии строительства и реконструкции – выполняет строительство и реконструкцию объектов имущества в составе Объекта Соглашения;</w:t>
      </w:r>
    </w:p>
    <w:p w:rsidR="0024612F" w:rsidRPr="008C4BA9" w:rsidRDefault="0024612F" w:rsidP="00DB3FFE">
      <w:pPr>
        <w:widowControl w:val="0"/>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24612F" w:rsidRPr="008C4BA9" w:rsidRDefault="0024612F" w:rsidP="00DB3FFE">
      <w:pPr>
        <w:widowControl w:val="0"/>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24612F" w:rsidRPr="008C4BA9" w:rsidRDefault="00897CF4"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612F" w:rsidRPr="008C4BA9">
        <w:rPr>
          <w:rFonts w:ascii="Times New Roman" w:hAnsi="Times New Roman" w:cs="Times New Roman"/>
          <w:sz w:val="24"/>
          <w:szCs w:val="24"/>
        </w:rPr>
        <w:t xml:space="preserve">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w:t>
      </w:r>
      <w:proofErr w:type="gramStart"/>
      <w:r w:rsidR="0024612F" w:rsidRPr="008C4BA9">
        <w:rPr>
          <w:rFonts w:ascii="Times New Roman" w:hAnsi="Times New Roman" w:cs="Times New Roman"/>
          <w:sz w:val="24"/>
          <w:szCs w:val="24"/>
        </w:rPr>
        <w:t>за</w:t>
      </w:r>
      <w:proofErr w:type="gramEnd"/>
      <w:r w:rsidR="0024612F" w:rsidRPr="008C4BA9">
        <w:rPr>
          <w:rFonts w:ascii="Times New Roman" w:hAnsi="Times New Roman" w:cs="Times New Roman"/>
          <w:sz w:val="24"/>
          <w:szCs w:val="24"/>
        </w:rPr>
        <w:t xml:space="preserve"> свои собственные.</w:t>
      </w:r>
    </w:p>
    <w:p w:rsidR="0024612F" w:rsidRPr="008C4BA9" w:rsidRDefault="00897CF4"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612F" w:rsidRPr="008C4BA9">
        <w:rPr>
          <w:rFonts w:ascii="Times New Roman" w:hAnsi="Times New Roman" w:cs="Times New Roman"/>
          <w:sz w:val="24"/>
          <w:szCs w:val="24"/>
        </w:rPr>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имеет право передавать с согласия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третьим лицам свои права и обязанности, предусмотренные настоящим Соглашением, с момента ввода в эксплуатацию </w:t>
      </w:r>
      <w:r w:rsidRPr="008C4BA9">
        <w:rPr>
          <w:rFonts w:ascii="Times New Roman" w:eastAsia="MS Mincho" w:hAnsi="Times New Roman" w:cs="Times New Roman"/>
          <w:w w:val="0"/>
          <w:sz w:val="24"/>
          <w:szCs w:val="24"/>
        </w:rPr>
        <w:t xml:space="preserve">всех объектов имущества в составе </w:t>
      </w:r>
      <w:r w:rsidRPr="008C4BA9">
        <w:rPr>
          <w:rFonts w:ascii="Times New Roman" w:hAnsi="Times New Roman" w:cs="Times New Roman"/>
          <w:sz w:val="24"/>
          <w:szCs w:val="24"/>
        </w:rPr>
        <w:t xml:space="preserve">Объекта Соглашения, </w:t>
      </w:r>
      <w:r w:rsidRPr="008C4BA9">
        <w:rPr>
          <w:rFonts w:ascii="Times New Roman" w:eastAsia="MS Mincho" w:hAnsi="Times New Roman" w:cs="Times New Roman"/>
          <w:w w:val="0"/>
          <w:sz w:val="24"/>
          <w:szCs w:val="24"/>
        </w:rPr>
        <w:t xml:space="preserve">подлежащих созданию и реконструкции </w:t>
      </w:r>
      <w:r w:rsidRPr="008C4BA9">
        <w:rPr>
          <w:rFonts w:ascii="Times New Roman" w:hAnsi="Times New Roman" w:cs="Times New Roman"/>
          <w:sz w:val="24"/>
          <w:szCs w:val="24"/>
        </w:rPr>
        <w:t>путем уступки требования или перевода долга.</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Недвижимое имущество, которое создано Концессионером без согласия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Расходы на создание и содержание такого имущества возмещению не подлежат.</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учитывать Объект Соглашения на своем балансе отдельно от своего имущества.</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осуществлять начисление амортизации.</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eastAsia="MS Mincho" w:hAnsi="Times New Roman" w:cs="Times New Roman"/>
          <w:w w:val="0"/>
          <w:sz w:val="24"/>
          <w:szCs w:val="24"/>
        </w:rPr>
        <w:t xml:space="preserve">С момента </w:t>
      </w:r>
      <w:r w:rsidRPr="008C4BA9">
        <w:rPr>
          <w:rFonts w:ascii="Times New Roman" w:hAnsi="Times New Roman" w:cs="Times New Roman"/>
          <w:iCs/>
          <w:sz w:val="24"/>
          <w:szCs w:val="24"/>
        </w:rPr>
        <w:t xml:space="preserve">передачи объектов имущества в составе Объекта Соглашения и иного имущества от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 xml:space="preserve"> Концессионеру</w:t>
      </w:r>
      <w:r w:rsidRPr="008C4BA9">
        <w:rPr>
          <w:rFonts w:ascii="Times New Roman" w:eastAsia="MS Mincho" w:hAnsi="Times New Roman" w:cs="Times New Roman"/>
          <w:w w:val="0"/>
          <w:sz w:val="24"/>
          <w:szCs w:val="24"/>
        </w:rPr>
        <w:t xml:space="preserve"> р</w:t>
      </w:r>
      <w:r w:rsidRPr="008C4BA9">
        <w:rPr>
          <w:rFonts w:ascii="Times New Roman" w:hAnsi="Times New Roman" w:cs="Times New Roman"/>
          <w:sz w:val="24"/>
          <w:szCs w:val="24"/>
        </w:rPr>
        <w:t xml:space="preserve">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w:t>
      </w:r>
      <w:bookmarkEnd w:id="17"/>
      <w:bookmarkEnd w:id="18"/>
      <w:bookmarkEnd w:id="19"/>
      <w:bookmarkEnd w:id="20"/>
      <w:bookmarkEnd w:id="21"/>
      <w:bookmarkEnd w:id="22"/>
      <w:r w:rsidRPr="008C4BA9">
        <w:rPr>
          <w:rFonts w:ascii="Times New Roman" w:hAnsi="Times New Roman" w:cs="Times New Roman"/>
          <w:sz w:val="24"/>
          <w:szCs w:val="24"/>
        </w:rPr>
        <w:t>Концессионер обязан разработать и согласовать с Концедентом необходиму</w:t>
      </w:r>
      <w:proofErr w:type="gramStart"/>
      <w:r w:rsidRPr="008C4BA9">
        <w:rPr>
          <w:rFonts w:ascii="Times New Roman" w:hAnsi="Times New Roman" w:cs="Times New Roman"/>
          <w:sz w:val="24"/>
          <w:szCs w:val="24"/>
        </w:rPr>
        <w:t>ю(</w:t>
      </w:r>
      <w:proofErr w:type="gramEnd"/>
      <w:r w:rsidRPr="008C4BA9">
        <w:rPr>
          <w:rFonts w:ascii="Times New Roman" w:hAnsi="Times New Roman" w:cs="Times New Roman"/>
          <w:sz w:val="24"/>
          <w:szCs w:val="24"/>
        </w:rPr>
        <w:t>-</w:t>
      </w:r>
      <w:proofErr w:type="spellStart"/>
      <w:r w:rsidRPr="008C4BA9">
        <w:rPr>
          <w:rFonts w:ascii="Times New Roman" w:hAnsi="Times New Roman" w:cs="Times New Roman"/>
          <w:sz w:val="24"/>
          <w:szCs w:val="24"/>
        </w:rPr>
        <w:t>ые</w:t>
      </w:r>
      <w:proofErr w:type="spellEnd"/>
      <w:r w:rsidRPr="008C4BA9">
        <w:rPr>
          <w:rFonts w:ascii="Times New Roman" w:hAnsi="Times New Roman" w:cs="Times New Roman"/>
          <w:sz w:val="24"/>
          <w:szCs w:val="24"/>
        </w:rPr>
        <w:t>)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Концедентом и принятую Концессионером, в отношении отдельных объектов имущества в составе Объекта Соглашения.</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23" w:name="_Ref369873458"/>
    </w:p>
    <w:p w:rsidR="0001048D"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В </w:t>
      </w:r>
      <w:r w:rsidR="0001048D">
        <w:rPr>
          <w:rFonts w:ascii="Times New Roman" w:hAnsi="Times New Roman" w:cs="Times New Roman"/>
          <w:sz w:val="24"/>
          <w:szCs w:val="24"/>
        </w:rPr>
        <w:t xml:space="preserve">  </w:t>
      </w:r>
      <w:r w:rsidRPr="008C4BA9">
        <w:rPr>
          <w:rFonts w:ascii="Times New Roman" w:hAnsi="Times New Roman" w:cs="Times New Roman"/>
          <w:sz w:val="24"/>
          <w:szCs w:val="24"/>
        </w:rPr>
        <w:t xml:space="preserve">случае </w:t>
      </w:r>
      <w:r w:rsidR="0001048D">
        <w:rPr>
          <w:rFonts w:ascii="Times New Roman" w:hAnsi="Times New Roman" w:cs="Times New Roman"/>
          <w:sz w:val="24"/>
          <w:szCs w:val="24"/>
        </w:rPr>
        <w:t xml:space="preserve">     </w:t>
      </w:r>
      <w:r w:rsidRPr="008C4BA9">
        <w:rPr>
          <w:rFonts w:ascii="Times New Roman" w:hAnsi="Times New Roman" w:cs="Times New Roman"/>
          <w:sz w:val="24"/>
          <w:szCs w:val="24"/>
        </w:rPr>
        <w:t xml:space="preserve">если </w:t>
      </w:r>
      <w:r w:rsidR="0001048D">
        <w:rPr>
          <w:rFonts w:ascii="Times New Roman" w:hAnsi="Times New Roman" w:cs="Times New Roman"/>
          <w:sz w:val="24"/>
          <w:szCs w:val="24"/>
        </w:rPr>
        <w:t xml:space="preserve">      </w:t>
      </w:r>
      <w:r w:rsidRPr="008C4BA9">
        <w:rPr>
          <w:rFonts w:ascii="Times New Roman" w:hAnsi="Times New Roman" w:cs="Times New Roman"/>
          <w:sz w:val="24"/>
          <w:szCs w:val="24"/>
        </w:rPr>
        <w:t xml:space="preserve">Концессионер </w:t>
      </w:r>
      <w:r w:rsidR="0001048D">
        <w:rPr>
          <w:rFonts w:ascii="Times New Roman" w:hAnsi="Times New Roman" w:cs="Times New Roman"/>
          <w:sz w:val="24"/>
          <w:szCs w:val="24"/>
        </w:rPr>
        <w:t xml:space="preserve">  </w:t>
      </w:r>
      <w:r w:rsidRPr="008C4BA9">
        <w:rPr>
          <w:rFonts w:ascii="Times New Roman" w:hAnsi="Times New Roman" w:cs="Times New Roman"/>
          <w:sz w:val="24"/>
          <w:szCs w:val="24"/>
        </w:rPr>
        <w:t xml:space="preserve">обращается </w:t>
      </w:r>
      <w:r w:rsidR="0001048D">
        <w:rPr>
          <w:rFonts w:ascii="Times New Roman" w:hAnsi="Times New Roman" w:cs="Times New Roman"/>
          <w:sz w:val="24"/>
          <w:szCs w:val="24"/>
        </w:rPr>
        <w:t xml:space="preserve"> </w:t>
      </w:r>
      <w:r w:rsidRPr="008C4BA9">
        <w:rPr>
          <w:rFonts w:ascii="Times New Roman" w:hAnsi="Times New Roman" w:cs="Times New Roman"/>
          <w:sz w:val="24"/>
          <w:szCs w:val="24"/>
        </w:rPr>
        <w:t xml:space="preserve">за согласованием </w:t>
      </w:r>
      <w:r w:rsidR="0001048D">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t>проектной</w:t>
      </w:r>
      <w:proofErr w:type="gramEnd"/>
      <w:r w:rsidRPr="008C4BA9">
        <w:rPr>
          <w:rFonts w:ascii="Times New Roman" w:hAnsi="Times New Roman" w:cs="Times New Roman"/>
          <w:sz w:val="24"/>
          <w:szCs w:val="24"/>
        </w:rPr>
        <w:t xml:space="preserve"> </w:t>
      </w:r>
    </w:p>
    <w:p w:rsidR="0001048D" w:rsidRDefault="0001048D" w:rsidP="0001048D">
      <w:pPr>
        <w:widowControl w:val="0"/>
        <w:tabs>
          <w:tab w:val="left" w:pos="1100"/>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01048D" w:rsidRDefault="0001048D" w:rsidP="0001048D">
      <w:pPr>
        <w:widowControl w:val="0"/>
        <w:tabs>
          <w:tab w:val="left" w:pos="1100"/>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01048D" w:rsidRDefault="0001048D" w:rsidP="0001048D">
      <w:pPr>
        <w:widowControl w:val="0"/>
        <w:tabs>
          <w:tab w:val="left" w:pos="1100"/>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24612F" w:rsidRPr="008C4BA9" w:rsidRDefault="0024612F" w:rsidP="0001048D">
      <w:pPr>
        <w:widowControl w:val="0"/>
        <w:tabs>
          <w:tab w:val="left" w:pos="1100"/>
          <w:tab w:val="left" w:pos="1134"/>
        </w:tabs>
        <w:autoSpaceDE w:val="0"/>
        <w:autoSpaceDN w:val="0"/>
        <w:adjustRightInd w:val="0"/>
        <w:spacing w:after="0" w:line="240" w:lineRule="auto"/>
        <w:jc w:val="both"/>
        <w:rPr>
          <w:rFonts w:ascii="Times New Roman" w:hAnsi="Times New Roman" w:cs="Times New Roman"/>
          <w:sz w:val="24"/>
          <w:szCs w:val="24"/>
        </w:rPr>
      </w:pPr>
      <w:r w:rsidRPr="008C4BA9">
        <w:rPr>
          <w:rFonts w:ascii="Times New Roman" w:hAnsi="Times New Roman" w:cs="Times New Roman"/>
          <w:sz w:val="24"/>
          <w:szCs w:val="24"/>
        </w:rPr>
        <w:t xml:space="preserve">документации либо изменений в проектную документацию, предоставленную Концедентом, в уполномоченные органы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предоставив на согласование все необходимые и составленные в соответствии с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xml:space="preserve"> документы, последние </w:t>
      </w:r>
      <w:r w:rsidRPr="008C4BA9">
        <w:rPr>
          <w:rFonts w:ascii="Times New Roman" w:hAnsi="Times New Roman" w:cs="Times New Roman"/>
          <w:sz w:val="24"/>
          <w:szCs w:val="24"/>
        </w:rPr>
        <w:lastRenderedPageBreak/>
        <w:t xml:space="preserve">должны производить такие согласования в сроки, установленные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23"/>
      <w:r w:rsidRPr="008C4BA9">
        <w:rPr>
          <w:rFonts w:ascii="Times New Roman" w:hAnsi="Times New Roman" w:cs="Times New Roman"/>
          <w:sz w:val="24"/>
          <w:szCs w:val="24"/>
        </w:rPr>
        <w:t xml:space="preserve"> В случае неполучения от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ответа в установленный настоящим подпунктом срок, проектная документация считается согласованной Концедентом.</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не вправе отказать в согласовании проектной документации либо изменений в проектную документацию, предоставленную</w:t>
      </w:r>
      <w:proofErr w:type="gramStart"/>
      <w:r w:rsidRPr="008C4BA9">
        <w:rPr>
          <w:rFonts w:ascii="Times New Roman" w:hAnsi="Times New Roman" w:cs="Times New Roman"/>
          <w:sz w:val="24"/>
          <w:szCs w:val="24"/>
        </w:rPr>
        <w:t xml:space="preserve"> ,</w:t>
      </w:r>
      <w:proofErr w:type="gramEnd"/>
      <w:r w:rsidRPr="008C4BA9">
        <w:rPr>
          <w:rFonts w:ascii="Times New Roman" w:hAnsi="Times New Roman" w:cs="Times New Roman"/>
          <w:sz w:val="24"/>
          <w:szCs w:val="24"/>
        </w:rPr>
        <w:t xml:space="preserve"> </w:t>
      </w:r>
      <w:r w:rsidR="0031565D" w:rsidRPr="008C4BA9">
        <w:rPr>
          <w:rFonts w:ascii="Times New Roman" w:hAnsi="Times New Roman" w:cs="Times New Roman"/>
          <w:sz w:val="24"/>
          <w:szCs w:val="24"/>
        </w:rPr>
        <w:t>Концессионер</w:t>
      </w:r>
      <w:r w:rsidR="0031565D">
        <w:rPr>
          <w:rFonts w:ascii="Times New Roman" w:hAnsi="Times New Roman" w:cs="Times New Roman"/>
          <w:sz w:val="24"/>
          <w:szCs w:val="24"/>
        </w:rPr>
        <w:t xml:space="preserve">ом </w:t>
      </w:r>
      <w:r w:rsidRPr="008C4BA9">
        <w:rPr>
          <w:rFonts w:ascii="Times New Roman" w:hAnsi="Times New Roman" w:cs="Times New Roman"/>
          <w:sz w:val="24"/>
          <w:szCs w:val="24"/>
        </w:rPr>
        <w:t>если:</w:t>
      </w:r>
    </w:p>
    <w:p w:rsidR="0024612F" w:rsidRPr="008C4BA9" w:rsidRDefault="0024612F" w:rsidP="00DB3FFE">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представленна</w:t>
      </w:r>
      <w:proofErr w:type="gramStart"/>
      <w:r w:rsidRPr="008C4BA9">
        <w:rPr>
          <w:rFonts w:ascii="Times New Roman" w:hAnsi="Times New Roman" w:cs="Times New Roman"/>
          <w:iCs/>
          <w:sz w:val="24"/>
          <w:szCs w:val="24"/>
        </w:rPr>
        <w:t>я(</w:t>
      </w:r>
      <w:proofErr w:type="gramEnd"/>
      <w:r w:rsidRPr="008C4BA9">
        <w:rPr>
          <w:rFonts w:ascii="Times New Roman" w:hAnsi="Times New Roman" w:cs="Times New Roman"/>
          <w:iCs/>
          <w:sz w:val="24"/>
          <w:szCs w:val="24"/>
        </w:rPr>
        <w:t>-</w:t>
      </w:r>
      <w:proofErr w:type="spellStart"/>
      <w:r w:rsidRPr="008C4BA9">
        <w:rPr>
          <w:rFonts w:ascii="Times New Roman" w:hAnsi="Times New Roman" w:cs="Times New Roman"/>
          <w:iCs/>
          <w:sz w:val="24"/>
          <w:szCs w:val="24"/>
        </w:rPr>
        <w:t>ые</w:t>
      </w:r>
      <w:proofErr w:type="spellEnd"/>
      <w:r w:rsidRPr="008C4BA9">
        <w:rPr>
          <w:rFonts w:ascii="Times New Roman" w:hAnsi="Times New Roman" w:cs="Times New Roman"/>
          <w:iCs/>
          <w:sz w:val="24"/>
          <w:szCs w:val="24"/>
        </w:rPr>
        <w:t>)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24612F" w:rsidRPr="008C4BA9" w:rsidRDefault="0024612F" w:rsidP="00DB3FFE">
      <w:pPr>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характеристики объектов, в том числе</w:t>
      </w:r>
      <w:r w:rsidRPr="008C4BA9">
        <w:rPr>
          <w:rFonts w:ascii="Times New Roman" w:hAnsi="Times New Roman" w:cs="Times New Roman"/>
          <w:sz w:val="24"/>
          <w:szCs w:val="24"/>
        </w:rPr>
        <w:t xml:space="preserve"> технологические, технические и иные проектные решения, а также сметная стоимость объектов имущества в составе Объекта Соглашения,</w:t>
      </w:r>
      <w:r w:rsidRPr="008C4BA9">
        <w:rPr>
          <w:rFonts w:ascii="Times New Roman" w:hAnsi="Times New Roman" w:cs="Times New Roman"/>
          <w:iCs/>
          <w:sz w:val="24"/>
          <w:szCs w:val="24"/>
        </w:rPr>
        <w:t xml:space="preserve"> в отношении которых предоставляется проектная документация либо </w:t>
      </w:r>
      <w:r w:rsidRPr="008C4BA9">
        <w:rPr>
          <w:rFonts w:ascii="Times New Roman" w:hAnsi="Times New Roman" w:cs="Times New Roman"/>
          <w:sz w:val="24"/>
          <w:szCs w:val="24"/>
        </w:rPr>
        <w:t>изменения в проектную документацию</w:t>
      </w:r>
      <w:r w:rsidRPr="008C4BA9">
        <w:rPr>
          <w:rFonts w:ascii="Times New Roman" w:hAnsi="Times New Roman" w:cs="Times New Roman"/>
          <w:iCs/>
          <w:sz w:val="24"/>
          <w:szCs w:val="24"/>
        </w:rPr>
        <w:t>, соответствуют инвестиционной программе Концессионера.</w:t>
      </w:r>
    </w:p>
    <w:p w:rsidR="0024612F" w:rsidRPr="008C4BA9" w:rsidDel="00397E20"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proofErr w:type="gram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обязан в срок не позднее 14 календарных дней с даты заключения настоящего Соглашения предоставить Концессионеру всю имеющуюся у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техническую документацию, которая может быть использована для выполнения инженерных изысканий и подготовки проектной документации.</w:t>
      </w:r>
      <w:proofErr w:type="gramEnd"/>
      <w:r w:rsidRPr="008C4BA9">
        <w:rPr>
          <w:rFonts w:ascii="Times New Roman" w:hAnsi="Times New Roman" w:cs="Times New Roman"/>
          <w:sz w:val="24"/>
          <w:szCs w:val="24"/>
        </w:rPr>
        <w:t xml:space="preserve"> В случае</w:t>
      </w:r>
      <w:proofErr w:type="gramStart"/>
      <w:r w:rsidRPr="008C4BA9">
        <w:rPr>
          <w:rFonts w:ascii="Times New Roman" w:hAnsi="Times New Roman" w:cs="Times New Roman"/>
          <w:sz w:val="24"/>
          <w:szCs w:val="24"/>
        </w:rPr>
        <w:t>,</w:t>
      </w:r>
      <w:proofErr w:type="gramEnd"/>
      <w:r w:rsidRPr="008C4BA9">
        <w:rPr>
          <w:rFonts w:ascii="Times New Roman" w:hAnsi="Times New Roman" w:cs="Times New Roman"/>
          <w:sz w:val="24"/>
          <w:szCs w:val="24"/>
        </w:rPr>
        <w:t xml:space="preserve">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обязан обеспечить внесение таких изменений в максимально короткие сроки после получения запроса Концессионера.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24" w:name="_Toc401704951"/>
      <w:bookmarkStart w:id="25" w:name="_Toc401745048"/>
      <w:bookmarkStart w:id="26" w:name="_Toc401704952"/>
      <w:bookmarkStart w:id="27" w:name="_Toc401745049"/>
      <w:bookmarkStart w:id="28" w:name="_Toc383691436"/>
      <w:bookmarkStart w:id="29" w:name="_Toc383794323"/>
      <w:bookmarkStart w:id="30" w:name="_Toc383881229"/>
      <w:bookmarkStart w:id="31" w:name="_Toc384049297"/>
      <w:bookmarkStart w:id="32" w:name="_Toc384108149"/>
      <w:bookmarkStart w:id="33" w:name="_Toc401704955"/>
      <w:bookmarkStart w:id="34" w:name="_Toc401745052"/>
      <w:bookmarkStart w:id="35" w:name="_Toc401094608"/>
      <w:bookmarkStart w:id="36" w:name="_Toc401094707"/>
      <w:bookmarkStart w:id="37" w:name="_Toc401094804"/>
      <w:bookmarkStart w:id="38" w:name="_Toc401094901"/>
      <w:bookmarkStart w:id="39" w:name="_Toc401704956"/>
      <w:bookmarkStart w:id="40" w:name="_Toc401745053"/>
      <w:bookmarkStart w:id="41" w:name="_Toc401704957"/>
      <w:bookmarkStart w:id="42" w:name="_Toc40174505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C4BA9">
        <w:rPr>
          <w:rFonts w:ascii="Times New Roman" w:hAnsi="Times New Roman" w:cs="Times New Roman"/>
          <w:sz w:val="24"/>
          <w:szCs w:val="24"/>
        </w:rPr>
        <w:t xml:space="preserve">Проектная документация должна соответствовать требованиям Задания, установленного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bookmarkStart w:id="43" w:name="_Toc401704958"/>
      <w:bookmarkStart w:id="44" w:name="_Toc401745055"/>
      <w:bookmarkEnd w:id="41"/>
      <w:bookmarkEnd w:id="42"/>
      <w:bookmarkEnd w:id="43"/>
      <w:bookmarkEnd w:id="44"/>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Задание и основные мероприятия с описанием основных характеристик таких мероприятий приведены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p>
    <w:p w:rsidR="0024612F" w:rsidRPr="00CD0441"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0441">
        <w:rPr>
          <w:rFonts w:ascii="Times New Roman" w:hAnsi="Times New Roman" w:cs="Times New Roman"/>
          <w:sz w:val="24"/>
          <w:szCs w:val="24"/>
        </w:rPr>
        <w:t xml:space="preserve">Концессионер обязан осуществить инвестиции в создание и реконструкцию объектов имущества в составе Объекта Соглашения в объемах и формах, которые приведены в Приложении № </w:t>
      </w:r>
      <w:r w:rsidR="007D245C" w:rsidRPr="00CD0441">
        <w:rPr>
          <w:rFonts w:ascii="Times New Roman" w:hAnsi="Times New Roman" w:cs="Times New Roman"/>
          <w:sz w:val="24"/>
          <w:szCs w:val="24"/>
        </w:rPr>
        <w:t>4</w:t>
      </w:r>
      <w:r w:rsidRPr="00CD0441">
        <w:rPr>
          <w:rFonts w:ascii="Times New Roman" w:hAnsi="Times New Roman" w:cs="Times New Roman"/>
          <w:sz w:val="24"/>
          <w:szCs w:val="24"/>
        </w:rPr>
        <w:t xml:space="preserve"> к настоящему Соглашению.</w:t>
      </w:r>
    </w:p>
    <w:p w:rsidR="0024612F" w:rsidRPr="00791EEE"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i/>
          <w:sz w:val="24"/>
          <w:szCs w:val="24"/>
        </w:rPr>
      </w:pPr>
      <w:r w:rsidRPr="00791EEE">
        <w:rPr>
          <w:rFonts w:ascii="Times New Roman" w:hAnsi="Times New Roman" w:cs="Times New Roman"/>
          <w:sz w:val="24"/>
          <w:szCs w:val="24"/>
        </w:rPr>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w:t>
      </w:r>
      <w:r w:rsidR="00791EEE" w:rsidRPr="00791EEE">
        <w:rPr>
          <w:rFonts w:ascii="Times New Roman" w:hAnsi="Times New Roman" w:cs="Times New Roman"/>
          <w:sz w:val="24"/>
          <w:szCs w:val="24"/>
        </w:rPr>
        <w:t>23826036</w:t>
      </w:r>
      <w:r w:rsidR="0001048D">
        <w:rPr>
          <w:rFonts w:ascii="Times New Roman" w:hAnsi="Times New Roman" w:cs="Times New Roman"/>
          <w:sz w:val="24"/>
          <w:szCs w:val="24"/>
        </w:rPr>
        <w:t xml:space="preserve"> рублей 00 копеек (двадцать три миллиона восемьсот двадцать шесть тысяч тридцать шесть</w:t>
      </w:r>
      <w:r w:rsidR="00791EEE" w:rsidRPr="00791EEE">
        <w:rPr>
          <w:rFonts w:ascii="Times New Roman" w:hAnsi="Times New Roman" w:cs="Times New Roman"/>
          <w:sz w:val="24"/>
          <w:szCs w:val="24"/>
        </w:rPr>
        <w:t xml:space="preserve"> рублей</w:t>
      </w:r>
      <w:r w:rsidR="0001048D">
        <w:rPr>
          <w:rFonts w:ascii="Times New Roman" w:hAnsi="Times New Roman" w:cs="Times New Roman"/>
          <w:sz w:val="24"/>
          <w:szCs w:val="24"/>
        </w:rPr>
        <w:t xml:space="preserve"> 00 копеек)</w:t>
      </w:r>
      <w:r w:rsidR="00791EEE" w:rsidRPr="00791EEE">
        <w:rPr>
          <w:rFonts w:ascii="Times New Roman" w:hAnsi="Times New Roman" w:cs="Times New Roman"/>
          <w:sz w:val="24"/>
          <w:szCs w:val="24"/>
        </w:rPr>
        <w:t>.</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и обязательными требованиями, установленными в соответствии с ним.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proofErr w:type="gram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roofErr w:type="gramEnd"/>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обязуется оказывать Концессионеру в пределах, предусмотренных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xml:space="preserve">, содействие при согласовании документов, необходимых для </w:t>
      </w:r>
      <w:r w:rsidRPr="008C4BA9">
        <w:rPr>
          <w:rFonts w:ascii="Times New Roman" w:hAnsi="Times New Roman" w:cs="Times New Roman"/>
          <w:sz w:val="24"/>
          <w:szCs w:val="24"/>
        </w:rPr>
        <w:lastRenderedPageBreak/>
        <w:t>проектирования, строительства Объекта Концессионного соглашения, в том числе:</w:t>
      </w:r>
    </w:p>
    <w:p w:rsidR="0024612F" w:rsidRPr="008C4BA9" w:rsidRDefault="0024612F" w:rsidP="00DB3FFE">
      <w:pPr>
        <w:pStyle w:val="a"/>
        <w:widowControl w:val="0"/>
        <w:numPr>
          <w:ilvl w:val="0"/>
          <w:numId w:val="9"/>
        </w:numPr>
        <w:tabs>
          <w:tab w:val="left" w:pos="1134"/>
          <w:tab w:val="left" w:pos="1320"/>
        </w:tabs>
        <w:spacing w:after="0" w:line="240" w:lineRule="auto"/>
        <w:ind w:left="0" w:firstLine="567"/>
        <w:contextualSpacing w:val="0"/>
        <w:jc w:val="both"/>
        <w:rPr>
          <w:rFonts w:ascii="Times New Roman" w:hAnsi="Times New Roman"/>
          <w:sz w:val="24"/>
          <w:szCs w:val="24"/>
          <w:lang w:eastAsia="ru-RU"/>
        </w:rPr>
      </w:pPr>
      <w:r w:rsidRPr="008C4BA9">
        <w:rPr>
          <w:rFonts w:ascii="Times New Roman" w:hAnsi="Times New Roman"/>
          <w:sz w:val="24"/>
          <w:szCs w:val="24"/>
          <w:lang w:eastAsia="ru-RU"/>
        </w:rPr>
        <w:t xml:space="preserve">производить необходимые согласования </w:t>
      </w:r>
      <w:proofErr w:type="gramStart"/>
      <w:r w:rsidRPr="008C4BA9">
        <w:rPr>
          <w:rFonts w:ascii="Times New Roman" w:hAnsi="Times New Roman"/>
          <w:sz w:val="24"/>
          <w:szCs w:val="24"/>
          <w:lang w:eastAsia="ru-RU"/>
        </w:rPr>
        <w:t>проектной</w:t>
      </w:r>
      <w:proofErr w:type="gramEnd"/>
      <w:r w:rsidRPr="008C4BA9">
        <w:rPr>
          <w:rFonts w:ascii="Times New Roman" w:hAnsi="Times New Roman"/>
          <w:sz w:val="24"/>
          <w:szCs w:val="24"/>
          <w:lang w:eastAsia="ru-RU"/>
        </w:rPr>
        <w:t xml:space="preserve"> и рабочей документации в отношении Объекта Соглашения;</w:t>
      </w:r>
    </w:p>
    <w:p w:rsidR="0024612F" w:rsidRPr="008C4BA9" w:rsidRDefault="0024612F" w:rsidP="00DB3FFE">
      <w:pPr>
        <w:pStyle w:val="a"/>
        <w:widowControl w:val="0"/>
        <w:numPr>
          <w:ilvl w:val="0"/>
          <w:numId w:val="9"/>
        </w:numPr>
        <w:tabs>
          <w:tab w:val="left" w:pos="1134"/>
          <w:tab w:val="left" w:pos="1320"/>
        </w:tabs>
        <w:spacing w:after="0" w:line="240" w:lineRule="auto"/>
        <w:ind w:left="0" w:firstLine="567"/>
        <w:contextualSpacing w:val="0"/>
        <w:jc w:val="both"/>
        <w:rPr>
          <w:rFonts w:ascii="Times New Roman" w:hAnsi="Times New Roman"/>
          <w:sz w:val="24"/>
          <w:szCs w:val="24"/>
          <w:lang w:eastAsia="ru-RU"/>
        </w:rPr>
      </w:pPr>
      <w:r w:rsidRPr="008C4BA9">
        <w:rPr>
          <w:rFonts w:ascii="Times New Roman" w:hAnsi="Times New Roman"/>
          <w:sz w:val="24"/>
          <w:szCs w:val="24"/>
          <w:lang w:eastAsia="ru-RU"/>
        </w:rPr>
        <w:t xml:space="preserve">содействовать в рамках, установленных законодательством </w:t>
      </w:r>
      <w:r w:rsidRPr="008C4BA9">
        <w:rPr>
          <w:rFonts w:ascii="Times New Roman" w:eastAsia="MS Mincho" w:hAnsi="Times New Roman"/>
          <w:w w:val="0"/>
          <w:sz w:val="24"/>
          <w:szCs w:val="24"/>
        </w:rPr>
        <w:t>Российской Федерации и иными нормативными правовыми актами</w:t>
      </w:r>
      <w:r w:rsidRPr="008C4BA9">
        <w:rPr>
          <w:rFonts w:ascii="Times New Roman" w:hAnsi="Times New Roman"/>
          <w:sz w:val="24"/>
          <w:szCs w:val="24"/>
          <w:lang w:eastAsia="ru-RU"/>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24612F" w:rsidRPr="008C4BA9" w:rsidRDefault="0024612F" w:rsidP="00DB3FFE">
      <w:pPr>
        <w:pStyle w:val="a"/>
        <w:widowControl w:val="0"/>
        <w:numPr>
          <w:ilvl w:val="0"/>
          <w:numId w:val="9"/>
        </w:numPr>
        <w:tabs>
          <w:tab w:val="left" w:pos="1134"/>
          <w:tab w:val="left" w:pos="1320"/>
        </w:tabs>
        <w:spacing w:after="0" w:line="240" w:lineRule="auto"/>
        <w:ind w:left="0" w:firstLine="567"/>
        <w:contextualSpacing w:val="0"/>
        <w:jc w:val="both"/>
        <w:rPr>
          <w:rFonts w:ascii="Times New Roman" w:hAnsi="Times New Roman"/>
          <w:sz w:val="24"/>
          <w:szCs w:val="24"/>
          <w:lang w:eastAsia="ru-RU"/>
        </w:rPr>
      </w:pPr>
      <w:r w:rsidRPr="008C4BA9">
        <w:rPr>
          <w:rFonts w:ascii="Times New Roman" w:hAnsi="Times New Roman"/>
          <w:sz w:val="24"/>
          <w:szCs w:val="24"/>
          <w:lang w:eastAsia="ru-RU"/>
        </w:rPr>
        <w:t>при необходимости производить согласования внесения изменений в проектную и рабочую документацию.</w:t>
      </w:r>
    </w:p>
    <w:p w:rsidR="0024612F" w:rsidRPr="008C4BA9" w:rsidDel="00397E20" w:rsidRDefault="00897CF4" w:rsidP="00DB3FFE">
      <w:pPr>
        <w:widowControl w:val="0"/>
        <w:numPr>
          <w:ilvl w:val="1"/>
          <w:numId w:val="7"/>
        </w:numPr>
        <w:tabs>
          <w:tab w:val="left" w:pos="1134"/>
          <w:tab w:val="left" w:pos="1276"/>
          <w:tab w:val="left" w:pos="1701"/>
        </w:tabs>
        <w:autoSpaceDE w:val="0"/>
        <w:autoSpaceDN w:val="0"/>
        <w:adjustRightInd w:val="0"/>
        <w:spacing w:after="0" w:line="240" w:lineRule="auto"/>
        <w:ind w:left="0" w:firstLine="567"/>
        <w:jc w:val="both"/>
        <w:rPr>
          <w:rFonts w:ascii="Times New Roman" w:hAnsi="Times New Roman" w:cs="Times New Roman"/>
          <w:sz w:val="24"/>
          <w:szCs w:val="24"/>
        </w:rPr>
      </w:pPr>
      <w:bookmarkStart w:id="45" w:name="_Toc383881281"/>
      <w:bookmarkStart w:id="46" w:name="_Toc384049333"/>
      <w:bookmarkStart w:id="47" w:name="_Toc384108185"/>
      <w:bookmarkStart w:id="48" w:name="_Toc383881282"/>
      <w:bookmarkStart w:id="49" w:name="_Toc384049334"/>
      <w:bookmarkStart w:id="50" w:name="_Toc384108186"/>
      <w:bookmarkStart w:id="51" w:name="_Ref230848641"/>
      <w:bookmarkStart w:id="52" w:name="_Toc231034286"/>
      <w:bookmarkStart w:id="53" w:name="_Toc233621615"/>
      <w:bookmarkStart w:id="54" w:name="_Toc233621897"/>
      <w:bookmarkStart w:id="55" w:name="_Toc233622361"/>
      <w:bookmarkStart w:id="56" w:name="_Toc233630310"/>
      <w:bookmarkEnd w:id="45"/>
      <w:bookmarkEnd w:id="46"/>
      <w:bookmarkEnd w:id="47"/>
      <w:bookmarkEnd w:id="48"/>
      <w:bookmarkEnd w:id="49"/>
      <w:bookmarkEnd w:id="50"/>
      <w:r>
        <w:rPr>
          <w:rFonts w:ascii="Times New Roman" w:hAnsi="Times New Roman" w:cs="Times New Roman"/>
          <w:sz w:val="24"/>
          <w:szCs w:val="24"/>
        </w:rPr>
        <w:t xml:space="preserve"> </w:t>
      </w:r>
      <w:r w:rsidR="0024612F" w:rsidRPr="008C4BA9">
        <w:rPr>
          <w:rFonts w:ascii="Times New Roman" w:hAnsi="Times New Roman" w:cs="Times New Roman"/>
          <w:sz w:val="24"/>
          <w:szCs w:val="24"/>
        </w:rPr>
        <w:t>После завершения строительства и реконструкции объектов имущества в составе Объекта Соглашения Концессионер обязуется:</w:t>
      </w:r>
    </w:p>
    <w:p w:rsidR="0024612F" w:rsidRPr="008C4BA9" w:rsidRDefault="0024612F" w:rsidP="00DB3FFE">
      <w:pPr>
        <w:widowControl w:val="0"/>
        <w:numPr>
          <w:ilvl w:val="0"/>
          <w:numId w:val="1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 ввести Объект Соглашения в эксплуатацию в порядке, установленном законодательством Российской Федерации </w:t>
      </w:r>
      <w:r w:rsidRPr="008C4BA9">
        <w:rPr>
          <w:rFonts w:ascii="Times New Roman" w:eastAsia="MS Mincho" w:hAnsi="Times New Roman" w:cs="Times New Roman"/>
          <w:w w:val="0"/>
          <w:sz w:val="24"/>
          <w:szCs w:val="24"/>
        </w:rPr>
        <w:t>и иными нормативными правовыми актами</w:t>
      </w:r>
      <w:r w:rsidRPr="008C4BA9">
        <w:rPr>
          <w:rFonts w:ascii="Times New Roman" w:hAnsi="Times New Roman" w:cs="Times New Roman"/>
          <w:iCs/>
          <w:sz w:val="24"/>
          <w:szCs w:val="24"/>
        </w:rPr>
        <w:t xml:space="preserve">, и в срок, указанный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w:t>
      </w:r>
    </w:p>
    <w:p w:rsidR="0024612F" w:rsidRPr="008C4BA9" w:rsidRDefault="00897CF4" w:rsidP="00DB3FFE">
      <w:pPr>
        <w:widowControl w:val="0"/>
        <w:numPr>
          <w:ilvl w:val="0"/>
          <w:numId w:val="11"/>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24612F" w:rsidRPr="008C4BA9">
        <w:rPr>
          <w:rFonts w:ascii="Times New Roman" w:hAnsi="Times New Roman" w:cs="Times New Roman"/>
          <w:iCs/>
          <w:sz w:val="24"/>
          <w:szCs w:val="24"/>
        </w:rPr>
        <w:t xml:space="preserve">эксплуатировать Объект Концессионного соглашения на условиях настоящего Соглашения. </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57" w:name="_Toc369607725"/>
      <w:bookmarkStart w:id="58" w:name="_Toc369629327"/>
      <w:bookmarkStart w:id="59" w:name="_Toc370376423"/>
      <w:bookmarkStart w:id="60" w:name="_Toc370397838"/>
      <w:bookmarkStart w:id="61" w:name="_Toc373482777"/>
      <w:bookmarkStart w:id="62" w:name="_Toc386463552"/>
      <w:bookmarkStart w:id="63" w:name="_Toc391553398"/>
      <w:bookmarkStart w:id="64" w:name="_Toc398108288"/>
      <w:bookmarkEnd w:id="51"/>
      <w:bookmarkEnd w:id="52"/>
      <w:bookmarkEnd w:id="53"/>
      <w:bookmarkEnd w:id="54"/>
      <w:bookmarkEnd w:id="55"/>
      <w:bookmarkEnd w:id="56"/>
      <w:r w:rsidRPr="008C4BA9">
        <w:rPr>
          <w:rFonts w:ascii="Times New Roman" w:hAnsi="Times New Roman" w:cs="Times New Roman"/>
          <w:sz w:val="24"/>
          <w:szCs w:val="24"/>
        </w:rP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на такое недвижимое имущество. </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Срок подачи документов, необходимых для государственной регистрации права собственности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на созданный объект концессионного соглашения, не может превышать один месяц </w:t>
      </w:r>
      <w:proofErr w:type="gramStart"/>
      <w:r w:rsidRPr="008C4BA9">
        <w:rPr>
          <w:rFonts w:ascii="Times New Roman" w:hAnsi="Times New Roman" w:cs="Times New Roman"/>
          <w:sz w:val="24"/>
          <w:szCs w:val="24"/>
        </w:rPr>
        <w:t>с даты ввода</w:t>
      </w:r>
      <w:proofErr w:type="gramEnd"/>
      <w:r w:rsidRPr="008C4BA9">
        <w:rPr>
          <w:rFonts w:ascii="Times New Roman" w:hAnsi="Times New Roman" w:cs="Times New Roman"/>
          <w:sz w:val="24"/>
          <w:szCs w:val="24"/>
        </w:rPr>
        <w:t xml:space="preserve"> данного объекта в эксплуатацию.</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Государственная регистрация прав собственности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65" w:name="_Ref369795405"/>
      <w:r w:rsidRPr="008C4BA9">
        <w:rPr>
          <w:rFonts w:ascii="Times New Roman" w:hAnsi="Times New Roman" w:cs="Times New Roman"/>
          <w:sz w:val="24"/>
          <w:szCs w:val="24"/>
        </w:rP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w:t>
      </w:r>
      <w:proofErr w:type="gramStart"/>
      <w:r w:rsidRPr="008C4BA9">
        <w:rPr>
          <w:rFonts w:ascii="Times New Roman" w:hAnsi="Times New Roman" w:cs="Times New Roman"/>
          <w:sz w:val="24"/>
          <w:szCs w:val="24"/>
        </w:rPr>
        <w:t>параметры</w:t>
      </w:r>
      <w:proofErr w:type="gramEnd"/>
      <w:r w:rsidRPr="008C4BA9">
        <w:rPr>
          <w:rFonts w:ascii="Times New Roman" w:hAnsi="Times New Roman" w:cs="Times New Roman"/>
          <w:sz w:val="24"/>
          <w:szCs w:val="24"/>
        </w:rPr>
        <w:t xml:space="preserve"> которых соответствуют положениям Приложений № 1, №2, № 3 к 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24612F" w:rsidRPr="008C4BA9" w:rsidRDefault="0024612F" w:rsidP="00DB3FFE">
      <w:pPr>
        <w:widowControl w:val="0"/>
        <w:numPr>
          <w:ilvl w:val="1"/>
          <w:numId w:val="7"/>
        </w:numPr>
        <w:tabs>
          <w:tab w:val="left" w:pos="99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proofErr w:type="gram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не вправе отказать Концессионеру в подписании акта об исполнении Концессионером обязательств по реконструкции и созданию </w:t>
      </w:r>
      <w:r w:rsidR="00A21973" w:rsidRP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Приложений № 1, № 2, № 3 к настоящему Соглашению. </w:t>
      </w:r>
      <w:bookmarkEnd w:id="65"/>
      <w:proofErr w:type="gramEnd"/>
    </w:p>
    <w:bookmarkEnd w:id="57"/>
    <w:bookmarkEnd w:id="58"/>
    <w:bookmarkEnd w:id="59"/>
    <w:bookmarkEnd w:id="60"/>
    <w:bookmarkEnd w:id="61"/>
    <w:bookmarkEnd w:id="62"/>
    <w:bookmarkEnd w:id="63"/>
    <w:bookmarkEnd w:id="64"/>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настоящего Соглашения.</w:t>
      </w:r>
      <w:bookmarkStart w:id="66" w:name="_Toc370376430"/>
      <w:bookmarkStart w:id="67" w:name="_Toc370397845"/>
      <w:bookmarkStart w:id="68" w:name="_Toc373482784"/>
      <w:bookmarkStart w:id="69" w:name="_Toc386463560"/>
      <w:bookmarkStart w:id="70" w:name="_Toc391553402"/>
      <w:bookmarkStart w:id="71" w:name="_Toc398108292"/>
      <w:r w:rsidRPr="008C4BA9">
        <w:rPr>
          <w:rFonts w:ascii="Times New Roman" w:hAnsi="Times New Roman" w:cs="Times New Roman"/>
          <w:sz w:val="24"/>
          <w:szCs w:val="24"/>
        </w:rPr>
        <w:t xml:space="preserve"> Концессионер обязан достигнуть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lastRenderedPageBreak/>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xml:space="preserve">. настоящего Соглашения, без согласия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за исключением случаев, установленных законодательством Российской Федерации </w:t>
      </w:r>
      <w:r w:rsidRPr="008C4BA9">
        <w:rPr>
          <w:rFonts w:ascii="Times New Roman" w:eastAsia="MS Mincho" w:hAnsi="Times New Roman" w:cs="Times New Roman"/>
          <w:w w:val="0"/>
          <w:sz w:val="24"/>
          <w:szCs w:val="24"/>
        </w:rPr>
        <w:t>и иными нормативными правовыми актами</w:t>
      </w:r>
      <w:r w:rsidRPr="008C4BA9">
        <w:rPr>
          <w:rFonts w:ascii="Times New Roman" w:hAnsi="Times New Roman" w:cs="Times New Roman"/>
          <w:sz w:val="24"/>
          <w:szCs w:val="24"/>
        </w:rPr>
        <w:t xml:space="preserve">. </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Помимо деятельности, указанной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xml:space="preserve"> и не препятствующие исполнению Концессионером своих обязательств в полном объеме в соответствии с настоящим Соглашением.</w:t>
      </w:r>
    </w:p>
    <w:bookmarkEnd w:id="66"/>
    <w:bookmarkEnd w:id="67"/>
    <w:bookmarkEnd w:id="68"/>
    <w:bookmarkEnd w:id="69"/>
    <w:bookmarkEnd w:id="70"/>
    <w:bookmarkEnd w:id="71"/>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Концессионер освобождается от обязанности по ремонту объектов имущества в составе Объекта Соглашения и иного имущества, затраты на ремонт которых не согласованы уполномоченным органом при утверждении производственной программы. Списание объектов имущества в составе Объекта Соглашения или иного имущества, балансовая стоимость которых превышает сорок тысяч рублей, осуществляется Концессионером с согласия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w:t>
      </w:r>
    </w:p>
    <w:p w:rsidR="0024612F" w:rsidRPr="008C4BA9" w:rsidRDefault="0024612F" w:rsidP="00DB3FFE">
      <w:pPr>
        <w:widowControl w:val="0"/>
        <w:numPr>
          <w:ilvl w:val="1"/>
          <w:numId w:val="7"/>
        </w:numPr>
        <w:tabs>
          <w:tab w:val="left" w:pos="110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C4BA9">
        <w:rPr>
          <w:rFonts w:ascii="Times New Roman" w:hAnsi="Times New Roman" w:cs="Times New Roman"/>
          <w:sz w:val="24"/>
          <w:szCs w:val="24"/>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roofErr w:type="gramEnd"/>
    </w:p>
    <w:p w:rsidR="0024612F" w:rsidRPr="008C4BA9" w:rsidRDefault="0024612F" w:rsidP="00DB3FFE">
      <w:pPr>
        <w:numPr>
          <w:ilvl w:val="1"/>
          <w:numId w:val="7"/>
        </w:numPr>
        <w:tabs>
          <w:tab w:val="left" w:pos="567"/>
          <w:tab w:val="left" w:pos="1100"/>
          <w:tab w:val="left" w:pos="1134"/>
        </w:tabs>
        <w:spacing w:after="0" w:line="240" w:lineRule="auto"/>
        <w:ind w:left="0" w:firstLine="567"/>
        <w:jc w:val="both"/>
        <w:rPr>
          <w:rFonts w:ascii="Times New Roman" w:eastAsia="MS Mincho" w:hAnsi="Times New Roman" w:cs="Times New Roman"/>
          <w:w w:val="0"/>
          <w:sz w:val="24"/>
          <w:szCs w:val="24"/>
        </w:rPr>
      </w:pPr>
      <w:proofErr w:type="gramStart"/>
      <w:r w:rsidRPr="008C4BA9">
        <w:rPr>
          <w:rFonts w:ascii="Times New Roman" w:eastAsia="MS Mincho" w:hAnsi="Times New Roman" w:cs="Times New Roman"/>
          <w:w w:val="0"/>
          <w:sz w:val="24"/>
          <w:szCs w:val="24"/>
        </w:rPr>
        <w:t>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w:t>
      </w:r>
      <w:proofErr w:type="gramEnd"/>
      <w:r w:rsidRPr="008C4BA9">
        <w:rPr>
          <w:rFonts w:ascii="Times New Roman" w:eastAsia="MS Mincho" w:hAnsi="Times New Roman" w:cs="Times New Roman"/>
          <w:w w:val="0"/>
          <w:sz w:val="24"/>
          <w:szCs w:val="24"/>
        </w:rPr>
        <w:t xml:space="preserve"> Порядок и условия компенсации Концедентом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w:t>
      </w:r>
      <w:r w:rsidR="00840B8C">
        <w:rPr>
          <w:rFonts w:ascii="Times New Roman" w:hAnsi="Times New Roman" w:cs="Times New Roman"/>
          <w:sz w:val="24"/>
          <w:szCs w:val="24"/>
        </w:rPr>
        <w:t xml:space="preserve"> </w:t>
      </w:r>
      <w:r w:rsidR="00840B8C" w:rsidRPr="00840B8C">
        <w:rPr>
          <w:rFonts w:ascii="Times New Roman" w:hAnsi="Times New Roman"/>
          <w:sz w:val="24"/>
          <w:szCs w:val="24"/>
        </w:rPr>
        <w:t>систем централизованного теплоснабжения и объектов таких систем коммунальной инфраструктуры</w:t>
      </w:r>
      <w:proofErr w:type="gramStart"/>
      <w:r w:rsidRPr="008C4BA9">
        <w:rPr>
          <w:rFonts w:ascii="Times New Roman" w:hAnsi="Times New Roman" w:cs="Times New Roman"/>
          <w:sz w:val="24"/>
          <w:szCs w:val="24"/>
        </w:rPr>
        <w:t xml:space="preserve"> )</w:t>
      </w:r>
      <w:proofErr w:type="gramEnd"/>
      <w:r w:rsidRPr="008C4BA9">
        <w:rPr>
          <w:rFonts w:ascii="Times New Roman" w:hAnsi="Times New Roman" w:cs="Times New Roman"/>
          <w:sz w:val="24"/>
          <w:szCs w:val="24"/>
        </w:rPr>
        <w:t xml:space="preserve">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w:t>
      </w:r>
      <w:proofErr w:type="gramStart"/>
      <w:r w:rsidRPr="008C4BA9">
        <w:rPr>
          <w:rFonts w:ascii="Times New Roman" w:hAnsi="Times New Roman" w:cs="Times New Roman"/>
          <w:sz w:val="24"/>
          <w:szCs w:val="24"/>
        </w:rPr>
        <w:t>Приложении</w:t>
      </w:r>
      <w:proofErr w:type="gramEnd"/>
      <w:r w:rsidRPr="008C4BA9">
        <w:rPr>
          <w:rFonts w:ascii="Times New Roman" w:hAnsi="Times New Roman" w:cs="Times New Roman"/>
          <w:sz w:val="24"/>
          <w:szCs w:val="24"/>
        </w:rPr>
        <w:t xml:space="preserve"> № </w:t>
      </w:r>
      <w:r w:rsidR="007D245C">
        <w:rPr>
          <w:rFonts w:ascii="Times New Roman" w:hAnsi="Times New Roman" w:cs="Times New Roman"/>
          <w:sz w:val="24"/>
          <w:szCs w:val="24"/>
        </w:rPr>
        <w:t>5</w:t>
      </w:r>
      <w:r w:rsidRPr="008C4BA9">
        <w:rPr>
          <w:rFonts w:ascii="Times New Roman" w:hAnsi="Times New Roman" w:cs="Times New Roman"/>
          <w:sz w:val="24"/>
          <w:szCs w:val="24"/>
        </w:rPr>
        <w:t xml:space="preserve"> к настоящему Соглашению.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C4BA9">
        <w:rPr>
          <w:rFonts w:ascii="Times New Roman" w:hAnsi="Times New Roman" w:cs="Times New Roman"/>
          <w:sz w:val="24"/>
          <w:szCs w:val="24"/>
        </w:rP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roofErr w:type="gramEnd"/>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осуществляет содействие Концессионеру при установлении тарифов, полностью обеспечивающих финансовые потребности Концессионера при </w:t>
      </w:r>
      <w:r w:rsidRPr="008C4BA9">
        <w:rPr>
          <w:rFonts w:ascii="Times New Roman" w:hAnsi="Times New Roman" w:cs="Times New Roman"/>
          <w:sz w:val="24"/>
          <w:szCs w:val="24"/>
        </w:rPr>
        <w:lastRenderedPageBreak/>
        <w:t>исполнении настоящего Соглашения. Содействие осуществляется Концедентом в следующих формах:</w:t>
      </w:r>
    </w:p>
    <w:p w:rsidR="0024612F" w:rsidRPr="008C4BA9" w:rsidRDefault="0024612F" w:rsidP="00DB3FFE">
      <w:pPr>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w:t>
      </w:r>
      <w:r w:rsidRPr="008C4BA9">
        <w:rPr>
          <w:rFonts w:ascii="Times New Roman" w:hAnsi="Times New Roman" w:cs="Times New Roman"/>
          <w:iCs/>
          <w:sz w:val="24"/>
          <w:szCs w:val="24"/>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24612F" w:rsidRPr="008C4BA9" w:rsidRDefault="0024612F" w:rsidP="00DB3FFE">
      <w:pPr>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proofErr w:type="gramStart"/>
      <w:r w:rsidRPr="008C4BA9">
        <w:rPr>
          <w:rFonts w:ascii="Times New Roman" w:hAnsi="Times New Roman" w:cs="Times New Roman"/>
          <w:iCs/>
          <w:sz w:val="24"/>
          <w:szCs w:val="24"/>
        </w:rPr>
        <w:t xml:space="preserve">в случае если нормативными правовыми актами утверждение инвестиционной и производственных программ Концессионера отнесено к компетенции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 xml:space="preserve">, </w:t>
      </w:r>
      <w:proofErr w:type="spellStart"/>
      <w:r w:rsidRPr="008C4BA9">
        <w:rPr>
          <w:rFonts w:ascii="Times New Roman" w:hAnsi="Times New Roman" w:cs="Times New Roman"/>
          <w:iCs/>
          <w:sz w:val="24"/>
          <w:szCs w:val="24"/>
        </w:rPr>
        <w:t>Концедент</w:t>
      </w:r>
      <w:proofErr w:type="spellEnd"/>
      <w:r w:rsidRPr="008C4BA9">
        <w:rPr>
          <w:rFonts w:ascii="Times New Roman" w:hAnsi="Times New Roman" w:cs="Times New Roman"/>
          <w:iCs/>
          <w:sz w:val="24"/>
          <w:szCs w:val="24"/>
        </w:rPr>
        <w:t xml:space="preserve"> согласовывает и утверждает инвестиционную и производственную </w:t>
      </w:r>
      <w:r w:rsidRPr="008C4BA9">
        <w:rPr>
          <w:rFonts w:ascii="Times New Roman" w:hAnsi="Times New Roman" w:cs="Times New Roman"/>
          <w:sz w:val="24"/>
          <w:szCs w:val="24"/>
        </w:rPr>
        <w:t>программы в соответствии с правилами, установленными действующим  законодательством</w:t>
      </w:r>
      <w:r w:rsidRPr="008C4BA9">
        <w:rPr>
          <w:rFonts w:ascii="Times New Roman" w:hAnsi="Times New Roman" w:cs="Times New Roman"/>
          <w:iCs/>
          <w:sz w:val="24"/>
          <w:szCs w:val="24"/>
        </w:rPr>
        <w:t xml:space="preserve">; </w:t>
      </w:r>
      <w:proofErr w:type="gramEnd"/>
    </w:p>
    <w:p w:rsidR="0024612F" w:rsidRPr="008C4BA9" w:rsidRDefault="0024612F" w:rsidP="00DB3FFE">
      <w:pPr>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proofErr w:type="spellStart"/>
      <w:r w:rsidRPr="008C4BA9">
        <w:rPr>
          <w:rFonts w:ascii="Times New Roman" w:hAnsi="Times New Roman" w:cs="Times New Roman"/>
          <w:iCs/>
          <w:sz w:val="24"/>
          <w:szCs w:val="24"/>
        </w:rPr>
        <w:t>Концедент</w:t>
      </w:r>
      <w:proofErr w:type="spellEnd"/>
      <w:r w:rsidRPr="008C4BA9">
        <w:rPr>
          <w:rFonts w:ascii="Times New Roman" w:hAnsi="Times New Roman" w:cs="Times New Roman"/>
          <w:iCs/>
          <w:sz w:val="24"/>
          <w:szCs w:val="24"/>
        </w:rPr>
        <w:t xml:space="preserve"> осуществляет содействие в иных формах, не запрещенных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 xml:space="preserve">, включая предоставление необходимой информации/разъяснений.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24612F" w:rsidRPr="008C4BA9" w:rsidRDefault="0024612F" w:rsidP="00DB3FFE">
      <w:pPr>
        <w:widowControl w:val="0"/>
        <w:numPr>
          <w:ilvl w:val="1"/>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8C4BA9">
        <w:rPr>
          <w:rFonts w:ascii="Times New Roman" w:hAnsi="Times New Roman" w:cs="Times New Roman"/>
          <w:sz w:val="24"/>
          <w:szCs w:val="24"/>
        </w:rPr>
        <w:t xml:space="preserve">Концессионер обязан принять на себя обязательства Предприятия по подключению объектов застройщиков к принадлежавшим Предприятию сетям инженерно-технического обеспечения, входящим в состав Объекта Соглашения, в соответствии с выданными Предприятием техническими условиями и заключенными договорами на подключение и (технологическое присоединение) объектов капитального строительства к централизованным системам </w:t>
      </w:r>
      <w:r w:rsidR="00820163">
        <w:rPr>
          <w:rFonts w:ascii="Times New Roman" w:hAnsi="Times New Roman" w:cs="Times New Roman"/>
          <w:sz w:val="24"/>
          <w:szCs w:val="24"/>
        </w:rPr>
        <w:t>теплоснабжения</w:t>
      </w:r>
      <w:r w:rsidRPr="008C4BA9">
        <w:rPr>
          <w:rFonts w:ascii="Times New Roman" w:hAnsi="Times New Roman" w:cs="Times New Roman"/>
          <w:sz w:val="24"/>
          <w:szCs w:val="24"/>
        </w:rPr>
        <w:t xml:space="preserve">, соответствующими требованиям законодательства Российской Федерации </w:t>
      </w:r>
      <w:r w:rsidRPr="008C4BA9">
        <w:rPr>
          <w:rFonts w:ascii="Times New Roman" w:eastAsia="MS Mincho" w:hAnsi="Times New Roman" w:cs="Times New Roman"/>
          <w:w w:val="0"/>
          <w:sz w:val="24"/>
          <w:szCs w:val="24"/>
        </w:rPr>
        <w:t>и иных нормативных правовых актов</w:t>
      </w:r>
      <w:r w:rsidRPr="008C4BA9">
        <w:rPr>
          <w:rFonts w:ascii="Times New Roman" w:hAnsi="Times New Roman" w:cs="Times New Roman"/>
          <w:sz w:val="24"/>
          <w:szCs w:val="24"/>
        </w:rPr>
        <w:t>.</w:t>
      </w:r>
      <w:proofErr w:type="gramEnd"/>
      <w:r w:rsidRPr="008C4BA9">
        <w:rPr>
          <w:rFonts w:ascii="Times New Roman" w:eastAsia="MS Mincho" w:hAnsi="Times New Roman" w:cs="Times New Roman"/>
          <w:w w:val="0"/>
          <w:sz w:val="24"/>
          <w:szCs w:val="24"/>
        </w:rPr>
        <w:t xml:space="preserve"> Передача указанных обязательств осуществляется по заключаемым между Концессионером и Предприятием договорам уступки прав требования и перевода долга по договорам о подключении (технологическом присоединении).</w:t>
      </w:r>
      <w:r w:rsidRPr="008C4BA9">
        <w:rPr>
          <w:rFonts w:ascii="Times New Roman" w:hAnsi="Times New Roman" w:cs="Times New Roman"/>
          <w:sz w:val="24"/>
          <w:szCs w:val="24"/>
        </w:rPr>
        <w:t xml:space="preserve"> </w:t>
      </w:r>
    </w:p>
    <w:p w:rsidR="0024612F" w:rsidRPr="003C30D8" w:rsidRDefault="0024612F" w:rsidP="00DB3FFE">
      <w:pPr>
        <w:numPr>
          <w:ilvl w:val="1"/>
          <w:numId w:val="7"/>
        </w:numPr>
        <w:tabs>
          <w:tab w:val="left" w:pos="567"/>
          <w:tab w:val="left" w:pos="1134"/>
        </w:tabs>
        <w:spacing w:after="0" w:line="240" w:lineRule="auto"/>
        <w:ind w:left="0" w:firstLine="567"/>
        <w:jc w:val="both"/>
        <w:rPr>
          <w:rFonts w:ascii="Times New Roman" w:eastAsia="MS Mincho" w:hAnsi="Times New Roman" w:cs="Times New Roman"/>
          <w:w w:val="0"/>
          <w:sz w:val="24"/>
          <w:szCs w:val="24"/>
        </w:rPr>
      </w:pPr>
      <w:r w:rsidRPr="003C30D8">
        <w:rPr>
          <w:rFonts w:ascii="Times New Roman" w:eastAsia="MS Mincho" w:hAnsi="Times New Roman" w:cs="Times New Roman"/>
          <w:w w:val="0"/>
          <w:sz w:val="24"/>
          <w:szCs w:val="24"/>
        </w:rPr>
        <w:t xml:space="preserve">С момента подписания настоящего Соглашения до начала осуществления деятельности, предусмотренной пунктом 1.1. настоящего Соглашения выдача технических условий и заключения договоров на подключение (технологическое присоединение) осуществляется Предприятием по согласованию с Концессионером. </w:t>
      </w:r>
    </w:p>
    <w:p w:rsidR="0024612F" w:rsidRPr="008C4BA9" w:rsidRDefault="0024612F" w:rsidP="00DB3FFE">
      <w:pPr>
        <w:tabs>
          <w:tab w:val="left" w:pos="567"/>
          <w:tab w:val="left" w:pos="1134"/>
        </w:tabs>
        <w:spacing w:after="0" w:line="240" w:lineRule="auto"/>
        <w:ind w:firstLine="567"/>
        <w:jc w:val="both"/>
        <w:rPr>
          <w:rFonts w:ascii="Times New Roman" w:eastAsia="MS Mincho" w:hAnsi="Times New Roman" w:cs="Times New Roman"/>
          <w:w w:val="0"/>
          <w:sz w:val="24"/>
          <w:szCs w:val="24"/>
        </w:rPr>
      </w:pPr>
      <w:r w:rsidRPr="008C4BA9">
        <w:rPr>
          <w:rFonts w:ascii="Times New Roman" w:eastAsia="MS Mincho" w:hAnsi="Times New Roman" w:cs="Times New Roman"/>
          <w:w w:val="0"/>
          <w:sz w:val="24"/>
          <w:szCs w:val="24"/>
        </w:rPr>
        <w:t>5.43. Концессионер обязуется провести необходимые мероприятия по подготовке территории, необходимой для создания, реконструкции Объекта Соглашения и осуществления деятельности по настоящему Соглашению, указанной в пункте 1.1., в период срока действия концессионного Соглашения.</w:t>
      </w:r>
    </w:p>
    <w:p w:rsidR="0024612F" w:rsidRPr="008C4BA9" w:rsidRDefault="0024612F" w:rsidP="0024612F">
      <w:pPr>
        <w:tabs>
          <w:tab w:val="left" w:pos="567"/>
        </w:tabs>
        <w:spacing w:after="0" w:line="240" w:lineRule="auto"/>
        <w:ind w:left="567"/>
        <w:jc w:val="both"/>
        <w:rPr>
          <w:rFonts w:ascii="Times New Roman" w:eastAsia="MS Mincho" w:hAnsi="Times New Roman" w:cs="Times New Roman"/>
          <w:w w:val="0"/>
          <w:sz w:val="24"/>
          <w:szCs w:val="24"/>
        </w:rPr>
      </w:pPr>
    </w:p>
    <w:p w:rsidR="0024612F" w:rsidRPr="008C4BA9" w:rsidRDefault="0024612F" w:rsidP="0024612F">
      <w:pPr>
        <w:pStyle w:val="1"/>
        <w:keepLines w:val="0"/>
        <w:numPr>
          <w:ilvl w:val="0"/>
          <w:numId w:val="7"/>
        </w:numPr>
        <w:spacing w:before="0" w:line="240" w:lineRule="auto"/>
        <w:ind w:left="0" w:firstLine="567"/>
        <w:jc w:val="center"/>
        <w:rPr>
          <w:sz w:val="24"/>
          <w:szCs w:val="24"/>
        </w:rPr>
      </w:pPr>
      <w:bookmarkStart w:id="72" w:name="_Toc401094624"/>
      <w:bookmarkStart w:id="73" w:name="_Toc401094723"/>
      <w:bookmarkStart w:id="74" w:name="_Toc401094820"/>
      <w:bookmarkStart w:id="75" w:name="_Toc401094917"/>
      <w:bookmarkStart w:id="76" w:name="_Toc401745056"/>
      <w:bookmarkEnd w:id="72"/>
      <w:bookmarkEnd w:id="73"/>
      <w:bookmarkEnd w:id="74"/>
      <w:bookmarkEnd w:id="75"/>
      <w:r w:rsidRPr="008C4BA9">
        <w:rPr>
          <w:sz w:val="24"/>
          <w:szCs w:val="24"/>
        </w:rPr>
        <w:t>ПОРЯДОК ПРЕДОСТАВЛЕНИЯ КОНЦЕССИОНЕРУ ЗЕМЕЛЬНЫХ УЧАСТКОВ</w:t>
      </w:r>
      <w:bookmarkEnd w:id="76"/>
    </w:p>
    <w:p w:rsidR="00A21973" w:rsidRPr="008C4BA9" w:rsidRDefault="00A21973" w:rsidP="00DB3FFE">
      <w:pPr>
        <w:pStyle w:val="a4"/>
        <w:tabs>
          <w:tab w:val="left" w:pos="709"/>
        </w:tabs>
        <w:suppressAutoHyphens/>
        <w:ind w:right="20" w:firstLine="567"/>
        <w:rPr>
          <w:sz w:val="24"/>
          <w:szCs w:val="24"/>
        </w:rPr>
      </w:pPr>
      <w:r w:rsidRPr="008C4BA9">
        <w:rPr>
          <w:sz w:val="24"/>
          <w:szCs w:val="24"/>
        </w:rPr>
        <w:t xml:space="preserve">6.1. </w:t>
      </w:r>
      <w:proofErr w:type="spellStart"/>
      <w:r w:rsidRPr="008C4BA9">
        <w:rPr>
          <w:color w:val="000000"/>
          <w:sz w:val="24"/>
          <w:szCs w:val="24"/>
        </w:rPr>
        <w:t>Концедент</w:t>
      </w:r>
      <w:proofErr w:type="spellEnd"/>
      <w:r w:rsidRPr="008C4BA9">
        <w:rPr>
          <w:color w:val="000000"/>
          <w:sz w:val="24"/>
          <w:szCs w:val="24"/>
        </w:rPr>
        <w:t xml:space="preserve"> обязуется заключить с Концессионером договор аренды земельного участка, принадлежащего </w:t>
      </w:r>
      <w:proofErr w:type="spellStart"/>
      <w:r w:rsidRPr="008C4BA9">
        <w:rPr>
          <w:color w:val="000000"/>
          <w:sz w:val="24"/>
          <w:szCs w:val="24"/>
        </w:rPr>
        <w:t>Концеденту</w:t>
      </w:r>
      <w:proofErr w:type="spellEnd"/>
      <w:r w:rsidRPr="008C4BA9">
        <w:rPr>
          <w:color w:val="000000"/>
          <w:sz w:val="24"/>
          <w:szCs w:val="24"/>
        </w:rPr>
        <w:t xml:space="preserve"> на праве собственности, который необходим для осуществления Концессионером деятельности по настоящему Соглашению в течение 60 рабочих дней </w:t>
      </w:r>
      <w:proofErr w:type="gramStart"/>
      <w:r w:rsidRPr="008C4BA9">
        <w:rPr>
          <w:color w:val="000000"/>
          <w:sz w:val="24"/>
          <w:szCs w:val="24"/>
        </w:rPr>
        <w:t>с даты подписания</w:t>
      </w:r>
      <w:proofErr w:type="gramEnd"/>
      <w:r w:rsidRPr="008C4BA9">
        <w:rPr>
          <w:color w:val="000000"/>
          <w:sz w:val="24"/>
          <w:szCs w:val="24"/>
        </w:rPr>
        <w:t xml:space="preserve"> настоящего Соглашения.</w:t>
      </w:r>
    </w:p>
    <w:p w:rsidR="0024612F" w:rsidRPr="008C4BA9" w:rsidRDefault="00A21973" w:rsidP="00DB3FFE">
      <w:pPr>
        <w:pStyle w:val="a4"/>
        <w:tabs>
          <w:tab w:val="left" w:pos="709"/>
        </w:tabs>
        <w:suppressAutoHyphens/>
        <w:ind w:right="20" w:firstLine="567"/>
        <w:rPr>
          <w:sz w:val="24"/>
          <w:szCs w:val="24"/>
        </w:rPr>
      </w:pPr>
      <w:r w:rsidRPr="008C4BA9">
        <w:rPr>
          <w:sz w:val="24"/>
          <w:szCs w:val="24"/>
        </w:rPr>
        <w:t xml:space="preserve">   6.2. </w:t>
      </w:r>
      <w:proofErr w:type="gramStart"/>
      <w:r w:rsidR="0024612F" w:rsidRPr="008C4BA9">
        <w:rPr>
          <w:sz w:val="24"/>
          <w:szCs w:val="24"/>
        </w:rPr>
        <w:t>Земельные участки, необходимые для создания объекта концессионного соглашения 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w:t>
      </w:r>
      <w:proofErr w:type="gramEnd"/>
      <w:r w:rsidR="0024612F" w:rsidRPr="008C4BA9">
        <w:rPr>
          <w:sz w:val="24"/>
          <w:szCs w:val="24"/>
        </w:rPr>
        <w:t xml:space="preserve">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w:t>
      </w:r>
    </w:p>
    <w:p w:rsidR="0024612F" w:rsidRPr="008C4BA9" w:rsidRDefault="0024612F" w:rsidP="00DB3FFE">
      <w:pPr>
        <w:pStyle w:val="a4"/>
        <w:tabs>
          <w:tab w:val="left" w:pos="709"/>
        </w:tabs>
        <w:suppressAutoHyphens/>
        <w:ind w:right="20" w:firstLine="567"/>
        <w:rPr>
          <w:sz w:val="24"/>
          <w:szCs w:val="24"/>
        </w:rPr>
      </w:pPr>
      <w:r w:rsidRPr="008C4BA9">
        <w:rPr>
          <w:sz w:val="24"/>
          <w:szCs w:val="24"/>
        </w:rPr>
        <w:lastRenderedPageBreak/>
        <w:t xml:space="preserve"> </w:t>
      </w:r>
      <w:r w:rsidR="00A21973" w:rsidRPr="008C4BA9">
        <w:rPr>
          <w:sz w:val="24"/>
          <w:szCs w:val="24"/>
        </w:rPr>
        <w:t xml:space="preserve">6.2. </w:t>
      </w:r>
      <w:r w:rsidRPr="008C4BA9">
        <w:rPr>
          <w:sz w:val="24"/>
          <w:szCs w:val="24"/>
        </w:rPr>
        <w:t>При заключении договора аренды земельного участка на срок больше 365 дней, он подлежит государственной регистрации в Едином государственном реестре прав на недвижимое имущество и сделок с ним и вступает в силу с момента регистрации. Расходы по государственной регистрации указанного договора несет Концессионер.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24612F" w:rsidRPr="008C4BA9" w:rsidRDefault="0024612F" w:rsidP="00DB3FFE">
      <w:pPr>
        <w:pStyle w:val="a4"/>
        <w:tabs>
          <w:tab w:val="left" w:pos="709"/>
        </w:tabs>
        <w:suppressAutoHyphens/>
        <w:ind w:right="20" w:firstLine="567"/>
        <w:rPr>
          <w:sz w:val="24"/>
          <w:szCs w:val="24"/>
        </w:rPr>
      </w:pPr>
      <w:r w:rsidRPr="008C4BA9">
        <w:rPr>
          <w:sz w:val="24"/>
          <w:szCs w:val="24"/>
        </w:rPr>
        <w:t>Прекращение настоящего Соглашения является основанием для прекращения предоставленных концессионеру прав в отношении земельного участка.</w:t>
      </w:r>
    </w:p>
    <w:p w:rsidR="0024612F" w:rsidRPr="008C4BA9" w:rsidRDefault="00A21973" w:rsidP="00DB3FFE">
      <w:pPr>
        <w:pStyle w:val="a4"/>
        <w:tabs>
          <w:tab w:val="left" w:pos="709"/>
        </w:tabs>
        <w:suppressAutoHyphens/>
        <w:ind w:right="20" w:firstLine="567"/>
        <w:rPr>
          <w:sz w:val="24"/>
          <w:szCs w:val="24"/>
        </w:rPr>
      </w:pPr>
      <w:r w:rsidRPr="008C4BA9">
        <w:rPr>
          <w:sz w:val="24"/>
          <w:szCs w:val="24"/>
        </w:rPr>
        <w:t xml:space="preserve">6.3. </w:t>
      </w:r>
      <w:r w:rsidR="0024612F" w:rsidRPr="008C4BA9">
        <w:rPr>
          <w:sz w:val="24"/>
          <w:szCs w:val="24"/>
        </w:rPr>
        <w:t xml:space="preserve"> Концессионер вправе по решению </w:t>
      </w:r>
      <w:proofErr w:type="spellStart"/>
      <w:r w:rsidR="0024612F" w:rsidRPr="008C4BA9">
        <w:rPr>
          <w:sz w:val="24"/>
          <w:szCs w:val="24"/>
        </w:rPr>
        <w:t>Концедента</w:t>
      </w:r>
      <w:proofErr w:type="spellEnd"/>
      <w:r w:rsidR="0024612F" w:rsidRPr="008C4BA9">
        <w:rPr>
          <w:sz w:val="24"/>
          <w:szCs w:val="24"/>
        </w:rPr>
        <w:t xml:space="preserve"> возводить на земельном участке, находящемся в собственности </w:t>
      </w:r>
      <w:proofErr w:type="spellStart"/>
      <w:r w:rsidR="0024612F" w:rsidRPr="008C4BA9">
        <w:rPr>
          <w:sz w:val="24"/>
          <w:szCs w:val="24"/>
        </w:rPr>
        <w:t>Концедента</w:t>
      </w:r>
      <w:proofErr w:type="spellEnd"/>
      <w:r w:rsidR="0024612F" w:rsidRPr="008C4BA9">
        <w:rPr>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24612F" w:rsidRPr="008C4BA9" w:rsidRDefault="0024612F" w:rsidP="0024612F">
      <w:pPr>
        <w:pStyle w:val="1"/>
        <w:numPr>
          <w:ilvl w:val="0"/>
          <w:numId w:val="0"/>
        </w:numPr>
        <w:jc w:val="center"/>
        <w:rPr>
          <w:sz w:val="24"/>
          <w:szCs w:val="24"/>
        </w:rPr>
      </w:pPr>
      <w:bookmarkStart w:id="77" w:name="_Toc401094629"/>
      <w:bookmarkStart w:id="78" w:name="_Toc401094728"/>
      <w:bookmarkStart w:id="79" w:name="_Toc401094825"/>
      <w:bookmarkStart w:id="80" w:name="_Toc401094922"/>
      <w:bookmarkStart w:id="81" w:name="_Toc401094630"/>
      <w:bookmarkStart w:id="82" w:name="_Toc401094729"/>
      <w:bookmarkStart w:id="83" w:name="_Toc401094826"/>
      <w:bookmarkStart w:id="84" w:name="_Toc401094923"/>
      <w:bookmarkStart w:id="85" w:name="_Toc401745057"/>
      <w:bookmarkEnd w:id="77"/>
      <w:bookmarkEnd w:id="78"/>
      <w:bookmarkEnd w:id="79"/>
      <w:bookmarkEnd w:id="80"/>
      <w:bookmarkEnd w:id="81"/>
      <w:bookmarkEnd w:id="82"/>
      <w:bookmarkEnd w:id="83"/>
      <w:bookmarkEnd w:id="84"/>
      <w:r w:rsidRPr="008C4BA9">
        <w:rPr>
          <w:sz w:val="24"/>
          <w:szCs w:val="24"/>
          <w:lang w:val="en-US"/>
        </w:rPr>
        <w:t>VII</w:t>
      </w:r>
      <w:r w:rsidRPr="008C4BA9">
        <w:rPr>
          <w:sz w:val="24"/>
          <w:szCs w:val="24"/>
        </w:rPr>
        <w:t>. ПОРЯДОК ПЕРЕДАЧИ (ВОЗВРАТА) КОНЦЕССИОНЕРОМ КОНЦЕДЕНТУ ОБЪЕКТОВ ИМУЩЕСТВА</w:t>
      </w:r>
      <w:bookmarkEnd w:id="85"/>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7.1. При прекращении Соглашения Концессионер обязан передать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 xml:space="preserve">, а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обязан принять Объект Соглашения (объекты в составе Объекта Соглашения) и иное имущество в порядке, предусмотренном настоящим Соглашением. </w:t>
      </w:r>
      <w:proofErr w:type="gramStart"/>
      <w:r w:rsidRPr="008C4BA9">
        <w:rPr>
          <w:rFonts w:ascii="Times New Roman" w:hAnsi="Times New Roman" w:cs="Times New Roman"/>
          <w:sz w:val="24"/>
          <w:szCs w:val="24"/>
        </w:rPr>
        <w:t xml:space="preserve">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sidRPr="008C4BA9">
        <w:rPr>
          <w:rFonts w:ascii="Times New Roman" w:eastAsia="MS Mincho" w:hAnsi="Times New Roman" w:cs="Times New Roman"/>
          <w:w w:val="0"/>
          <w:sz w:val="24"/>
          <w:szCs w:val="24"/>
        </w:rPr>
        <w:t>Российской Федерации и иных нормативных правовых актов</w:t>
      </w:r>
      <w:r w:rsidRPr="008C4BA9">
        <w:rPr>
          <w:rFonts w:ascii="Times New Roman" w:hAnsi="Times New Roman" w:cs="Times New Roman"/>
          <w:sz w:val="24"/>
          <w:szCs w:val="24"/>
        </w:rPr>
        <w:t xml:space="preserve">, быть пригодными для осуществления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.1. настоящего Соглашения, и не должны быть обременены правами третьих лиц</w:t>
      </w:r>
      <w:proofErr w:type="gramEnd"/>
      <w:r w:rsidRPr="008C4BA9">
        <w:rPr>
          <w:rFonts w:ascii="Times New Roman" w:hAnsi="Times New Roman" w:cs="Times New Roman"/>
          <w:sz w:val="24"/>
          <w:szCs w:val="24"/>
        </w:rPr>
        <w:t xml:space="preserve">.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7.2. В случае прекращения Соглашения в силу окончания срока его действия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к передаче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 xml:space="preserve">. В состав передаточной комиссии должны входить представители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и Концессионера.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7.3.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7.4. Концессионер обязан:</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передать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передать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 xml:space="preserve"> Объект Соглашения (объекты имущества в составе Объекта Соглашения) и иное имущество с относящимися к ним документами.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7.5. 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7.6. 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w:t>
      </w:r>
      <w:proofErr w:type="gramStart"/>
      <w:r w:rsidRPr="008C4BA9">
        <w:rPr>
          <w:rFonts w:ascii="Times New Roman" w:hAnsi="Times New Roman" w:cs="Times New Roman"/>
          <w:sz w:val="24"/>
          <w:szCs w:val="24"/>
        </w:rPr>
        <w:t>с даты</w:t>
      </w:r>
      <w:proofErr w:type="gramEnd"/>
      <w:r w:rsidRPr="008C4BA9">
        <w:rPr>
          <w:rFonts w:ascii="Times New Roman" w:hAnsi="Times New Roman" w:cs="Times New Roman"/>
          <w:sz w:val="24"/>
          <w:szCs w:val="24"/>
        </w:rPr>
        <w:t xml:space="preserve"> досрочного прекращения Соглашения.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7.7. Концессионер передает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 xml:space="preserve">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7.8. Передача Концессионером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 xml:space="preserve">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и иного имущества осуществляется по актам приема-передачи, </w:t>
      </w:r>
      <w:r w:rsidRPr="008C4BA9">
        <w:rPr>
          <w:rFonts w:ascii="Times New Roman" w:hAnsi="Times New Roman" w:cs="Times New Roman"/>
          <w:sz w:val="24"/>
          <w:szCs w:val="24"/>
        </w:rPr>
        <w:lastRenderedPageBreak/>
        <w:t xml:space="preserve">подписываемым Сторонами в день передачи соответствующих объектов.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eastAsia="MS Mincho" w:hAnsi="Times New Roman" w:cs="Times New Roman"/>
          <w:w w:val="0"/>
          <w:sz w:val="24"/>
          <w:szCs w:val="24"/>
        </w:rPr>
      </w:pPr>
      <w:r w:rsidRPr="008C4BA9">
        <w:rPr>
          <w:rFonts w:ascii="Times New Roman" w:hAnsi="Times New Roman" w:cs="Times New Roman"/>
          <w:sz w:val="24"/>
          <w:szCs w:val="24"/>
        </w:rPr>
        <w:t xml:space="preserve">7.9. Обязанность Концессионера по передаче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и иного имущества, считается исполненной, и Концессионер освобождается от бремени содержания указанных объектов </w:t>
      </w:r>
      <w:proofErr w:type="gramStart"/>
      <w:r w:rsidRPr="008C4BA9">
        <w:rPr>
          <w:rFonts w:ascii="Times New Roman" w:hAnsi="Times New Roman" w:cs="Times New Roman"/>
          <w:sz w:val="24"/>
          <w:szCs w:val="24"/>
        </w:rPr>
        <w:t>с даты подписания</w:t>
      </w:r>
      <w:proofErr w:type="gramEnd"/>
      <w:r w:rsidRPr="008C4BA9">
        <w:rPr>
          <w:rFonts w:ascii="Times New Roman" w:hAnsi="Times New Roman" w:cs="Times New Roman"/>
          <w:sz w:val="24"/>
          <w:szCs w:val="24"/>
        </w:rPr>
        <w:t xml:space="preserve"> Сторонами соответствующих актов приема-передачи.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7.10. </w:t>
      </w:r>
      <w:proofErr w:type="gramStart"/>
      <w:r w:rsidRPr="008C4BA9">
        <w:rPr>
          <w:rFonts w:ascii="Times New Roman" w:hAnsi="Times New Roman" w:cs="Times New Roman"/>
          <w:sz w:val="24"/>
          <w:szCs w:val="24"/>
        </w:rPr>
        <w:t xml:space="preserve">При уклонении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w:t>
      </w:r>
      <w:proofErr w:type="gramEnd"/>
      <w:r w:rsidRPr="008C4BA9">
        <w:rPr>
          <w:rFonts w:ascii="Times New Roman" w:hAnsi="Times New Roman" w:cs="Times New Roman"/>
          <w:sz w:val="24"/>
          <w:szCs w:val="24"/>
        </w:rPr>
        <w:t xml:space="preserve"> пользование этими объектами:</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составил акт приема-передачи Объекта Соглашения (объектов имущества в составе Объекта Соглашения) и иного имущества </w:t>
      </w:r>
      <w:proofErr w:type="spellStart"/>
      <w:r w:rsidRPr="008C4BA9">
        <w:rPr>
          <w:rFonts w:ascii="Times New Roman" w:hAnsi="Times New Roman" w:cs="Times New Roman"/>
          <w:iCs/>
          <w:sz w:val="24"/>
          <w:szCs w:val="24"/>
        </w:rPr>
        <w:t>Концеденту</w:t>
      </w:r>
      <w:proofErr w:type="spellEnd"/>
      <w:r w:rsidRPr="008C4BA9">
        <w:rPr>
          <w:rFonts w:ascii="Times New Roman" w:hAnsi="Times New Roman" w:cs="Times New Roman"/>
          <w:iCs/>
          <w:sz w:val="24"/>
          <w:szCs w:val="24"/>
        </w:rPr>
        <w:t>;</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iCs/>
          <w:sz w:val="24"/>
          <w:szCs w:val="24"/>
        </w:rPr>
        <w:t xml:space="preserve">явился для его подписания по месту нахождения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 xml:space="preserve"> не позднее сроков передачи и в порядке, установленных настоящим Соглашением;</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iCs/>
          <w:sz w:val="24"/>
          <w:szCs w:val="24"/>
        </w:rPr>
        <w:t xml:space="preserve">при неявке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 xml:space="preserve"> для подписания актов приема-передачи направил </w:t>
      </w:r>
      <w:proofErr w:type="spellStart"/>
      <w:r w:rsidRPr="008C4BA9">
        <w:rPr>
          <w:rFonts w:ascii="Times New Roman" w:hAnsi="Times New Roman" w:cs="Times New Roman"/>
          <w:iCs/>
          <w:sz w:val="24"/>
          <w:szCs w:val="24"/>
        </w:rPr>
        <w:t>Концеденту</w:t>
      </w:r>
      <w:proofErr w:type="spellEnd"/>
      <w:r w:rsidRPr="008C4BA9">
        <w:rPr>
          <w:rFonts w:ascii="Times New Roman" w:hAnsi="Times New Roman" w:cs="Times New Roman"/>
          <w:iCs/>
          <w:sz w:val="24"/>
          <w:szCs w:val="24"/>
        </w:rPr>
        <w:t xml:space="preserve"> указанный документ </w:t>
      </w:r>
      <w:proofErr w:type="gramStart"/>
      <w:r w:rsidRPr="008C4BA9">
        <w:rPr>
          <w:rFonts w:ascii="Times New Roman" w:hAnsi="Times New Roman" w:cs="Times New Roman"/>
          <w:iCs/>
          <w:sz w:val="24"/>
          <w:szCs w:val="24"/>
        </w:rPr>
        <w:t>по почте в двух экземплярах ценным письмом с описью вложения с уведомлением о вручении</w:t>
      </w:r>
      <w:proofErr w:type="gramEnd"/>
      <w:r w:rsidRPr="008C4BA9">
        <w:rPr>
          <w:rFonts w:ascii="Times New Roman" w:hAnsi="Times New Roman" w:cs="Times New Roman"/>
          <w:iCs/>
          <w:sz w:val="24"/>
          <w:szCs w:val="24"/>
        </w:rPr>
        <w:t>.</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7.11. 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порядке. Государственная регистрация прекращения указанных прав Концессионера осуществляется за счет Концессионера.</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7.12. </w:t>
      </w:r>
      <w:proofErr w:type="gramStart"/>
      <w:r w:rsidRPr="008C4BA9">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roofErr w:type="gramEnd"/>
    </w:p>
    <w:p w:rsidR="0024612F" w:rsidRPr="003763F2" w:rsidRDefault="0024612F" w:rsidP="00206F64">
      <w:pPr>
        <w:pStyle w:val="1"/>
        <w:numPr>
          <w:ilvl w:val="0"/>
          <w:numId w:val="0"/>
        </w:numPr>
        <w:ind w:firstLine="567"/>
        <w:jc w:val="center"/>
        <w:rPr>
          <w:sz w:val="24"/>
          <w:szCs w:val="24"/>
        </w:rPr>
      </w:pPr>
      <w:bookmarkStart w:id="86" w:name="Par996"/>
      <w:bookmarkStart w:id="87" w:name="_Toc401745058"/>
      <w:bookmarkEnd w:id="86"/>
      <w:r w:rsidRPr="008C4BA9">
        <w:rPr>
          <w:sz w:val="24"/>
          <w:szCs w:val="24"/>
          <w:lang w:val="en-US"/>
        </w:rPr>
        <w:t>VIII</w:t>
      </w:r>
      <w:r w:rsidRPr="008C4BA9">
        <w:rPr>
          <w:sz w:val="24"/>
          <w:szCs w:val="24"/>
        </w:rPr>
        <w:t xml:space="preserve">. ИСКЛЮЧИТЕЛЬНЫЕ ПРАВА НА РЕЗУЛЬТАТЫ </w:t>
      </w:r>
      <w:r w:rsidRPr="003763F2">
        <w:rPr>
          <w:sz w:val="24"/>
          <w:szCs w:val="24"/>
        </w:rPr>
        <w:t>ИНТЕЛЛЕКТУАЛЬНОЙ ДЕЯТЕЛЬНОСТИ</w:t>
      </w:r>
      <w:bookmarkEnd w:id="87"/>
    </w:p>
    <w:p w:rsidR="0024612F" w:rsidRPr="003C30D8"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3763F2">
        <w:rPr>
          <w:rFonts w:ascii="Times New Roman" w:hAnsi="Times New Roman" w:cs="Times New Roman"/>
          <w:sz w:val="24"/>
          <w:szCs w:val="24"/>
        </w:rPr>
        <w:t xml:space="preserve">8.1. </w:t>
      </w:r>
      <w:proofErr w:type="spellStart"/>
      <w:proofErr w:type="gramStart"/>
      <w:r w:rsidRPr="003763F2">
        <w:rPr>
          <w:rFonts w:ascii="Times New Roman" w:hAnsi="Times New Roman" w:cs="Times New Roman"/>
          <w:sz w:val="24"/>
          <w:szCs w:val="24"/>
        </w:rPr>
        <w:t>Концедент</w:t>
      </w:r>
      <w:proofErr w:type="spellEnd"/>
      <w:r w:rsidRPr="003763F2">
        <w:rPr>
          <w:rFonts w:ascii="Times New Roman" w:hAnsi="Times New Roman" w:cs="Times New Roman"/>
          <w:sz w:val="24"/>
          <w:szCs w:val="24"/>
        </w:rPr>
        <w:t xml:space="preserve"> в течение 10 (десяти) рабочих дней с даты заключения настоящего Соглашения обязан передать Концессионеру находящееся у него программное обеспечение по осуществлению </w:t>
      </w:r>
      <w:proofErr w:type="spellStart"/>
      <w:r w:rsidRPr="003763F2">
        <w:rPr>
          <w:rFonts w:ascii="Times New Roman" w:hAnsi="Times New Roman" w:cs="Times New Roman"/>
          <w:sz w:val="24"/>
          <w:szCs w:val="24"/>
        </w:rPr>
        <w:t>биллинга</w:t>
      </w:r>
      <w:proofErr w:type="spellEnd"/>
      <w:r w:rsidRPr="003763F2">
        <w:rPr>
          <w:rFonts w:ascii="Times New Roman" w:hAnsi="Times New Roman" w:cs="Times New Roman"/>
          <w:sz w:val="24"/>
          <w:szCs w:val="24"/>
        </w:rPr>
        <w:t xml:space="preserve">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w:t>
      </w:r>
      <w:proofErr w:type="gramEnd"/>
      <w:r w:rsidRPr="003763F2">
        <w:rPr>
          <w:rFonts w:ascii="Times New Roman" w:hAnsi="Times New Roman" w:cs="Times New Roman"/>
          <w:sz w:val="24"/>
          <w:szCs w:val="24"/>
        </w:rPr>
        <w:t xml:space="preserve"> ему 3 (трех) лет.</w:t>
      </w:r>
    </w:p>
    <w:p w:rsidR="0024612F" w:rsidRPr="008C4BA9" w:rsidRDefault="0024612F" w:rsidP="00206F64">
      <w:pPr>
        <w:widowControl w:val="0"/>
        <w:numPr>
          <w:ilvl w:val="1"/>
          <w:numId w:val="0"/>
        </w:numPr>
        <w:tabs>
          <w:tab w:val="left" w:pos="993"/>
          <w:tab w:val="left" w:pos="3119"/>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8.2. 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24612F" w:rsidRPr="008C4BA9" w:rsidRDefault="0024612F" w:rsidP="00206F64">
      <w:pPr>
        <w:widowControl w:val="0"/>
        <w:numPr>
          <w:ilvl w:val="1"/>
          <w:numId w:val="0"/>
        </w:num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8.3. 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24612F" w:rsidRPr="008C4BA9" w:rsidRDefault="0024612F" w:rsidP="0024612F">
      <w:pPr>
        <w:pStyle w:val="1"/>
        <w:numPr>
          <w:ilvl w:val="0"/>
          <w:numId w:val="0"/>
        </w:numPr>
        <w:jc w:val="center"/>
        <w:rPr>
          <w:sz w:val="24"/>
          <w:szCs w:val="24"/>
        </w:rPr>
      </w:pPr>
      <w:bookmarkStart w:id="88" w:name="_Toc401094634"/>
      <w:bookmarkStart w:id="89" w:name="_Toc401094733"/>
      <w:bookmarkStart w:id="90" w:name="_Toc401094830"/>
      <w:bookmarkStart w:id="91" w:name="_Toc401094927"/>
      <w:bookmarkStart w:id="92" w:name="_Toc401745059"/>
      <w:bookmarkEnd w:id="88"/>
      <w:bookmarkEnd w:id="89"/>
      <w:bookmarkEnd w:id="90"/>
      <w:bookmarkEnd w:id="91"/>
      <w:r w:rsidRPr="008C4BA9">
        <w:rPr>
          <w:sz w:val="24"/>
          <w:szCs w:val="24"/>
          <w:lang w:val="en-US"/>
        </w:rPr>
        <w:lastRenderedPageBreak/>
        <w:t>IX</w:t>
      </w:r>
      <w:r w:rsidRPr="008C4BA9">
        <w:rPr>
          <w:sz w:val="24"/>
          <w:szCs w:val="24"/>
        </w:rPr>
        <w:t>. ПОРЯДОК ОСУЩЕСТВЛЕНИЯ КОНЦЕДЕНТОМ КОНТРОЛЯ ЗА СОБЛЮДЕНИЕМ КОНЦЕССИОНЕРОМ УСЛОВИЙ НАСТОЯЩЕГО СОГЛАШЕНИЯ</w:t>
      </w:r>
      <w:bookmarkEnd w:id="92"/>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 </w:t>
      </w:r>
      <w:proofErr w:type="spellStart"/>
      <w:proofErr w:type="gram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 xml:space="preserve">.1. настоящего Соглашения, выполнению задания и основных мероприятий, указанных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 достижению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 а также иных условий настоящего Соглашения в порядке, предусмотренном настоящим разделом.</w:t>
      </w:r>
      <w:proofErr w:type="gramEnd"/>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9.2.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уведомляет Концессионера об органах и юридических лицах, уполномоченных осуществлять от его имени </w:t>
      </w:r>
      <w:proofErr w:type="gramStart"/>
      <w:r w:rsidRPr="008C4BA9">
        <w:rPr>
          <w:rFonts w:ascii="Times New Roman" w:hAnsi="Times New Roman" w:cs="Times New Roman"/>
          <w:sz w:val="24"/>
          <w:szCs w:val="24"/>
        </w:rPr>
        <w:t>контроль за</w:t>
      </w:r>
      <w:proofErr w:type="gramEnd"/>
      <w:r w:rsidRPr="008C4BA9">
        <w:rPr>
          <w:rFonts w:ascii="Times New Roman" w:hAnsi="Times New Roman" w:cs="Times New Roman"/>
          <w:sz w:val="24"/>
          <w:szCs w:val="24"/>
        </w:rPr>
        <w:t xml:space="preserve">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9.3.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вправе предпринимать следующие действия с целью </w:t>
      </w:r>
      <w:proofErr w:type="gramStart"/>
      <w:r w:rsidRPr="008C4BA9">
        <w:rPr>
          <w:rFonts w:ascii="Times New Roman" w:hAnsi="Times New Roman" w:cs="Times New Roman"/>
          <w:sz w:val="24"/>
          <w:szCs w:val="24"/>
        </w:rPr>
        <w:t>контроля за</w:t>
      </w:r>
      <w:proofErr w:type="gramEnd"/>
      <w:r w:rsidRPr="008C4BA9">
        <w:rPr>
          <w:rFonts w:ascii="Times New Roman" w:hAnsi="Times New Roman" w:cs="Times New Roman"/>
          <w:sz w:val="24"/>
          <w:szCs w:val="24"/>
        </w:rPr>
        <w:t xml:space="preserve"> реализацией Соглашения:</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w:t>
      </w:r>
      <w:proofErr w:type="gramStart"/>
      <w:r w:rsidRPr="008C4BA9">
        <w:rPr>
          <w:rFonts w:ascii="Times New Roman" w:hAnsi="Times New Roman" w:cs="Times New Roman"/>
          <w:iCs/>
          <w:sz w:val="24"/>
          <w:szCs w:val="24"/>
        </w:rPr>
        <w:t>за</w:t>
      </w:r>
      <w:proofErr w:type="gramEnd"/>
      <w:r w:rsidRPr="008C4BA9">
        <w:rPr>
          <w:rFonts w:ascii="Times New Roman" w:hAnsi="Times New Roman" w:cs="Times New Roman"/>
          <w:iCs/>
          <w:sz w:val="24"/>
          <w:szCs w:val="24"/>
        </w:rPr>
        <w:t xml:space="preserve"> отчетным;</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w:t>
      </w:r>
      <w:proofErr w:type="spellStart"/>
      <w:r w:rsidRPr="008C4BA9">
        <w:rPr>
          <w:rFonts w:ascii="Times New Roman" w:hAnsi="Times New Roman" w:cs="Times New Roman"/>
          <w:iCs/>
          <w:sz w:val="24"/>
          <w:szCs w:val="24"/>
        </w:rPr>
        <w:t>Концеденту</w:t>
      </w:r>
      <w:proofErr w:type="spellEnd"/>
      <w:r w:rsidRPr="008C4BA9">
        <w:rPr>
          <w:rFonts w:ascii="Times New Roman" w:hAnsi="Times New Roman" w:cs="Times New Roman"/>
          <w:iCs/>
          <w:sz w:val="24"/>
          <w:szCs w:val="24"/>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iCs/>
          <w:sz w:val="24"/>
          <w:szCs w:val="24"/>
        </w:rPr>
        <w:t xml:space="preserve"> в сфере регулирования цен (тарифов); </w:t>
      </w:r>
    </w:p>
    <w:p w:rsidR="0024612F" w:rsidRPr="008C4BA9" w:rsidRDefault="0024612F" w:rsidP="0024612F">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привлекать специалистов и иных экспертов для проведения соответствующих проверок (осмотров, опросов и пр.).</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9.4. </w:t>
      </w:r>
      <w:proofErr w:type="gramStart"/>
      <w:r w:rsidRPr="008C4BA9">
        <w:rPr>
          <w:rFonts w:ascii="Times New Roman" w:hAnsi="Times New Roman" w:cs="Times New Roman"/>
          <w:sz w:val="24"/>
          <w:szCs w:val="24"/>
        </w:rPr>
        <w:t>Контроль за</w:t>
      </w:r>
      <w:proofErr w:type="gramEnd"/>
      <w:r w:rsidRPr="008C4BA9">
        <w:rPr>
          <w:rFonts w:ascii="Times New Roman" w:hAnsi="Times New Roman" w:cs="Times New Roman"/>
          <w:sz w:val="24"/>
          <w:szCs w:val="24"/>
        </w:rPr>
        <w:t xml:space="preserve"> достижением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 осуществляется Концедентом по состоянию на 31 декабря соответствующего года действия Соглашения.</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9.5.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24612F" w:rsidRPr="008C4BA9" w:rsidRDefault="00206F64" w:rsidP="00206F64">
      <w:pPr>
        <w:widowControl w:val="0"/>
        <w:numPr>
          <w:ilvl w:val="1"/>
          <w:numId w:val="0"/>
        </w:num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9.6. </w:t>
      </w:r>
      <w:proofErr w:type="gramStart"/>
      <w:r w:rsidR="0024612F" w:rsidRPr="008C4BA9">
        <w:rPr>
          <w:rFonts w:ascii="Times New Roman" w:hAnsi="Times New Roman" w:cs="Times New Roman"/>
          <w:sz w:val="24"/>
          <w:szCs w:val="24"/>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0024612F" w:rsidRPr="008C4BA9">
          <w:rPr>
            <w:rFonts w:ascii="Times New Roman" w:hAnsi="Times New Roman" w:cs="Times New Roman"/>
            <w:sz w:val="24"/>
            <w:szCs w:val="24"/>
          </w:rPr>
          <w:t>пункте 1</w:t>
        </w:r>
      </w:hyperlink>
      <w:r w:rsidR="0024612F" w:rsidRPr="008C4BA9">
        <w:rPr>
          <w:rFonts w:ascii="Times New Roman" w:hAnsi="Times New Roman" w:cs="Times New Roman"/>
          <w:sz w:val="24"/>
          <w:szCs w:val="24"/>
        </w:rPr>
        <w:t>.1. настоящего Соглашения при условии соблюдения в отношении данных лиц требований действующего законодательства</w:t>
      </w:r>
      <w:r w:rsidR="0024612F" w:rsidRPr="008C4BA9">
        <w:rPr>
          <w:rFonts w:ascii="Times New Roman" w:eastAsia="MS Mincho" w:hAnsi="Times New Roman" w:cs="Times New Roman"/>
          <w:w w:val="0"/>
          <w:sz w:val="24"/>
          <w:szCs w:val="24"/>
        </w:rPr>
        <w:t xml:space="preserve"> законодательством Российской Федерации и иных нормативных правовых актов</w:t>
      </w:r>
      <w:r w:rsidR="0024612F" w:rsidRPr="008C4BA9">
        <w:rPr>
          <w:rFonts w:ascii="Times New Roman" w:hAnsi="Times New Roman" w:cs="Times New Roman"/>
          <w:sz w:val="24"/>
          <w:szCs w:val="24"/>
        </w:rPr>
        <w:t xml:space="preserve"> по допуску к сведениям</w:t>
      </w:r>
      <w:proofErr w:type="gramEnd"/>
      <w:r w:rsidR="0024612F" w:rsidRPr="008C4BA9">
        <w:rPr>
          <w:rFonts w:ascii="Times New Roman" w:hAnsi="Times New Roman" w:cs="Times New Roman"/>
          <w:sz w:val="24"/>
          <w:szCs w:val="24"/>
        </w:rPr>
        <w:t>, составляющим государственную тайну.</w:t>
      </w:r>
    </w:p>
    <w:p w:rsidR="0024612F" w:rsidRPr="008C4BA9" w:rsidRDefault="0024612F" w:rsidP="00206F64">
      <w:pPr>
        <w:widowControl w:val="0"/>
        <w:numPr>
          <w:ilvl w:val="1"/>
          <w:numId w:val="0"/>
        </w:num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t>обязан</w:t>
      </w:r>
      <w:proofErr w:type="gramEnd"/>
      <w:r w:rsidRPr="008C4BA9">
        <w:rPr>
          <w:rFonts w:ascii="Times New Roman" w:hAnsi="Times New Roman" w:cs="Times New Roman"/>
          <w:sz w:val="24"/>
          <w:szCs w:val="24"/>
        </w:rPr>
        <w:t xml:space="preserve"> сообщить об этом Концессионеру в течение 3 (трех) календарных дней со дня обнаружения указанных нарушений.</w:t>
      </w:r>
    </w:p>
    <w:p w:rsidR="0024612F" w:rsidRPr="008C4BA9" w:rsidRDefault="0024612F" w:rsidP="00206F64">
      <w:pPr>
        <w:widowControl w:val="0"/>
        <w:numPr>
          <w:ilvl w:val="1"/>
          <w:numId w:val="0"/>
        </w:num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lastRenderedPageBreak/>
        <w:t xml:space="preserve">9.8. </w:t>
      </w:r>
      <w:r w:rsidR="00206F64">
        <w:rPr>
          <w:rFonts w:ascii="Times New Roman" w:hAnsi="Times New Roman" w:cs="Times New Roman"/>
          <w:sz w:val="24"/>
          <w:szCs w:val="24"/>
        </w:rPr>
        <w:t xml:space="preserve"> </w:t>
      </w:r>
      <w:r w:rsidRPr="008C4BA9">
        <w:rPr>
          <w:rFonts w:ascii="Times New Roman" w:hAnsi="Times New Roman" w:cs="Times New Roman"/>
          <w:sz w:val="24"/>
          <w:szCs w:val="24"/>
        </w:rPr>
        <w:t>По результатам проверок Концедентом составляется соответствующий акт о результатах</w:t>
      </w:r>
      <w:r w:rsidRPr="008C4BA9">
        <w:rPr>
          <w:rFonts w:ascii="Times New Roman" w:eastAsia="MS Mincho" w:hAnsi="Times New Roman" w:cs="Times New Roman"/>
          <w:w w:val="0"/>
          <w:sz w:val="24"/>
          <w:szCs w:val="24"/>
        </w:rPr>
        <w:t xml:space="preserve"> проверки, который </w:t>
      </w:r>
      <w:r w:rsidRPr="008C4BA9">
        <w:rPr>
          <w:rFonts w:ascii="Times New Roman" w:hAnsi="Times New Roman" w:cs="Times New Roman"/>
          <w:sz w:val="24"/>
          <w:szCs w:val="24"/>
        </w:rPr>
        <w:t xml:space="preserve">должен быть подписан представителями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и Концессионера. </w:t>
      </w:r>
    </w:p>
    <w:p w:rsidR="0024612F" w:rsidRPr="008C4BA9" w:rsidRDefault="0024612F" w:rsidP="00206F64">
      <w:pPr>
        <w:widowControl w:val="0"/>
        <w:numPr>
          <w:ilvl w:val="1"/>
          <w:numId w:val="0"/>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9.9. </w:t>
      </w:r>
      <w:r w:rsidR="00206F64">
        <w:rPr>
          <w:rFonts w:ascii="Times New Roman" w:hAnsi="Times New Roman" w:cs="Times New Roman"/>
          <w:sz w:val="24"/>
          <w:szCs w:val="24"/>
        </w:rPr>
        <w:t xml:space="preserve"> </w:t>
      </w:r>
      <w:r w:rsidRPr="008C4BA9">
        <w:rPr>
          <w:rFonts w:ascii="Times New Roman" w:hAnsi="Times New Roman" w:cs="Times New Roman"/>
          <w:sz w:val="24"/>
          <w:szCs w:val="24"/>
        </w:rPr>
        <w:t xml:space="preserve">Акт о результатах проверки подлежит размещению Концедентом в течение пяти рабочих дней </w:t>
      </w:r>
      <w:proofErr w:type="gramStart"/>
      <w:r w:rsidRPr="008C4BA9">
        <w:rPr>
          <w:rFonts w:ascii="Times New Roman" w:hAnsi="Times New Roman" w:cs="Times New Roman"/>
          <w:sz w:val="24"/>
          <w:szCs w:val="24"/>
        </w:rPr>
        <w:t>с даты составления</w:t>
      </w:r>
      <w:proofErr w:type="gramEnd"/>
      <w:r w:rsidRPr="008C4BA9">
        <w:rPr>
          <w:rFonts w:ascii="Times New Roman" w:hAnsi="Times New Roman" w:cs="Times New Roman"/>
          <w:sz w:val="24"/>
          <w:szCs w:val="24"/>
        </w:rPr>
        <w:t xml:space="preserve"> данного акта на официальном сайте </w:t>
      </w:r>
      <w:proofErr w:type="spellStart"/>
      <w:r w:rsidR="007D245C"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в информационно-телекоммуникационной сети «Интернет» в порядке, предусмотренном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9.10. В случае выявления несоответствий заданию и основным мероприятиям, указанным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 либо плановым значениям показателей деятельности Концессионера, указанным в Приложении </w:t>
      </w:r>
      <w:r w:rsidRPr="008C4BA9">
        <w:rPr>
          <w:rFonts w:ascii="Times New Roman" w:hAnsi="Times New Roman" w:cs="Times New Roman"/>
          <w:sz w:val="24"/>
          <w:szCs w:val="24"/>
        </w:rPr>
        <w:br/>
        <w:t>№ 7 к настоящему Соглашению, акт должен содержать указания на причины указанных несоответствий.</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9.11.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9.12. 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об окончании работ по устранению нарушений.</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9.13. Если причиной несоответствия, указанного в пункте 9.10. настоящего Соглашения, является действие (бездействие)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либо обстоятельства непреодолимой силы, либо особые обстоятельства, как они предусмотрены настоящим Соглашением, Концессионер не несет </w:t>
      </w:r>
      <w:r w:rsidRPr="00CD0441">
        <w:rPr>
          <w:rFonts w:ascii="Times New Roman" w:hAnsi="Times New Roman" w:cs="Times New Roman"/>
          <w:sz w:val="24"/>
          <w:szCs w:val="24"/>
        </w:rPr>
        <w:t>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w:t>
      </w:r>
      <w:r w:rsidRPr="008C4BA9">
        <w:rPr>
          <w:rFonts w:ascii="Times New Roman" w:hAnsi="Times New Roman" w:cs="Times New Roman"/>
          <w:sz w:val="24"/>
          <w:szCs w:val="24"/>
        </w:rPr>
        <w:t xml:space="preserve">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9.14.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t>обязан</w:t>
      </w:r>
      <w:proofErr w:type="gramEnd"/>
      <w:r w:rsidRPr="008C4BA9">
        <w:rPr>
          <w:rFonts w:ascii="Times New Roman" w:hAnsi="Times New Roman" w:cs="Times New Roman"/>
          <w:sz w:val="24"/>
          <w:szCs w:val="24"/>
        </w:rPr>
        <w:t xml:space="preserve">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24612F" w:rsidRPr="008C4BA9" w:rsidRDefault="0024612F" w:rsidP="0024612F">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9.15.  За нарушение сроков исполнения предписаний акта о результатах проверки Концессионер выплачивает </w:t>
      </w:r>
      <w:proofErr w:type="spellStart"/>
      <w:r w:rsidRPr="008C4BA9">
        <w:rPr>
          <w:rFonts w:ascii="Times New Roman" w:hAnsi="Times New Roman" w:cs="Times New Roman"/>
          <w:sz w:val="24"/>
          <w:szCs w:val="24"/>
        </w:rPr>
        <w:t>Концеденту</w:t>
      </w:r>
      <w:proofErr w:type="spellEnd"/>
      <w:r w:rsidRPr="008C4BA9">
        <w:rPr>
          <w:rFonts w:ascii="Times New Roman" w:hAnsi="Times New Roman" w:cs="Times New Roman"/>
          <w:sz w:val="24"/>
          <w:szCs w:val="24"/>
        </w:rPr>
        <w:t xml:space="preserve"> штраф в размере 5</w:t>
      </w:r>
      <w:r w:rsidR="00A21973" w:rsidRPr="008C4BA9">
        <w:rPr>
          <w:rFonts w:ascii="Times New Roman" w:hAnsi="Times New Roman" w:cs="Times New Roman"/>
          <w:sz w:val="24"/>
          <w:szCs w:val="24"/>
        </w:rPr>
        <w:t>0</w:t>
      </w:r>
      <w:r w:rsidRPr="008C4BA9">
        <w:rPr>
          <w:rFonts w:ascii="Times New Roman" w:hAnsi="Times New Roman" w:cs="Times New Roman"/>
          <w:sz w:val="24"/>
          <w:szCs w:val="24"/>
        </w:rPr>
        <w:t> 000 (Пять</w:t>
      </w:r>
      <w:r w:rsidR="00A21973" w:rsidRPr="008C4BA9">
        <w:rPr>
          <w:rFonts w:ascii="Times New Roman" w:hAnsi="Times New Roman" w:cs="Times New Roman"/>
          <w:sz w:val="24"/>
          <w:szCs w:val="24"/>
        </w:rPr>
        <w:t>десят</w:t>
      </w:r>
      <w:r w:rsidRPr="008C4BA9">
        <w:rPr>
          <w:rFonts w:ascii="Times New Roman" w:hAnsi="Times New Roman" w:cs="Times New Roman"/>
          <w:sz w:val="24"/>
          <w:szCs w:val="24"/>
        </w:rPr>
        <w:t xml:space="preserve"> тысяч) рублей.</w:t>
      </w:r>
    </w:p>
    <w:p w:rsidR="0024612F" w:rsidRPr="008C4BA9" w:rsidRDefault="0024612F" w:rsidP="00605F94">
      <w:pPr>
        <w:pStyle w:val="1"/>
        <w:numPr>
          <w:ilvl w:val="0"/>
          <w:numId w:val="0"/>
        </w:numPr>
        <w:spacing w:before="0"/>
        <w:jc w:val="center"/>
        <w:rPr>
          <w:sz w:val="24"/>
          <w:szCs w:val="24"/>
        </w:rPr>
      </w:pPr>
      <w:bookmarkStart w:id="93" w:name="_Toc401094638"/>
      <w:bookmarkStart w:id="94" w:name="_Toc401094737"/>
      <w:bookmarkStart w:id="95" w:name="_Toc401094834"/>
      <w:bookmarkStart w:id="96" w:name="_Toc401094931"/>
      <w:bookmarkStart w:id="97" w:name="_Toc401745060"/>
      <w:bookmarkEnd w:id="93"/>
      <w:bookmarkEnd w:id="94"/>
      <w:bookmarkEnd w:id="95"/>
      <w:bookmarkEnd w:id="96"/>
      <w:r w:rsidRPr="008C4BA9">
        <w:rPr>
          <w:sz w:val="24"/>
          <w:szCs w:val="24"/>
          <w:lang w:val="en-US"/>
        </w:rPr>
        <w:t>X</w:t>
      </w:r>
      <w:r w:rsidRPr="008C4BA9">
        <w:rPr>
          <w:sz w:val="24"/>
          <w:szCs w:val="24"/>
        </w:rPr>
        <w:t>. ОБЕСПЕЧЕНИЕ ОБЯЗАТЕЛЬСТВ КОНЦЕССИОНЕРА</w:t>
      </w:r>
      <w:bookmarkEnd w:id="97"/>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10.1.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10.2. Размер банковской гарантии – 5</w:t>
      </w:r>
      <w:r w:rsidR="00FB1C66">
        <w:rPr>
          <w:rFonts w:ascii="Times New Roman" w:hAnsi="Times New Roman" w:cs="Times New Roman"/>
          <w:sz w:val="24"/>
          <w:szCs w:val="24"/>
        </w:rPr>
        <w:t>0</w:t>
      </w:r>
      <w:r w:rsidRPr="008C4BA9">
        <w:rPr>
          <w:rFonts w:ascii="Times New Roman" w:hAnsi="Times New Roman" w:cs="Times New Roman"/>
          <w:sz w:val="24"/>
          <w:szCs w:val="24"/>
        </w:rPr>
        <w:t>0 000 (Пять</w:t>
      </w:r>
      <w:r w:rsidR="00FB1C66">
        <w:rPr>
          <w:rFonts w:ascii="Times New Roman" w:hAnsi="Times New Roman" w:cs="Times New Roman"/>
          <w:sz w:val="24"/>
          <w:szCs w:val="24"/>
        </w:rPr>
        <w:t>сот</w:t>
      </w:r>
      <w:r w:rsidRPr="008C4BA9">
        <w:rPr>
          <w:rFonts w:ascii="Times New Roman" w:hAnsi="Times New Roman" w:cs="Times New Roman"/>
          <w:sz w:val="24"/>
          <w:szCs w:val="24"/>
        </w:rPr>
        <w:t xml:space="preserve"> тысяч) рублей на каждый год действия банковской гарантии.</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10.3. Срок действия банковской гарантии – вступает в силу не позднее 60 (шестидесяти) рабочих дней </w:t>
      </w:r>
      <w:proofErr w:type="gramStart"/>
      <w:r w:rsidRPr="008C4BA9">
        <w:rPr>
          <w:rFonts w:ascii="Times New Roman" w:hAnsi="Times New Roman" w:cs="Times New Roman"/>
          <w:sz w:val="24"/>
          <w:szCs w:val="24"/>
        </w:rPr>
        <w:t>с даты заключения</w:t>
      </w:r>
      <w:proofErr w:type="gramEnd"/>
      <w:r w:rsidRPr="008C4BA9">
        <w:rPr>
          <w:rFonts w:ascii="Times New Roman" w:hAnsi="Times New Roman" w:cs="Times New Roman"/>
          <w:sz w:val="24"/>
          <w:szCs w:val="24"/>
        </w:rPr>
        <w:t xml:space="preserve"> концессионного соглашения и действует в течение 3 (трех) лет с даты предоставления банковской гарантии.</w:t>
      </w:r>
      <w:bookmarkStart w:id="98" w:name="_Toc401704969"/>
      <w:bookmarkStart w:id="99" w:name="_Toc401745065"/>
      <w:bookmarkStart w:id="100" w:name="_Toc401094640"/>
      <w:bookmarkStart w:id="101" w:name="_Toc401094739"/>
      <w:bookmarkStart w:id="102" w:name="_Toc401094836"/>
      <w:bookmarkStart w:id="103" w:name="_Toc401094933"/>
      <w:bookmarkStart w:id="104" w:name="_Toc401745066"/>
      <w:bookmarkEnd w:id="98"/>
      <w:bookmarkEnd w:id="99"/>
      <w:bookmarkEnd w:id="100"/>
      <w:bookmarkEnd w:id="101"/>
      <w:bookmarkEnd w:id="102"/>
      <w:bookmarkEnd w:id="103"/>
    </w:p>
    <w:p w:rsidR="0024612F" w:rsidRPr="008C4BA9" w:rsidRDefault="0024612F" w:rsidP="003763F2">
      <w:pPr>
        <w:pStyle w:val="1"/>
        <w:numPr>
          <w:ilvl w:val="0"/>
          <w:numId w:val="0"/>
        </w:numPr>
        <w:jc w:val="center"/>
        <w:rPr>
          <w:sz w:val="24"/>
          <w:szCs w:val="24"/>
        </w:rPr>
      </w:pPr>
      <w:r w:rsidRPr="008C4BA9">
        <w:rPr>
          <w:sz w:val="24"/>
          <w:szCs w:val="24"/>
          <w:lang w:val="en-US"/>
        </w:rPr>
        <w:lastRenderedPageBreak/>
        <w:t>XI</w:t>
      </w:r>
      <w:r w:rsidRPr="008C4BA9">
        <w:rPr>
          <w:sz w:val="24"/>
          <w:szCs w:val="24"/>
        </w:rPr>
        <w:t>. ОТВЕТСТВЕННОСТЬ СТОРОН</w:t>
      </w:r>
      <w:bookmarkEnd w:id="104"/>
    </w:p>
    <w:p w:rsidR="0024612F" w:rsidRPr="008C4BA9" w:rsidRDefault="0024612F" w:rsidP="003763F2">
      <w:pPr>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 </w:t>
      </w:r>
      <w:r w:rsidR="00A41ACC">
        <w:rPr>
          <w:rFonts w:ascii="Times New Roman" w:hAnsi="Times New Roman" w:cs="Times New Roman"/>
          <w:sz w:val="24"/>
          <w:szCs w:val="24"/>
        </w:rPr>
        <w:tab/>
      </w:r>
      <w:r w:rsidRPr="008C4BA9">
        <w:rPr>
          <w:rFonts w:ascii="Times New Roman" w:hAnsi="Times New Roman" w:cs="Times New Roman"/>
          <w:sz w:val="24"/>
          <w:szCs w:val="24"/>
        </w:rPr>
        <w:t xml:space="preserve">11.1. 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11.2. 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11.3. В случае нарушения требований, указанных в пункте 11.2. настоящего Соглашения,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t>обязан</w:t>
      </w:r>
      <w:proofErr w:type="gramEnd"/>
      <w:r w:rsidRPr="008C4BA9">
        <w:rPr>
          <w:rFonts w:ascii="Times New Roman" w:hAnsi="Times New Roman" w:cs="Times New Roman"/>
          <w:sz w:val="24"/>
          <w:szCs w:val="24"/>
        </w:rPr>
        <w:t xml:space="preserve">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11.4. Концессионер несет перед Концедентом ответственность за качество работ по созданию и реконструкции Объекта Соглашения в течение 5 (пяти) лет с момента передачи объектов, предусмотренного пунктами 7.9., 7.10. настоящего Соглашения.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11.5. </w:t>
      </w:r>
      <w:proofErr w:type="spellStart"/>
      <w:r w:rsidRPr="008C4BA9">
        <w:rPr>
          <w:rFonts w:ascii="Times New Roman" w:hAnsi="Times New Roman" w:cs="Times New Roman"/>
          <w:sz w:val="24"/>
          <w:szCs w:val="24"/>
        </w:rPr>
        <w:t>Концедент</w:t>
      </w:r>
      <w:proofErr w:type="spellEnd"/>
      <w:r w:rsidRPr="008C4BA9">
        <w:rPr>
          <w:rFonts w:ascii="Times New Roman" w:hAnsi="Times New Roman" w:cs="Times New Roman"/>
          <w:sz w:val="24"/>
          <w:szCs w:val="24"/>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8C4BA9">
        <w:rPr>
          <w:rFonts w:ascii="Times New Roman" w:hAnsi="Times New Roman" w:cs="Times New Roman"/>
          <w:iCs/>
          <w:sz w:val="24"/>
          <w:szCs w:val="24"/>
        </w:rPr>
        <w:t>недостижение</w:t>
      </w:r>
      <w:proofErr w:type="spellEnd"/>
      <w:r w:rsidRPr="008C4BA9">
        <w:rPr>
          <w:rFonts w:ascii="Times New Roman" w:hAnsi="Times New Roman" w:cs="Times New Roman"/>
          <w:iCs/>
          <w:sz w:val="24"/>
          <w:szCs w:val="24"/>
        </w:rPr>
        <w:t xml:space="preserve"> плановых показателей деятельности Концессионера, предусмотренных Приложением № </w:t>
      </w:r>
      <w:r w:rsidR="007D245C">
        <w:rPr>
          <w:rFonts w:ascii="Times New Roman" w:hAnsi="Times New Roman" w:cs="Times New Roman"/>
          <w:iCs/>
          <w:sz w:val="24"/>
          <w:szCs w:val="24"/>
        </w:rPr>
        <w:t>6</w:t>
      </w:r>
      <w:r w:rsidRPr="008C4BA9">
        <w:rPr>
          <w:rFonts w:ascii="Times New Roman" w:hAnsi="Times New Roman" w:cs="Times New Roman"/>
          <w:iCs/>
          <w:sz w:val="24"/>
          <w:szCs w:val="24"/>
        </w:rPr>
        <w:t xml:space="preserve"> к настоящему Соглашению, если такое </w:t>
      </w:r>
      <w:proofErr w:type="spellStart"/>
      <w:r w:rsidRPr="008C4BA9">
        <w:rPr>
          <w:rFonts w:ascii="Times New Roman" w:hAnsi="Times New Roman" w:cs="Times New Roman"/>
          <w:iCs/>
          <w:sz w:val="24"/>
          <w:szCs w:val="24"/>
        </w:rPr>
        <w:t>недостижение</w:t>
      </w:r>
      <w:proofErr w:type="spellEnd"/>
      <w:r w:rsidRPr="008C4BA9">
        <w:rPr>
          <w:rFonts w:ascii="Times New Roman" w:hAnsi="Times New Roman" w:cs="Times New Roman"/>
          <w:iCs/>
          <w:sz w:val="24"/>
          <w:szCs w:val="24"/>
        </w:rPr>
        <w:t xml:space="preserve"> не вызвано действием (бездействием)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 либо действием обстоятельств непреодолимой силы, либо особых обстоятельств, как они предусмотрены настоящим Соглашением;</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невыполнение мероприятий, установленных в задании, предусмотренном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 если такое невыполнение не вызвано действием (бездействием)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 либо действием обстоятельств непреодолимой силы, либо особых обстоятельств, как они предусмотрены настоящим Соглашением;</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иные существенные нарушения условий Соглашения Концессионером, как они определены в пункте 14.3. настоящего Соглашения.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11.6. 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сроков и порядка передачи Концессионеру объектов имущества в составе Объекта Соглашения и иного имущества;</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повлекшие за собой невозможность компенсации недополученных Концессионером доходов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11.7.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bookmarkStart w:id="105" w:name="_Ref382493349"/>
      <w:r w:rsidRPr="008C4BA9">
        <w:rPr>
          <w:rFonts w:ascii="Times New Roman" w:hAnsi="Times New Roman" w:cs="Times New Roman"/>
          <w:sz w:val="24"/>
          <w:szCs w:val="24"/>
        </w:rPr>
        <w:t xml:space="preserve">11.8. В случае, если в течение срока действия </w:t>
      </w:r>
      <w:proofErr w:type="gramStart"/>
      <w:r w:rsidRPr="008C4BA9">
        <w:rPr>
          <w:rFonts w:ascii="Times New Roman" w:hAnsi="Times New Roman" w:cs="Times New Roman"/>
          <w:sz w:val="24"/>
          <w:szCs w:val="24"/>
        </w:rPr>
        <w:t>Соглашения</w:t>
      </w:r>
      <w:proofErr w:type="gramEnd"/>
      <w:r w:rsidRPr="008C4BA9">
        <w:rPr>
          <w:rFonts w:ascii="Times New Roman" w:hAnsi="Times New Roman" w:cs="Times New Roman"/>
          <w:sz w:val="24"/>
          <w:szCs w:val="24"/>
        </w:rPr>
        <w:t xml:space="preserve"> регулируемые цены (тарифы) устанавливаются с применением долгосрочных параметров регулирования </w:t>
      </w:r>
      <w:r w:rsidRPr="008C4BA9">
        <w:rPr>
          <w:rFonts w:ascii="Times New Roman" w:hAnsi="Times New Roman" w:cs="Times New Roman"/>
          <w:sz w:val="24"/>
          <w:szCs w:val="24"/>
        </w:rPr>
        <w:lastRenderedPageBreak/>
        <w:t>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05"/>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11.9. </w:t>
      </w:r>
      <w:proofErr w:type="gramStart"/>
      <w:r w:rsidRPr="008C4BA9">
        <w:rPr>
          <w:rFonts w:ascii="Times New Roman" w:hAnsi="Times New Roman" w:cs="Times New Roman"/>
          <w:sz w:val="24"/>
          <w:szCs w:val="24"/>
        </w:rPr>
        <w:t xml:space="preserve">За нарушение сроков исполнения обязательств по настоящему Соглашению и/или сроков исправления выявленных Концедентом  (в том числе по результатам осуществления Концедентом контроля за соблюдением Концессионером условий настоящего Соглашения) недостатков и нарушений, допущенных Концессионером, Концессионер по письменному требованию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обязуется уплатить пени в размере 5</w:t>
      </w:r>
      <w:r w:rsidR="0097584C" w:rsidRPr="008C4BA9">
        <w:rPr>
          <w:rFonts w:ascii="Times New Roman" w:hAnsi="Times New Roman" w:cs="Times New Roman"/>
          <w:sz w:val="24"/>
          <w:szCs w:val="24"/>
        </w:rPr>
        <w:t xml:space="preserve"> 0</w:t>
      </w:r>
      <w:r w:rsidRPr="008C4BA9">
        <w:rPr>
          <w:rFonts w:ascii="Times New Roman" w:hAnsi="Times New Roman" w:cs="Times New Roman"/>
          <w:sz w:val="24"/>
          <w:szCs w:val="24"/>
        </w:rPr>
        <w:t>00 рублей за каждый календарный день просрочки в течение 5 (Пяти) рабочих дней с момента получения</w:t>
      </w:r>
      <w:proofErr w:type="gramEnd"/>
      <w:r w:rsidRPr="008C4BA9">
        <w:rPr>
          <w:rFonts w:ascii="Times New Roman" w:hAnsi="Times New Roman" w:cs="Times New Roman"/>
          <w:sz w:val="24"/>
          <w:szCs w:val="24"/>
        </w:rPr>
        <w:t xml:space="preserve"> Кон</w:t>
      </w:r>
      <w:r w:rsidR="00547761">
        <w:rPr>
          <w:rFonts w:ascii="Times New Roman" w:hAnsi="Times New Roman" w:cs="Times New Roman"/>
          <w:sz w:val="24"/>
          <w:szCs w:val="24"/>
        </w:rPr>
        <w:t>цессионером</w:t>
      </w:r>
      <w:r w:rsidRPr="008C4BA9">
        <w:rPr>
          <w:rFonts w:ascii="Times New Roman" w:hAnsi="Times New Roman" w:cs="Times New Roman"/>
          <w:sz w:val="24"/>
          <w:szCs w:val="24"/>
        </w:rPr>
        <w:t xml:space="preserve"> соответствующего письменного требования </w:t>
      </w:r>
      <w:proofErr w:type="spellStart"/>
      <w:r w:rsidRPr="008C4BA9">
        <w:rPr>
          <w:rFonts w:ascii="Times New Roman" w:hAnsi="Times New Roman" w:cs="Times New Roman"/>
          <w:sz w:val="24"/>
          <w:szCs w:val="24"/>
        </w:rPr>
        <w:t>Конце</w:t>
      </w:r>
      <w:r w:rsidR="00547761">
        <w:rPr>
          <w:rFonts w:ascii="Times New Roman" w:hAnsi="Times New Roman" w:cs="Times New Roman"/>
          <w:sz w:val="24"/>
          <w:szCs w:val="24"/>
        </w:rPr>
        <w:t>ндент</w:t>
      </w:r>
      <w:r w:rsidRPr="008C4BA9">
        <w:rPr>
          <w:rFonts w:ascii="Times New Roman" w:hAnsi="Times New Roman" w:cs="Times New Roman"/>
          <w:sz w:val="24"/>
          <w:szCs w:val="24"/>
        </w:rPr>
        <w:t>а</w:t>
      </w:r>
      <w:proofErr w:type="spellEnd"/>
      <w:r w:rsidRPr="008C4BA9">
        <w:rPr>
          <w:rFonts w:ascii="Times New Roman" w:hAnsi="Times New Roman" w:cs="Times New Roman"/>
          <w:sz w:val="24"/>
          <w:szCs w:val="24"/>
        </w:rPr>
        <w:t>.</w:t>
      </w:r>
    </w:p>
    <w:p w:rsidR="0024612F" w:rsidRPr="008C4BA9" w:rsidRDefault="0024612F" w:rsidP="0024612F">
      <w:pPr>
        <w:pStyle w:val="1"/>
        <w:numPr>
          <w:ilvl w:val="0"/>
          <w:numId w:val="0"/>
        </w:numPr>
        <w:jc w:val="center"/>
        <w:rPr>
          <w:sz w:val="24"/>
          <w:szCs w:val="24"/>
        </w:rPr>
      </w:pPr>
      <w:bookmarkStart w:id="106" w:name="_Toc401745067"/>
      <w:r w:rsidRPr="008C4BA9">
        <w:rPr>
          <w:sz w:val="24"/>
          <w:szCs w:val="24"/>
          <w:lang w:val="en-US"/>
        </w:rPr>
        <w:t>XII</w:t>
      </w:r>
      <w:r w:rsidRPr="008C4BA9">
        <w:rPr>
          <w:sz w:val="24"/>
          <w:szCs w:val="24"/>
        </w:rPr>
        <w:t>. ПОРЯДОК ВЗАИМОДЕЙСТВИЯ СТОРОН ПРИ НАСТУПЛЕНИИ ОБСТОЯТЕЛЬСТВ НЕПРЕОДОЛИМОЙ СИЛЫ И ОСОБЫХ ОБСТОЯТЕЛЬСТВ</w:t>
      </w:r>
      <w:bookmarkEnd w:id="106"/>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12.1.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12.2. К обстоятельствам непреодолимой силы относятся в том числе, </w:t>
      </w:r>
      <w:proofErr w:type="gramStart"/>
      <w:r w:rsidRPr="008C4BA9">
        <w:rPr>
          <w:rFonts w:ascii="Times New Roman" w:hAnsi="Times New Roman" w:cs="Times New Roman"/>
          <w:sz w:val="24"/>
          <w:szCs w:val="24"/>
        </w:rPr>
        <w:t>но</w:t>
      </w:r>
      <w:proofErr w:type="gramEnd"/>
      <w:r w:rsidRPr="008C4BA9">
        <w:rPr>
          <w:rFonts w:ascii="Times New Roman" w:hAnsi="Times New Roman" w:cs="Times New Roman"/>
          <w:sz w:val="24"/>
          <w:szCs w:val="24"/>
        </w:rPr>
        <w:t xml:space="preserve"> не ограничиваясь перечисленным: наводнения, засуха, шуга,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12.3. Сторона, нарушившая условия настоящего Соглашения в результате наступления обстоятельств непреодолимой силы, обязана:</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12.4. </w:t>
      </w:r>
      <w:proofErr w:type="gramStart"/>
      <w:r w:rsidRPr="008C4BA9">
        <w:rPr>
          <w:rFonts w:ascii="Times New Roman" w:hAnsi="Times New Roman" w:cs="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.1. настоящего Соглашения: создать комиссию с участием представителей Концессионера</w:t>
      </w:r>
      <w:proofErr w:type="gramEnd"/>
      <w:r w:rsidRPr="008C4BA9">
        <w:rPr>
          <w:rFonts w:ascii="Times New Roman" w:hAnsi="Times New Roman" w:cs="Times New Roman"/>
          <w:sz w:val="24"/>
          <w:szCs w:val="24"/>
        </w:rPr>
        <w:t xml:space="preserve"> и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xml:space="preserve">, </w:t>
      </w:r>
      <w:proofErr w:type="gramStart"/>
      <w:r w:rsidRPr="008C4BA9">
        <w:rPr>
          <w:rFonts w:ascii="Times New Roman" w:hAnsi="Times New Roman" w:cs="Times New Roman"/>
          <w:sz w:val="24"/>
          <w:szCs w:val="24"/>
        </w:rPr>
        <w:t>которая</w:t>
      </w:r>
      <w:proofErr w:type="gramEnd"/>
      <w:r w:rsidRPr="008C4BA9">
        <w:rPr>
          <w:rFonts w:ascii="Times New Roman" w:hAnsi="Times New Roman" w:cs="Times New Roman"/>
          <w:sz w:val="24"/>
          <w:szCs w:val="24"/>
        </w:rPr>
        <w:t xml:space="preserve">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12.5. К особым обстоятельствам относятся: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8C4BA9">
        <w:rPr>
          <w:rFonts w:ascii="Times New Roman" w:hAnsi="Times New Roman" w:cs="Times New Roman"/>
          <w:iCs/>
          <w:sz w:val="24"/>
          <w:szCs w:val="24"/>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w:t>
      </w:r>
      <w:proofErr w:type="gramEnd"/>
      <w:r w:rsidRPr="008C4BA9">
        <w:rPr>
          <w:rFonts w:ascii="Times New Roman" w:hAnsi="Times New Roman" w:cs="Times New Roman"/>
          <w:iCs/>
          <w:sz w:val="24"/>
          <w:szCs w:val="24"/>
        </w:rPr>
        <w:t xml:space="preserve"> строительству, реконструкции и вводу в эксплуатацию объектов имущества в составе Объекта Соглашения в соответствии с настоящим Соглашением;</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lastRenderedPageBreak/>
        <w:t>осуществление органами государственной власти национализации, реквизиции или экспроприации имущества Концессионера;</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не</w:t>
      </w:r>
      <w:r w:rsidR="0097584C" w:rsidRPr="008C4BA9">
        <w:rPr>
          <w:rFonts w:ascii="Times New Roman" w:hAnsi="Times New Roman" w:cs="Times New Roman"/>
          <w:iCs/>
          <w:sz w:val="24"/>
          <w:szCs w:val="24"/>
        </w:rPr>
        <w:t xml:space="preserve"> возмещение подлежащих в</w:t>
      </w:r>
      <w:r w:rsidRPr="008C4BA9">
        <w:rPr>
          <w:rFonts w:ascii="Times New Roman" w:hAnsi="Times New Roman" w:cs="Times New Roman"/>
          <w:iCs/>
          <w:sz w:val="24"/>
          <w:szCs w:val="24"/>
        </w:rPr>
        <w:t xml:space="preserve">озмещению в соответствии с нормативными правовыми актами Российской Федерации в сфере </w:t>
      </w:r>
      <w:r w:rsidR="0097584C" w:rsidRPr="008C4BA9">
        <w:rPr>
          <w:rFonts w:ascii="Times New Roman" w:hAnsi="Times New Roman" w:cs="Times New Roman"/>
          <w:iCs/>
          <w:sz w:val="24"/>
          <w:szCs w:val="24"/>
        </w:rPr>
        <w:t xml:space="preserve">теплоснабжения </w:t>
      </w:r>
      <w:r w:rsidRPr="008C4BA9">
        <w:rPr>
          <w:rFonts w:ascii="Times New Roman" w:hAnsi="Times New Roman" w:cs="Times New Roman"/>
          <w:iCs/>
          <w:sz w:val="24"/>
          <w:szCs w:val="24"/>
        </w:rPr>
        <w:t>экономически обоснованных расходов в порядке и сроки, установленные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 xml:space="preserve"> по причинам, не зависящим от Концессионера;</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противоречащие законодательству</w:t>
      </w:r>
      <w:r w:rsidRPr="008C4BA9">
        <w:rPr>
          <w:rFonts w:ascii="Times New Roman" w:eastAsia="MS Mincho" w:hAnsi="Times New Roman" w:cs="Times New Roman"/>
          <w:w w:val="0"/>
          <w:sz w:val="24"/>
          <w:szCs w:val="24"/>
        </w:rPr>
        <w:t xml:space="preserve"> Российской Федерации и иным нормативным правовым актам</w:t>
      </w:r>
      <w:r w:rsidRPr="008C4BA9">
        <w:rPr>
          <w:rFonts w:ascii="Times New Roman" w:hAnsi="Times New Roman" w:cs="Times New Roman"/>
          <w:iCs/>
          <w:sz w:val="24"/>
          <w:szCs w:val="24"/>
        </w:rPr>
        <w:t xml:space="preserve"> действия (бездействия) государственных органов или третьих лиц, повлекшие за собой причинение убытков </w:t>
      </w:r>
      <w:proofErr w:type="gramStart"/>
      <w:r w:rsidRPr="008C4BA9">
        <w:rPr>
          <w:rFonts w:ascii="Times New Roman" w:hAnsi="Times New Roman" w:cs="Times New Roman"/>
          <w:iCs/>
          <w:sz w:val="24"/>
          <w:szCs w:val="24"/>
        </w:rPr>
        <w:t>Стороне</w:t>
      </w:r>
      <w:proofErr w:type="gramEnd"/>
      <w:r w:rsidRPr="008C4BA9">
        <w:rPr>
          <w:rFonts w:ascii="Times New Roman" w:hAnsi="Times New Roman" w:cs="Times New Roman"/>
          <w:iCs/>
          <w:sz w:val="24"/>
          <w:szCs w:val="24"/>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существенные нарушения условий Соглашения Сторонами, как они определены в пунктах 14.3., 14.4. настоящего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внесение изменений в действующую на момент подписания Соглашения схему </w:t>
      </w:r>
      <w:r w:rsidR="0097584C" w:rsidRPr="008C4BA9">
        <w:rPr>
          <w:rFonts w:ascii="Times New Roman" w:hAnsi="Times New Roman" w:cs="Times New Roman"/>
          <w:iCs/>
          <w:sz w:val="24"/>
          <w:szCs w:val="24"/>
        </w:rPr>
        <w:t>теплоснабжения</w:t>
      </w:r>
      <w:r w:rsidRPr="008C4BA9">
        <w:rPr>
          <w:rFonts w:ascii="Times New Roman" w:hAnsi="Times New Roman" w:cs="Times New Roman"/>
          <w:iCs/>
          <w:sz w:val="24"/>
          <w:szCs w:val="24"/>
        </w:rPr>
        <w:t xml:space="preserve"> муниципального образования </w:t>
      </w:r>
      <w:r w:rsidR="0097584C" w:rsidRPr="008C4BA9">
        <w:rPr>
          <w:rFonts w:ascii="Times New Roman" w:hAnsi="Times New Roman" w:cs="Times New Roman"/>
          <w:iCs/>
          <w:sz w:val="24"/>
          <w:szCs w:val="24"/>
        </w:rPr>
        <w:t>Приамурского</w:t>
      </w:r>
      <w:r w:rsidRPr="008C4BA9">
        <w:rPr>
          <w:rFonts w:ascii="Times New Roman" w:hAnsi="Times New Roman" w:cs="Times New Roman"/>
          <w:iCs/>
          <w:sz w:val="24"/>
          <w:szCs w:val="24"/>
        </w:rPr>
        <w:t xml:space="preserve"> городско</w:t>
      </w:r>
      <w:r w:rsidR="0097584C" w:rsidRPr="008C4BA9">
        <w:rPr>
          <w:rFonts w:ascii="Times New Roman" w:hAnsi="Times New Roman" w:cs="Times New Roman"/>
          <w:iCs/>
          <w:sz w:val="24"/>
          <w:szCs w:val="24"/>
        </w:rPr>
        <w:t>го</w:t>
      </w:r>
      <w:r w:rsidRPr="008C4BA9">
        <w:rPr>
          <w:rFonts w:ascii="Times New Roman" w:hAnsi="Times New Roman" w:cs="Times New Roman"/>
          <w:iCs/>
          <w:sz w:val="24"/>
          <w:szCs w:val="24"/>
        </w:rPr>
        <w:t xml:space="preserve"> поселен</w:t>
      </w:r>
      <w:r w:rsidR="0097584C" w:rsidRPr="008C4BA9">
        <w:rPr>
          <w:rFonts w:ascii="Times New Roman" w:hAnsi="Times New Roman" w:cs="Times New Roman"/>
          <w:iCs/>
          <w:sz w:val="24"/>
          <w:szCs w:val="24"/>
        </w:rPr>
        <w:t>ия</w:t>
      </w:r>
      <w:r w:rsidRPr="008C4BA9">
        <w:rPr>
          <w:rFonts w:ascii="Times New Roman" w:hAnsi="Times New Roman" w:cs="Times New Roman"/>
          <w:iCs/>
          <w:sz w:val="24"/>
          <w:szCs w:val="24"/>
        </w:rPr>
        <w:t>, в связи с которыми Сторона не способна будет выполнить обязательства по настоящему Соглашению;</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изменение действующего законодательства </w:t>
      </w:r>
      <w:r w:rsidRPr="008C4BA9">
        <w:rPr>
          <w:rFonts w:ascii="Times New Roman" w:eastAsia="MS Mincho" w:hAnsi="Times New Roman" w:cs="Times New Roman"/>
          <w:w w:val="0"/>
          <w:sz w:val="24"/>
          <w:szCs w:val="24"/>
        </w:rPr>
        <w:t>Российской Федерации или иных нормативных правовых актов</w:t>
      </w:r>
      <w:r w:rsidRPr="008C4BA9">
        <w:rPr>
          <w:rFonts w:ascii="Times New Roman" w:hAnsi="Times New Roman" w:cs="Times New Roman"/>
          <w:iCs/>
          <w:sz w:val="24"/>
          <w:szCs w:val="24"/>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sz w:val="24"/>
          <w:szCs w:val="24"/>
        </w:rPr>
        <w:t xml:space="preserve">выявление в течение одного года </w:t>
      </w:r>
      <w:proofErr w:type="gramStart"/>
      <w:r w:rsidRPr="008C4BA9">
        <w:rPr>
          <w:rFonts w:ascii="Times New Roman" w:hAnsi="Times New Roman" w:cs="Times New Roman"/>
          <w:sz w:val="24"/>
          <w:szCs w:val="24"/>
        </w:rPr>
        <w:t>с даты подписания</w:t>
      </w:r>
      <w:proofErr w:type="gramEnd"/>
      <w:r w:rsidRPr="008C4BA9">
        <w:rPr>
          <w:rFonts w:ascii="Times New Roman" w:hAnsi="Times New Roman" w:cs="Times New Roman"/>
          <w:sz w:val="24"/>
          <w:szCs w:val="24"/>
        </w:rPr>
        <w:t xml:space="preserve">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настоящем Соглашении;</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12.6. </w:t>
      </w:r>
      <w:proofErr w:type="gramStart"/>
      <w:r w:rsidRPr="008C4BA9">
        <w:rPr>
          <w:rFonts w:ascii="Times New Roman" w:hAnsi="Times New Roman" w:cs="Times New Roman"/>
          <w:sz w:val="24"/>
          <w:szCs w:val="24"/>
        </w:rPr>
        <w:t>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w:t>
      </w:r>
      <w:proofErr w:type="gramEnd"/>
      <w:r w:rsidRPr="008C4BA9">
        <w:rPr>
          <w:rFonts w:ascii="Times New Roman" w:hAnsi="Times New Roman" w:cs="Times New Roman"/>
          <w:sz w:val="24"/>
          <w:szCs w:val="24"/>
        </w:rPr>
        <w:t xml:space="preserve"> по настоящему Соглашению.</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12.7. При наступлении особых обстоятельств и сохранении их действия в течение 30 (тридцати) календарных дней Сторона вправе требовать:</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досрочного расторжения настоящего Соглашения по решению суда;</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24612F">
      <w:pPr>
        <w:pStyle w:val="1"/>
        <w:numPr>
          <w:ilvl w:val="0"/>
          <w:numId w:val="0"/>
        </w:numPr>
        <w:jc w:val="center"/>
        <w:rPr>
          <w:sz w:val="24"/>
          <w:szCs w:val="24"/>
        </w:rPr>
      </w:pPr>
      <w:bookmarkStart w:id="107" w:name="_Toc401094644"/>
      <w:bookmarkStart w:id="108" w:name="_Toc401094743"/>
      <w:bookmarkStart w:id="109" w:name="_Toc401094840"/>
      <w:bookmarkStart w:id="110" w:name="_Toc401094937"/>
      <w:bookmarkStart w:id="111" w:name="_Toc401745068"/>
      <w:bookmarkEnd w:id="107"/>
      <w:bookmarkEnd w:id="108"/>
      <w:bookmarkEnd w:id="109"/>
      <w:bookmarkEnd w:id="110"/>
      <w:r w:rsidRPr="008C4BA9">
        <w:rPr>
          <w:sz w:val="24"/>
          <w:szCs w:val="24"/>
          <w:lang w:val="en-US"/>
        </w:rPr>
        <w:t>XIII</w:t>
      </w:r>
      <w:r w:rsidRPr="008C4BA9">
        <w:rPr>
          <w:sz w:val="24"/>
          <w:szCs w:val="24"/>
        </w:rPr>
        <w:t>. ИЗМЕНЕНИЕ СОГЛАШЕНИЯ</w:t>
      </w:r>
      <w:bookmarkEnd w:id="111"/>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13.1. 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13.2. Концессионное соглашение по требованию Стороны концессионного соглашения может быть изменено решением суда по основаниям, предусмотренным </w:t>
      </w:r>
      <w:r w:rsidRPr="008C4BA9">
        <w:rPr>
          <w:rFonts w:ascii="Times New Roman" w:hAnsi="Times New Roman" w:cs="Times New Roman"/>
          <w:sz w:val="24"/>
          <w:szCs w:val="24"/>
        </w:rPr>
        <w:lastRenderedPageBreak/>
        <w:t>Гражданским кодексом Российской Федерации.</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13.3.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13.4. </w:t>
      </w:r>
      <w:proofErr w:type="gramStart"/>
      <w:r w:rsidRPr="008C4BA9">
        <w:rPr>
          <w:rFonts w:ascii="Times New Roman" w:hAnsi="Times New Roman" w:cs="Times New Roman"/>
          <w:sz w:val="24"/>
          <w:szCs w:val="24"/>
        </w:rPr>
        <w:t xml:space="preserve">Изменение значений долгосрочных параметров регулирования деятельности Концессионера, указанных в Приложении № </w:t>
      </w:r>
      <w:r w:rsidR="007D245C">
        <w:rPr>
          <w:rFonts w:ascii="Times New Roman" w:hAnsi="Times New Roman" w:cs="Times New Roman"/>
          <w:sz w:val="24"/>
          <w:szCs w:val="24"/>
        </w:rPr>
        <w:t>5</w:t>
      </w:r>
      <w:r w:rsidRPr="008C4BA9">
        <w:rPr>
          <w:rFonts w:ascii="Times New Roman" w:hAnsi="Times New Roman" w:cs="Times New Roman"/>
          <w:sz w:val="24"/>
          <w:szCs w:val="24"/>
        </w:rPr>
        <w:t xml:space="preserve">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в сфере регулирования цен (тарифов), получаемому в порядке, утверждаемом Правительством Российской Федерации.</w:t>
      </w:r>
      <w:proofErr w:type="gramEnd"/>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13.5.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13.6.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13.7. Изменение настоящего Соглашения осуществляется в письменной форме путем подписания дополнительного соглашения. </w:t>
      </w:r>
    </w:p>
    <w:p w:rsidR="0024612F" w:rsidRPr="008C4BA9" w:rsidRDefault="0024612F" w:rsidP="0024612F">
      <w:pPr>
        <w:pStyle w:val="1"/>
        <w:numPr>
          <w:ilvl w:val="0"/>
          <w:numId w:val="0"/>
        </w:numPr>
        <w:jc w:val="center"/>
        <w:rPr>
          <w:sz w:val="24"/>
          <w:szCs w:val="24"/>
        </w:rPr>
      </w:pPr>
      <w:bookmarkStart w:id="112" w:name="_Toc401094646"/>
      <w:bookmarkStart w:id="113" w:name="_Toc401094745"/>
      <w:bookmarkStart w:id="114" w:name="_Toc401094842"/>
      <w:bookmarkStart w:id="115" w:name="_Toc401094939"/>
      <w:bookmarkStart w:id="116" w:name="_Toc401745069"/>
      <w:bookmarkEnd w:id="112"/>
      <w:bookmarkEnd w:id="113"/>
      <w:bookmarkEnd w:id="114"/>
      <w:bookmarkEnd w:id="115"/>
      <w:r w:rsidRPr="008C4BA9">
        <w:rPr>
          <w:sz w:val="24"/>
          <w:szCs w:val="24"/>
          <w:lang w:val="en-US"/>
        </w:rPr>
        <w:t>XIV</w:t>
      </w:r>
      <w:r w:rsidRPr="008C4BA9">
        <w:rPr>
          <w:sz w:val="24"/>
          <w:szCs w:val="24"/>
        </w:rPr>
        <w:t>. ПРЕКРАЩЕНИЕ СОГЛАШЕНИЯ</w:t>
      </w:r>
      <w:bookmarkEnd w:id="116"/>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14.1. Настоящее Соглашение прекращается: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по истечении срока действия;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по соглашению Сторон;</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на основании судебного решения о его досрочном расторжении;</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14.3. К существенным нарушениям Концессионером условий настоящего Соглашения относятся следующие действия (бездействие) Концессионера:</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нарушение сроков подачи документов, необходимых для регистрации прав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 xml:space="preserve">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неисполнение, </w:t>
      </w:r>
      <w:r w:rsidRPr="008C4BA9">
        <w:rPr>
          <w:rFonts w:ascii="Times New Roman" w:hAnsi="Times New Roman" w:cs="Times New Roman"/>
          <w:iCs/>
          <w:sz w:val="24"/>
          <w:szCs w:val="24"/>
          <w:shd w:val="clear" w:color="auto" w:fill="FFFFFF"/>
        </w:rPr>
        <w:t xml:space="preserve">ненадлежащее исполнение </w:t>
      </w:r>
      <w:r w:rsidRPr="008C4BA9">
        <w:rPr>
          <w:rFonts w:ascii="Times New Roman" w:hAnsi="Times New Roman" w:cs="Times New Roman"/>
          <w:iCs/>
          <w:sz w:val="24"/>
          <w:szCs w:val="24"/>
        </w:rPr>
        <w:t>или несвоевременное исполнение Концессионером обязательств по осуществлению деятельности, предусмотренной  пунктом 1.1. настоящего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прекращение или приостановление Концессионером деятельности, предусмотренной пунктом 1.1. настоящего Соглашения, без согласия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w:t>
      </w:r>
    </w:p>
    <w:p w:rsidR="0024612F" w:rsidRPr="008C4BA9" w:rsidRDefault="0024612F" w:rsidP="00206F64">
      <w:pPr>
        <w:widowControl w:val="0"/>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shd w:val="clear" w:color="auto" w:fill="FFFFFF"/>
        </w:rPr>
        <w:t xml:space="preserve">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w:t>
      </w:r>
      <w:r w:rsidR="0097584C" w:rsidRPr="008C4BA9">
        <w:rPr>
          <w:rFonts w:ascii="Times New Roman" w:hAnsi="Times New Roman" w:cs="Times New Roman"/>
          <w:iCs/>
          <w:sz w:val="24"/>
          <w:szCs w:val="24"/>
          <w:shd w:val="clear" w:color="auto" w:fill="FFFFFF"/>
        </w:rPr>
        <w:t>теплоснабжению</w:t>
      </w:r>
      <w:r w:rsidRPr="008C4BA9">
        <w:rPr>
          <w:rFonts w:ascii="Times New Roman" w:hAnsi="Times New Roman" w:cs="Times New Roman"/>
          <w:iCs/>
          <w:sz w:val="24"/>
          <w:szCs w:val="24"/>
          <w:shd w:val="clear" w:color="auto" w:fill="FFFFFF"/>
        </w:rPr>
        <w:t>.</w:t>
      </w:r>
      <w:r w:rsidRPr="008C4BA9">
        <w:rPr>
          <w:rFonts w:ascii="Times New Roman" w:hAnsi="Times New Roman" w:cs="Times New Roman"/>
          <w:iCs/>
          <w:sz w:val="24"/>
          <w:szCs w:val="24"/>
        </w:rPr>
        <w:t xml:space="preserve">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14.4. При отсутствии вины Концессионера к существенным нарушениям </w:t>
      </w:r>
      <w:r w:rsidRPr="008C4BA9">
        <w:rPr>
          <w:rFonts w:ascii="Times New Roman" w:hAnsi="Times New Roman" w:cs="Times New Roman"/>
          <w:sz w:val="24"/>
          <w:szCs w:val="24"/>
        </w:rPr>
        <w:lastRenderedPageBreak/>
        <w:t xml:space="preserve">Концедентом условий концессионного соглашения, относятся следующие действия (бездействие)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нарушение сроков согласования </w:t>
      </w:r>
      <w:proofErr w:type="gramStart"/>
      <w:r w:rsidRPr="008C4BA9">
        <w:rPr>
          <w:rFonts w:ascii="Times New Roman" w:hAnsi="Times New Roman" w:cs="Times New Roman"/>
          <w:iCs/>
          <w:sz w:val="24"/>
          <w:szCs w:val="24"/>
        </w:rPr>
        <w:t>проектной</w:t>
      </w:r>
      <w:proofErr w:type="gramEnd"/>
      <w:r w:rsidRPr="008C4BA9">
        <w:rPr>
          <w:rFonts w:ascii="Times New Roman" w:hAnsi="Times New Roman" w:cs="Times New Roman"/>
          <w:iCs/>
          <w:sz w:val="24"/>
          <w:szCs w:val="24"/>
        </w:rPr>
        <w:t xml:space="preserve"> документации, предусмотренных настоящим Соглашением;</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сроков и порядка передачи концессионеру объектов имущества в составе Объекта Соглашения и иного имущества;</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передача земельных </w:t>
      </w:r>
      <w:proofErr w:type="gramStart"/>
      <w:r w:rsidRPr="008C4BA9">
        <w:rPr>
          <w:rFonts w:ascii="Times New Roman" w:hAnsi="Times New Roman" w:cs="Times New Roman"/>
          <w:iCs/>
          <w:sz w:val="24"/>
          <w:szCs w:val="24"/>
        </w:rPr>
        <w:t>участков</w:t>
      </w:r>
      <w:proofErr w:type="gramEnd"/>
      <w:r w:rsidRPr="008C4BA9">
        <w:rPr>
          <w:rFonts w:ascii="Times New Roman" w:hAnsi="Times New Roman" w:cs="Times New Roman"/>
          <w:iCs/>
          <w:sz w:val="24"/>
          <w:szCs w:val="24"/>
        </w:rPr>
        <w:t xml:space="preserve">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нарушения, 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нарушения, повлекшие за собой невозможность утверждения тарифа на услуги Концессионера в соответствии с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iCs/>
          <w:sz w:val="24"/>
          <w:szCs w:val="24"/>
        </w:rPr>
        <w:t xml:space="preserve"> и условиями Соглашения;</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нарушение Концедентом своих обязательств в части предоставления документов, необходимых для регистрации прав </w:t>
      </w:r>
      <w:proofErr w:type="spellStart"/>
      <w:r w:rsidRPr="008C4BA9">
        <w:rPr>
          <w:rFonts w:ascii="Times New Roman" w:hAnsi="Times New Roman" w:cs="Times New Roman"/>
          <w:iCs/>
          <w:sz w:val="24"/>
          <w:szCs w:val="24"/>
        </w:rPr>
        <w:t>Концедента</w:t>
      </w:r>
      <w:proofErr w:type="spellEnd"/>
      <w:r w:rsidRPr="008C4BA9">
        <w:rPr>
          <w:rFonts w:ascii="Times New Roman" w:hAnsi="Times New Roman" w:cs="Times New Roman"/>
          <w:iCs/>
          <w:sz w:val="24"/>
          <w:szCs w:val="24"/>
        </w:rPr>
        <w:t xml:space="preserve"> и Концессионера на недвижимое имущество в составе Объекта Соглашения, за исключением случаев непреодолимой силы;</w:t>
      </w:r>
    </w:p>
    <w:p w:rsidR="0024612F" w:rsidRPr="008C4BA9" w:rsidRDefault="0024612F" w:rsidP="00206F64">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нарушения, повлекшие за собой причинение убытков </w:t>
      </w:r>
      <w:proofErr w:type="gramStart"/>
      <w:r w:rsidRPr="008C4BA9">
        <w:rPr>
          <w:rFonts w:ascii="Times New Roman" w:hAnsi="Times New Roman" w:cs="Times New Roman"/>
          <w:iCs/>
          <w:sz w:val="24"/>
          <w:szCs w:val="24"/>
        </w:rPr>
        <w:t>Концессионеру</w:t>
      </w:r>
      <w:proofErr w:type="gramEnd"/>
      <w:r w:rsidRPr="008C4BA9">
        <w:rPr>
          <w:rFonts w:ascii="Times New Roman" w:hAnsi="Times New Roman" w:cs="Times New Roman"/>
          <w:iCs/>
          <w:sz w:val="24"/>
          <w:szCs w:val="24"/>
        </w:rPr>
        <w:t xml:space="preserve"> в результате чего Концессионер лишился возможности получить то, на что вправе был рассчитывать при заключении настоящего Соглашения.</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iCs/>
          <w:sz w:val="24"/>
          <w:szCs w:val="24"/>
        </w:rPr>
      </w:pPr>
      <w:r w:rsidRPr="008C4BA9">
        <w:rPr>
          <w:rFonts w:ascii="Times New Roman" w:hAnsi="Times New Roman" w:cs="Times New Roman"/>
          <w:sz w:val="24"/>
          <w:szCs w:val="24"/>
        </w:rPr>
        <w:t>14.5. В случае досрочного расторжения Соглашения</w:t>
      </w:r>
      <w:r w:rsidRPr="008C4BA9">
        <w:rPr>
          <w:rFonts w:ascii="Times New Roman" w:hAnsi="Times New Roman" w:cs="Times New Roman"/>
          <w:iCs/>
          <w:sz w:val="24"/>
          <w:szCs w:val="24"/>
        </w:rPr>
        <w:t xml:space="preserve"> Стороны действуют в порядке, предусмотренном разделом </w:t>
      </w:r>
      <w:r w:rsidRPr="008C4BA9">
        <w:rPr>
          <w:rFonts w:ascii="Times New Roman" w:hAnsi="Times New Roman" w:cs="Times New Roman"/>
          <w:iCs/>
          <w:sz w:val="24"/>
          <w:szCs w:val="24"/>
          <w:lang w:val="en-US"/>
        </w:rPr>
        <w:t>VII</w:t>
      </w:r>
      <w:r w:rsidRPr="008C4BA9">
        <w:rPr>
          <w:rFonts w:ascii="Times New Roman" w:hAnsi="Times New Roman" w:cs="Times New Roman"/>
          <w:iCs/>
          <w:sz w:val="24"/>
          <w:szCs w:val="24"/>
        </w:rPr>
        <w:t xml:space="preserve"> настоящего Соглашения.</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14.6. </w:t>
      </w:r>
      <w:proofErr w:type="gramStart"/>
      <w:r w:rsidRPr="008C4BA9">
        <w:rPr>
          <w:rFonts w:ascii="Times New Roman" w:hAnsi="Times New Roman" w:cs="Times New Roman"/>
          <w:sz w:val="24"/>
          <w:szCs w:val="24"/>
        </w:rPr>
        <w:t>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roofErr w:type="gramEnd"/>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14.7. Порядок и условия возмещения расходов Концессионера, связанных с досрочным расторжением настоящего Соглашения, приведены в Приложении № </w:t>
      </w:r>
      <w:r w:rsidR="007D245C">
        <w:rPr>
          <w:rFonts w:ascii="Times New Roman" w:hAnsi="Times New Roman" w:cs="Times New Roman"/>
          <w:sz w:val="24"/>
          <w:szCs w:val="24"/>
        </w:rPr>
        <w:t>8</w:t>
      </w:r>
      <w:r w:rsidRPr="008C4BA9">
        <w:rPr>
          <w:rFonts w:ascii="Times New Roman" w:hAnsi="Times New Roman" w:cs="Times New Roman"/>
          <w:sz w:val="24"/>
          <w:szCs w:val="24"/>
        </w:rPr>
        <w:t xml:space="preserve"> к настоящему Соглашению. </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14.8. Расходы Концессионера, подлежащие возмещению в соответствии с нормативными правовыми актами Российской Федерации в сфере </w:t>
      </w:r>
      <w:r w:rsidR="0097584C" w:rsidRPr="008C4BA9">
        <w:rPr>
          <w:rFonts w:ascii="Times New Roman" w:hAnsi="Times New Roman" w:cs="Times New Roman"/>
          <w:sz w:val="24"/>
          <w:szCs w:val="24"/>
        </w:rPr>
        <w:t>теплоснабжения</w:t>
      </w:r>
      <w:r w:rsidRPr="008C4BA9">
        <w:rPr>
          <w:rFonts w:ascii="Times New Roman" w:hAnsi="Times New Roman" w:cs="Times New Roman"/>
          <w:sz w:val="24"/>
          <w:szCs w:val="24"/>
        </w:rPr>
        <w:t xml:space="preserve">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24612F" w:rsidRPr="008C4BA9" w:rsidRDefault="0024612F" w:rsidP="00206F64">
      <w:pPr>
        <w:pStyle w:val="1"/>
        <w:numPr>
          <w:ilvl w:val="0"/>
          <w:numId w:val="0"/>
        </w:numPr>
        <w:ind w:firstLine="567"/>
        <w:jc w:val="center"/>
        <w:rPr>
          <w:sz w:val="24"/>
          <w:szCs w:val="24"/>
        </w:rPr>
      </w:pPr>
      <w:bookmarkStart w:id="117" w:name="_Toc401094648"/>
      <w:bookmarkStart w:id="118" w:name="_Toc401094747"/>
      <w:bookmarkStart w:id="119" w:name="_Toc401094844"/>
      <w:bookmarkStart w:id="120" w:name="_Toc401094941"/>
      <w:bookmarkStart w:id="121" w:name="_Toc401094649"/>
      <w:bookmarkStart w:id="122" w:name="_Toc401094748"/>
      <w:bookmarkStart w:id="123" w:name="_Toc401094845"/>
      <w:bookmarkStart w:id="124" w:name="_Toc401094942"/>
      <w:bookmarkStart w:id="125" w:name="_Toc401094650"/>
      <w:bookmarkStart w:id="126" w:name="_Toc401094749"/>
      <w:bookmarkStart w:id="127" w:name="_Toc401094846"/>
      <w:bookmarkStart w:id="128" w:name="_Toc401094943"/>
      <w:bookmarkStart w:id="129" w:name="_Toc401094655"/>
      <w:bookmarkStart w:id="130" w:name="_Toc401094754"/>
      <w:bookmarkStart w:id="131" w:name="_Toc401094851"/>
      <w:bookmarkStart w:id="132" w:name="_Toc401094948"/>
      <w:bookmarkStart w:id="133" w:name="_Toc40174507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C4BA9">
        <w:rPr>
          <w:sz w:val="24"/>
          <w:szCs w:val="24"/>
          <w:lang w:val="en-US"/>
        </w:rPr>
        <w:t>XV</w:t>
      </w:r>
      <w:r w:rsidRPr="008C4BA9">
        <w:rPr>
          <w:sz w:val="24"/>
          <w:szCs w:val="24"/>
        </w:rPr>
        <w:t>. РАЗРЕШЕНИЕ СПОРОВ</w:t>
      </w:r>
      <w:bookmarkEnd w:id="133"/>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15.1. Споры и разногласия между Сторонами по настоящему Соглашению или в связи с ним разрешаются путем переговоров.</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15.2. В случае 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15.3. Претензия (ответ на претензию) направляется с уведомлением о вручении или иным способом, обеспечивающим получение Стороной такого сообщения.</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lastRenderedPageBreak/>
        <w:t>15.4. В случае если ответ не представлен в указанный срок, претензия считается принятой.</w:t>
      </w:r>
    </w:p>
    <w:p w:rsidR="0024612F"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15.5. В случае 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sidR="00D83724">
        <w:rPr>
          <w:rFonts w:ascii="Times New Roman" w:hAnsi="Times New Roman" w:cs="Times New Roman"/>
          <w:sz w:val="24"/>
          <w:szCs w:val="24"/>
        </w:rPr>
        <w:t>Еврейс</w:t>
      </w:r>
      <w:r w:rsidRPr="008C4BA9">
        <w:rPr>
          <w:rFonts w:ascii="Times New Roman" w:hAnsi="Times New Roman" w:cs="Times New Roman"/>
          <w:sz w:val="24"/>
          <w:szCs w:val="24"/>
        </w:rPr>
        <w:t xml:space="preserve">кой </w:t>
      </w:r>
      <w:r w:rsidR="00D83724">
        <w:rPr>
          <w:rFonts w:ascii="Times New Roman" w:hAnsi="Times New Roman" w:cs="Times New Roman"/>
          <w:sz w:val="24"/>
          <w:szCs w:val="24"/>
        </w:rPr>
        <w:t xml:space="preserve"> автономной </w:t>
      </w:r>
      <w:r w:rsidRPr="008C4BA9">
        <w:rPr>
          <w:rFonts w:ascii="Times New Roman" w:hAnsi="Times New Roman" w:cs="Times New Roman"/>
          <w:sz w:val="24"/>
          <w:szCs w:val="24"/>
        </w:rPr>
        <w:t>области.</w:t>
      </w:r>
    </w:p>
    <w:p w:rsidR="0001048D" w:rsidRPr="008C4BA9" w:rsidRDefault="0001048D"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p>
    <w:p w:rsidR="0024612F" w:rsidRPr="008C4BA9" w:rsidRDefault="0024612F" w:rsidP="0001048D">
      <w:pPr>
        <w:pStyle w:val="1"/>
        <w:numPr>
          <w:ilvl w:val="0"/>
          <w:numId w:val="0"/>
        </w:numPr>
        <w:spacing w:before="0"/>
        <w:ind w:firstLine="567"/>
        <w:jc w:val="center"/>
        <w:rPr>
          <w:sz w:val="24"/>
          <w:szCs w:val="24"/>
        </w:rPr>
      </w:pPr>
      <w:bookmarkStart w:id="134" w:name="_Toc401094657"/>
      <w:bookmarkStart w:id="135" w:name="_Toc401094756"/>
      <w:bookmarkStart w:id="136" w:name="_Toc401094853"/>
      <w:bookmarkStart w:id="137" w:name="_Toc401094950"/>
      <w:bookmarkStart w:id="138" w:name="_Toc401094658"/>
      <w:bookmarkStart w:id="139" w:name="_Toc401094757"/>
      <w:bookmarkStart w:id="140" w:name="_Toc401094854"/>
      <w:bookmarkStart w:id="141" w:name="_Toc401094951"/>
      <w:bookmarkStart w:id="142" w:name="_Toc401745071"/>
      <w:bookmarkEnd w:id="134"/>
      <w:bookmarkEnd w:id="135"/>
      <w:bookmarkEnd w:id="136"/>
      <w:bookmarkEnd w:id="137"/>
      <w:bookmarkEnd w:id="138"/>
      <w:bookmarkEnd w:id="139"/>
      <w:bookmarkEnd w:id="140"/>
      <w:bookmarkEnd w:id="141"/>
      <w:r w:rsidRPr="008C4BA9">
        <w:rPr>
          <w:sz w:val="24"/>
          <w:szCs w:val="24"/>
          <w:lang w:val="en-US"/>
        </w:rPr>
        <w:t>XVI</w:t>
      </w:r>
      <w:r w:rsidRPr="008C4BA9">
        <w:rPr>
          <w:sz w:val="24"/>
          <w:szCs w:val="24"/>
        </w:rPr>
        <w:t>. РАЗМЕЩЕНИЕ ИНФОРМАЦИИ</w:t>
      </w:r>
      <w:bookmarkEnd w:id="142"/>
    </w:p>
    <w:p w:rsidR="0024612F" w:rsidRPr="008C4BA9" w:rsidRDefault="0024612F" w:rsidP="00605F94">
      <w:pPr>
        <w:widowControl w:val="0"/>
        <w:numPr>
          <w:ilvl w:val="1"/>
          <w:numId w:val="0"/>
        </w:num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16.1. Настоящее Соглашение, за исключением сведений, составляющих государственную и коммерческую тайну, подлежит размещению на официальном сайте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w:t>
      </w:r>
    </w:p>
    <w:p w:rsidR="0024612F" w:rsidRPr="008C4BA9" w:rsidRDefault="0024612F" w:rsidP="00C95AE0">
      <w:pPr>
        <w:pStyle w:val="1"/>
        <w:numPr>
          <w:ilvl w:val="0"/>
          <w:numId w:val="0"/>
        </w:numPr>
        <w:spacing w:before="0"/>
        <w:ind w:firstLine="567"/>
        <w:jc w:val="center"/>
        <w:rPr>
          <w:sz w:val="24"/>
          <w:szCs w:val="24"/>
        </w:rPr>
      </w:pPr>
      <w:bookmarkStart w:id="143" w:name="_Toc401094660"/>
      <w:bookmarkStart w:id="144" w:name="_Toc401094759"/>
      <w:bookmarkStart w:id="145" w:name="_Toc401094856"/>
      <w:bookmarkStart w:id="146" w:name="_Toc401094953"/>
      <w:bookmarkStart w:id="147" w:name="_Toc401745072"/>
      <w:bookmarkEnd w:id="143"/>
      <w:bookmarkEnd w:id="144"/>
      <w:bookmarkEnd w:id="145"/>
      <w:bookmarkEnd w:id="146"/>
      <w:r w:rsidRPr="008C4BA9">
        <w:rPr>
          <w:sz w:val="24"/>
          <w:szCs w:val="24"/>
          <w:lang w:val="en-US"/>
        </w:rPr>
        <w:t>XVII</w:t>
      </w:r>
      <w:r w:rsidRPr="008C4BA9">
        <w:rPr>
          <w:sz w:val="24"/>
          <w:szCs w:val="24"/>
        </w:rPr>
        <w:t>. ПЛАТА ПО СОГЛАШЕНИЮ</w:t>
      </w:r>
    </w:p>
    <w:p w:rsidR="0024612F" w:rsidRPr="008C4BA9" w:rsidRDefault="00605F94" w:rsidP="00206F6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612F" w:rsidRPr="008C4BA9">
        <w:rPr>
          <w:rFonts w:ascii="Times New Roman" w:hAnsi="Times New Roman" w:cs="Times New Roman"/>
          <w:sz w:val="24"/>
          <w:szCs w:val="24"/>
        </w:rPr>
        <w:t>17.1.  Концессионная   плата   по   настоящему   Соглашению не предусмотрена.</w:t>
      </w:r>
    </w:p>
    <w:p w:rsidR="0024612F" w:rsidRPr="008C4BA9" w:rsidRDefault="0024612F" w:rsidP="00206F64">
      <w:pPr>
        <w:pStyle w:val="1"/>
        <w:numPr>
          <w:ilvl w:val="0"/>
          <w:numId w:val="0"/>
        </w:numPr>
        <w:ind w:firstLine="567"/>
        <w:jc w:val="center"/>
        <w:rPr>
          <w:sz w:val="24"/>
          <w:szCs w:val="24"/>
        </w:rPr>
      </w:pPr>
      <w:r w:rsidRPr="008C4BA9">
        <w:rPr>
          <w:sz w:val="24"/>
          <w:szCs w:val="24"/>
          <w:lang w:val="en-US"/>
        </w:rPr>
        <w:t>XVIII</w:t>
      </w:r>
      <w:r w:rsidRPr="008C4BA9">
        <w:rPr>
          <w:sz w:val="24"/>
          <w:szCs w:val="24"/>
        </w:rPr>
        <w:t>. ЗАКЛЮЧИТЕЛЬНЫЕ ПОЛОЖЕНИЯ</w:t>
      </w:r>
      <w:bookmarkEnd w:id="147"/>
    </w:p>
    <w:p w:rsidR="0024612F" w:rsidRPr="008C4BA9" w:rsidRDefault="0024612F" w:rsidP="00605F94">
      <w:pPr>
        <w:widowControl w:val="0"/>
        <w:numPr>
          <w:ilvl w:val="1"/>
          <w:numId w:val="0"/>
        </w:numPr>
        <w:autoSpaceDE w:val="0"/>
        <w:autoSpaceDN w:val="0"/>
        <w:adjustRightInd w:val="0"/>
        <w:spacing w:after="0" w:line="240" w:lineRule="auto"/>
        <w:ind w:firstLine="708"/>
        <w:jc w:val="both"/>
        <w:rPr>
          <w:rFonts w:ascii="Times New Roman" w:hAnsi="Times New Roman" w:cs="Times New Roman"/>
          <w:sz w:val="24"/>
          <w:szCs w:val="24"/>
        </w:rPr>
      </w:pPr>
      <w:r w:rsidRPr="008C4BA9">
        <w:rPr>
          <w:rFonts w:ascii="Times New Roman" w:hAnsi="Times New Roman" w:cs="Times New Roman"/>
          <w:sz w:val="24"/>
          <w:szCs w:val="24"/>
        </w:rPr>
        <w:t>18.1. Сторона, изм</w:t>
      </w:r>
      <w:r w:rsidR="00934FBB">
        <w:rPr>
          <w:rFonts w:ascii="Times New Roman" w:hAnsi="Times New Roman" w:cs="Times New Roman"/>
          <w:sz w:val="24"/>
          <w:szCs w:val="24"/>
        </w:rPr>
        <w:t xml:space="preserve">енившая свое местонахождение </w:t>
      </w:r>
      <w:r w:rsidRPr="008C4BA9">
        <w:rPr>
          <w:rFonts w:ascii="Times New Roman" w:hAnsi="Times New Roman" w:cs="Times New Roman"/>
          <w:sz w:val="24"/>
          <w:szCs w:val="24"/>
        </w:rPr>
        <w:t>или реквизиты, обязана сообщить об этом другой Стороне в течение 20 календарных дней со дня этого изменения.</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hAnsi="Times New Roman" w:cs="Times New Roman"/>
          <w:sz w:val="24"/>
          <w:szCs w:val="24"/>
        </w:rPr>
      </w:pPr>
      <w:r w:rsidRPr="008C4BA9">
        <w:rPr>
          <w:rFonts w:ascii="Times New Roman" w:hAnsi="Times New Roman" w:cs="Times New Roman"/>
          <w:sz w:val="24"/>
          <w:szCs w:val="24"/>
        </w:rPr>
        <w:t xml:space="preserve">18.2. Настоящее Соглашение составлено на русском языке в четырех подлинных экземплярах, имеющих равную юридическую силу, из них два экземпляра для </w:t>
      </w:r>
      <w:proofErr w:type="spellStart"/>
      <w:r w:rsidRPr="008C4BA9">
        <w:rPr>
          <w:rFonts w:ascii="Times New Roman" w:hAnsi="Times New Roman" w:cs="Times New Roman"/>
          <w:sz w:val="24"/>
          <w:szCs w:val="24"/>
        </w:rPr>
        <w:t>Концедента</w:t>
      </w:r>
      <w:proofErr w:type="spellEnd"/>
      <w:r w:rsidRPr="008C4BA9">
        <w:rPr>
          <w:rFonts w:ascii="Times New Roman" w:hAnsi="Times New Roman" w:cs="Times New Roman"/>
          <w:sz w:val="24"/>
          <w:szCs w:val="24"/>
        </w:rPr>
        <w:t>, один экземпляр для Концессионера и один экземпляр для регистрирующего органа.</w:t>
      </w:r>
    </w:p>
    <w:p w:rsidR="0024612F" w:rsidRPr="008C4BA9" w:rsidRDefault="0024612F" w:rsidP="00206F64">
      <w:pPr>
        <w:widowControl w:val="0"/>
        <w:numPr>
          <w:ilvl w:val="1"/>
          <w:numId w:val="0"/>
        </w:numPr>
        <w:autoSpaceDE w:val="0"/>
        <w:autoSpaceDN w:val="0"/>
        <w:adjustRightInd w:val="0"/>
        <w:spacing w:after="0" w:line="240" w:lineRule="auto"/>
        <w:ind w:firstLine="567"/>
        <w:jc w:val="both"/>
        <w:rPr>
          <w:rFonts w:ascii="Times New Roman" w:eastAsia="MS Mincho" w:hAnsi="Times New Roman" w:cs="Times New Roman"/>
          <w:w w:val="0"/>
          <w:sz w:val="24"/>
          <w:szCs w:val="24"/>
        </w:rPr>
      </w:pPr>
      <w:r w:rsidRPr="008C4BA9">
        <w:rPr>
          <w:rFonts w:ascii="Times New Roman" w:hAnsi="Times New Roman" w:cs="Times New Roman"/>
          <w:sz w:val="24"/>
          <w:szCs w:val="24"/>
        </w:rPr>
        <w:t xml:space="preserve">18.3. Все приложения и дополнительные соглашения к настоящему Соглашению, </w:t>
      </w:r>
      <w:proofErr w:type="gramStart"/>
      <w:r w:rsidRPr="008C4BA9">
        <w:rPr>
          <w:rFonts w:ascii="Times New Roman" w:hAnsi="Times New Roman" w:cs="Times New Roman"/>
          <w:sz w:val="24"/>
          <w:szCs w:val="24"/>
        </w:rPr>
        <w:t>заключенные</w:t>
      </w:r>
      <w:proofErr w:type="gramEnd"/>
      <w:r w:rsidRPr="008C4BA9">
        <w:rPr>
          <w:rFonts w:ascii="Times New Roman" w:hAnsi="Times New Roman" w:cs="Times New Roman"/>
          <w:sz w:val="24"/>
          <w:szCs w:val="24"/>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8C4BA9">
        <w:rPr>
          <w:rFonts w:ascii="Times New Roman" w:eastAsia="MS Mincho" w:hAnsi="Times New Roman" w:cs="Times New Roman"/>
          <w:w w:val="0"/>
          <w:sz w:val="24"/>
          <w:szCs w:val="24"/>
        </w:rPr>
        <w:t xml:space="preserve"> представителями Сторон.</w:t>
      </w:r>
    </w:p>
    <w:p w:rsidR="0024612F" w:rsidRPr="008C4BA9" w:rsidRDefault="0024612F" w:rsidP="0024612F">
      <w:pPr>
        <w:pStyle w:val="1"/>
        <w:numPr>
          <w:ilvl w:val="0"/>
          <w:numId w:val="0"/>
        </w:numPr>
        <w:jc w:val="center"/>
        <w:rPr>
          <w:sz w:val="24"/>
          <w:szCs w:val="24"/>
        </w:rPr>
      </w:pPr>
      <w:bookmarkStart w:id="148" w:name="_Toc401745073"/>
      <w:r w:rsidRPr="008C4BA9">
        <w:rPr>
          <w:sz w:val="24"/>
          <w:szCs w:val="24"/>
          <w:lang w:val="en-US"/>
        </w:rPr>
        <w:t>XIX</w:t>
      </w:r>
      <w:r w:rsidRPr="008C4BA9">
        <w:rPr>
          <w:sz w:val="24"/>
          <w:szCs w:val="24"/>
        </w:rPr>
        <w:t>. ПРИЛОЖЕНИЯ К НАСТОЯЩЕМУ СОГЛАШЕНИЮ</w:t>
      </w:r>
      <w:bookmarkEnd w:id="148"/>
    </w:p>
    <w:p w:rsidR="0024612F" w:rsidRPr="008C4BA9" w:rsidRDefault="0024612F" w:rsidP="0024612F">
      <w:pPr>
        <w:pStyle w:val="13"/>
        <w:jc w:val="both"/>
        <w:rPr>
          <w:sz w:val="24"/>
          <w:szCs w:val="24"/>
        </w:rPr>
      </w:pPr>
      <w:r w:rsidRPr="008C4BA9">
        <w:rPr>
          <w:sz w:val="24"/>
          <w:szCs w:val="24"/>
        </w:rPr>
        <w:t>Приложение № 1. Сведения о составе и описании объектов имущества в составе Объекта Соглашения.</w:t>
      </w:r>
    </w:p>
    <w:p w:rsidR="0024612F" w:rsidRPr="008C4BA9" w:rsidRDefault="0024612F" w:rsidP="0024612F">
      <w:pPr>
        <w:pStyle w:val="13"/>
        <w:jc w:val="both"/>
        <w:rPr>
          <w:sz w:val="24"/>
          <w:szCs w:val="24"/>
        </w:rPr>
      </w:pPr>
      <w:r w:rsidRPr="008C4BA9">
        <w:rPr>
          <w:sz w:val="24"/>
          <w:szCs w:val="24"/>
        </w:rPr>
        <w:t xml:space="preserve">Приложение № 2. </w:t>
      </w:r>
      <w:r w:rsidRPr="008C4BA9">
        <w:rPr>
          <w:bCs/>
          <w:sz w:val="24"/>
          <w:szCs w:val="24"/>
        </w:rPr>
        <w:t xml:space="preserve">Перечень объектов </w:t>
      </w:r>
      <w:r w:rsidR="00224E5C">
        <w:rPr>
          <w:bCs/>
          <w:sz w:val="24"/>
          <w:szCs w:val="24"/>
        </w:rPr>
        <w:t>теплоснабжения</w:t>
      </w:r>
      <w:r w:rsidRPr="008C4BA9">
        <w:rPr>
          <w:bCs/>
          <w:sz w:val="24"/>
          <w:szCs w:val="24"/>
        </w:rPr>
        <w:t xml:space="preserve"> – о</w:t>
      </w:r>
      <w:r w:rsidR="00063764">
        <w:rPr>
          <w:bCs/>
          <w:sz w:val="24"/>
          <w:szCs w:val="24"/>
        </w:rPr>
        <w:t xml:space="preserve">бъект концессионного соглашения и сведения </w:t>
      </w:r>
      <w:r w:rsidR="00063764" w:rsidRPr="008C4BA9">
        <w:rPr>
          <w:sz w:val="24"/>
          <w:szCs w:val="24"/>
        </w:rPr>
        <w:t xml:space="preserve">о документах, подтверждающих право собственности </w:t>
      </w:r>
      <w:proofErr w:type="spellStart"/>
      <w:r w:rsidR="00063764" w:rsidRPr="008C4BA9">
        <w:rPr>
          <w:sz w:val="24"/>
          <w:szCs w:val="24"/>
        </w:rPr>
        <w:t>Концедента</w:t>
      </w:r>
      <w:proofErr w:type="spellEnd"/>
    </w:p>
    <w:p w:rsidR="0024612F" w:rsidRPr="008C4BA9" w:rsidRDefault="0024612F" w:rsidP="0024612F">
      <w:pPr>
        <w:pStyle w:val="13"/>
        <w:jc w:val="both"/>
        <w:rPr>
          <w:sz w:val="24"/>
          <w:szCs w:val="24"/>
        </w:rPr>
      </w:pPr>
      <w:r w:rsidRPr="008C4BA9">
        <w:rPr>
          <w:sz w:val="24"/>
          <w:szCs w:val="24"/>
        </w:rPr>
        <w:t>Приложение № 3. Технико-экономические показатели Объекта концессионного соглашения.</w:t>
      </w:r>
    </w:p>
    <w:p w:rsidR="0024612F" w:rsidRPr="008C4BA9" w:rsidRDefault="00063764" w:rsidP="0024612F">
      <w:pPr>
        <w:pStyle w:val="13"/>
        <w:jc w:val="both"/>
        <w:rPr>
          <w:sz w:val="24"/>
          <w:szCs w:val="24"/>
        </w:rPr>
      </w:pPr>
      <w:r>
        <w:rPr>
          <w:sz w:val="24"/>
          <w:szCs w:val="24"/>
        </w:rPr>
        <w:t>Приложение № 4</w:t>
      </w:r>
      <w:r w:rsidR="0024612F" w:rsidRPr="008C4BA9">
        <w:rPr>
          <w:sz w:val="24"/>
          <w:szCs w:val="24"/>
        </w:rPr>
        <w:t xml:space="preserve">. Задание и основные мероприятия, объем и источники инвестиций. </w:t>
      </w:r>
    </w:p>
    <w:p w:rsidR="0024612F" w:rsidRPr="008C4BA9" w:rsidRDefault="0024612F" w:rsidP="0024612F">
      <w:pPr>
        <w:pStyle w:val="13"/>
        <w:jc w:val="both"/>
        <w:rPr>
          <w:sz w:val="24"/>
          <w:szCs w:val="24"/>
        </w:rPr>
      </w:pPr>
      <w:r w:rsidRPr="008C4BA9">
        <w:rPr>
          <w:sz w:val="24"/>
          <w:szCs w:val="24"/>
        </w:rPr>
        <w:t xml:space="preserve">Приложение № </w:t>
      </w:r>
      <w:r w:rsidR="00063764">
        <w:rPr>
          <w:sz w:val="24"/>
          <w:szCs w:val="24"/>
        </w:rPr>
        <w:t>5</w:t>
      </w:r>
      <w:r w:rsidRPr="008C4BA9">
        <w:rPr>
          <w:sz w:val="24"/>
          <w:szCs w:val="24"/>
        </w:rPr>
        <w:t>. Долгосрочные параметры регулирования деятельности Концессионера.</w:t>
      </w:r>
    </w:p>
    <w:p w:rsidR="0024612F" w:rsidRPr="008C4BA9" w:rsidRDefault="0024612F" w:rsidP="0024612F">
      <w:pPr>
        <w:pStyle w:val="13"/>
        <w:jc w:val="both"/>
        <w:rPr>
          <w:sz w:val="24"/>
          <w:szCs w:val="24"/>
        </w:rPr>
      </w:pPr>
      <w:r w:rsidRPr="008C4BA9">
        <w:rPr>
          <w:sz w:val="24"/>
          <w:szCs w:val="24"/>
        </w:rPr>
        <w:t xml:space="preserve">Приложение № </w:t>
      </w:r>
      <w:r w:rsidR="00063764">
        <w:rPr>
          <w:sz w:val="24"/>
          <w:szCs w:val="24"/>
        </w:rPr>
        <w:t>6</w:t>
      </w:r>
      <w:r w:rsidRPr="008C4BA9">
        <w:rPr>
          <w:sz w:val="24"/>
          <w:szCs w:val="24"/>
        </w:rPr>
        <w:t xml:space="preserve">. Плановые значения показателей качества, надежности, </w:t>
      </w:r>
      <w:proofErr w:type="spellStart"/>
      <w:r w:rsidRPr="008C4BA9">
        <w:rPr>
          <w:sz w:val="24"/>
          <w:szCs w:val="24"/>
        </w:rPr>
        <w:t>энергоэффективности</w:t>
      </w:r>
      <w:proofErr w:type="spellEnd"/>
      <w:r w:rsidRPr="008C4BA9">
        <w:rPr>
          <w:sz w:val="24"/>
          <w:szCs w:val="24"/>
        </w:rPr>
        <w:t xml:space="preserve">. </w:t>
      </w:r>
    </w:p>
    <w:p w:rsidR="0024612F" w:rsidRPr="008C4BA9" w:rsidRDefault="0024612F" w:rsidP="0024612F">
      <w:pPr>
        <w:pStyle w:val="13"/>
        <w:jc w:val="both"/>
        <w:rPr>
          <w:sz w:val="24"/>
          <w:szCs w:val="24"/>
        </w:rPr>
      </w:pPr>
      <w:r w:rsidRPr="008C4BA9">
        <w:rPr>
          <w:sz w:val="24"/>
          <w:szCs w:val="24"/>
        </w:rPr>
        <w:t xml:space="preserve">Приложение № </w:t>
      </w:r>
      <w:r w:rsidR="00063764">
        <w:rPr>
          <w:sz w:val="24"/>
          <w:szCs w:val="24"/>
        </w:rPr>
        <w:t>7</w:t>
      </w:r>
      <w:r w:rsidRPr="008C4BA9">
        <w:rPr>
          <w:sz w:val="24"/>
          <w:szCs w:val="24"/>
        </w:rPr>
        <w:t>. Объем валовой выручки, получаемой Концессионером в рамках реализации концессионного соглашения.</w:t>
      </w:r>
    </w:p>
    <w:p w:rsidR="0024612F" w:rsidRPr="008C4BA9" w:rsidRDefault="0024612F" w:rsidP="0024612F">
      <w:pPr>
        <w:pStyle w:val="13"/>
        <w:jc w:val="both"/>
        <w:rPr>
          <w:sz w:val="24"/>
          <w:szCs w:val="24"/>
        </w:rPr>
      </w:pPr>
      <w:r w:rsidRPr="008C4BA9">
        <w:rPr>
          <w:sz w:val="24"/>
          <w:szCs w:val="24"/>
        </w:rPr>
        <w:t xml:space="preserve">Приложение № </w:t>
      </w:r>
      <w:r w:rsidR="00063764">
        <w:rPr>
          <w:sz w:val="24"/>
          <w:szCs w:val="24"/>
        </w:rPr>
        <w:t>8</w:t>
      </w:r>
      <w:r w:rsidRPr="008C4BA9">
        <w:rPr>
          <w:sz w:val="24"/>
          <w:szCs w:val="24"/>
        </w:rPr>
        <w:t>. Порядок возмещения расходов Концессионера при досрочном расторжении Соглашения.</w:t>
      </w:r>
      <w:r w:rsidRPr="008C4BA9" w:rsidDel="00651A72">
        <w:rPr>
          <w:sz w:val="24"/>
          <w:szCs w:val="24"/>
        </w:rPr>
        <w:t xml:space="preserve"> </w:t>
      </w:r>
    </w:p>
    <w:p w:rsidR="0024612F" w:rsidRDefault="0024612F" w:rsidP="0024612F">
      <w:pPr>
        <w:pStyle w:val="1"/>
        <w:numPr>
          <w:ilvl w:val="0"/>
          <w:numId w:val="0"/>
        </w:numPr>
        <w:jc w:val="center"/>
        <w:rPr>
          <w:b w:val="0"/>
          <w:sz w:val="24"/>
          <w:szCs w:val="24"/>
        </w:rPr>
      </w:pPr>
      <w:bookmarkStart w:id="149" w:name="_Toc401745074"/>
      <w:r w:rsidRPr="008C4BA9">
        <w:rPr>
          <w:b w:val="0"/>
          <w:sz w:val="24"/>
          <w:szCs w:val="24"/>
          <w:lang w:val="en-US"/>
        </w:rPr>
        <w:t>XX</w:t>
      </w:r>
      <w:r w:rsidRPr="008C4BA9">
        <w:rPr>
          <w:b w:val="0"/>
          <w:sz w:val="24"/>
          <w:szCs w:val="24"/>
        </w:rPr>
        <w:t xml:space="preserve">. </w:t>
      </w:r>
      <w:bookmarkEnd w:id="149"/>
      <w:r w:rsidRPr="008C4BA9">
        <w:rPr>
          <w:b w:val="0"/>
          <w:sz w:val="24"/>
          <w:szCs w:val="24"/>
        </w:rPr>
        <w:t>АДРЕСА И РЕКВИЗИТЫ СТОРОН</w:t>
      </w:r>
      <w:proofErr w:type="gramStart"/>
      <w:r w:rsidR="0097584C" w:rsidRPr="008C4BA9">
        <w:rPr>
          <w:b w:val="0"/>
          <w:sz w:val="24"/>
          <w:szCs w:val="24"/>
        </w:rPr>
        <w:t>,  ПОДПИСИ</w:t>
      </w:r>
      <w:proofErr w:type="gramEnd"/>
      <w:r w:rsidR="0097584C" w:rsidRPr="008C4BA9">
        <w:rPr>
          <w:b w:val="0"/>
          <w:sz w:val="24"/>
          <w:szCs w:val="24"/>
        </w:rPr>
        <w:t xml:space="preserve"> СТОРОН</w:t>
      </w:r>
    </w:p>
    <w:tbl>
      <w:tblPr>
        <w:tblW w:w="0" w:type="auto"/>
        <w:tblLook w:val="01E0"/>
      </w:tblPr>
      <w:tblGrid>
        <w:gridCol w:w="4901"/>
        <w:gridCol w:w="4669"/>
      </w:tblGrid>
      <w:tr w:rsidR="0024612F" w:rsidRPr="008C4BA9" w:rsidTr="0001048D">
        <w:trPr>
          <w:trHeight w:val="1833"/>
        </w:trPr>
        <w:tc>
          <w:tcPr>
            <w:tcW w:w="4901" w:type="dxa"/>
          </w:tcPr>
          <w:p w:rsidR="0024612F" w:rsidRPr="008C4BA9" w:rsidRDefault="0024612F" w:rsidP="00F92FE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C4BA9">
              <w:rPr>
                <w:rFonts w:ascii="Times New Roman" w:hAnsi="Times New Roman" w:cs="Times New Roman"/>
                <w:sz w:val="24"/>
                <w:szCs w:val="24"/>
              </w:rPr>
              <w:t>Концедент</w:t>
            </w:r>
            <w:proofErr w:type="spellEnd"/>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Глава администрации</w:t>
            </w:r>
          </w:p>
          <w:p w:rsidR="0097584C" w:rsidRPr="008C4BA9" w:rsidRDefault="0097584C" w:rsidP="0097584C">
            <w:pPr>
              <w:pStyle w:val="ae"/>
              <w:jc w:val="both"/>
              <w:rPr>
                <w:rFonts w:ascii="Times New Roman" w:hAnsi="Times New Roman" w:cs="Times New Roman"/>
                <w:sz w:val="24"/>
                <w:szCs w:val="24"/>
              </w:rPr>
            </w:pPr>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 xml:space="preserve">_______________ </w:t>
            </w:r>
            <w:r w:rsidR="00332FAA">
              <w:rPr>
                <w:rFonts w:ascii="Times New Roman" w:hAnsi="Times New Roman" w:cs="Times New Roman"/>
                <w:sz w:val="24"/>
                <w:szCs w:val="24"/>
              </w:rPr>
              <w:t>/</w:t>
            </w:r>
            <w:r w:rsidR="00887C58">
              <w:rPr>
                <w:rFonts w:ascii="Times New Roman" w:hAnsi="Times New Roman" w:cs="Times New Roman"/>
                <w:sz w:val="24"/>
                <w:szCs w:val="24"/>
              </w:rPr>
              <w:t>С.В. Глущенко</w:t>
            </w:r>
            <w:r w:rsidR="00332FAA">
              <w:rPr>
                <w:rFonts w:ascii="Times New Roman" w:hAnsi="Times New Roman" w:cs="Times New Roman"/>
                <w:sz w:val="24"/>
                <w:szCs w:val="24"/>
              </w:rPr>
              <w:t>/</w:t>
            </w:r>
          </w:p>
          <w:p w:rsidR="0024612F" w:rsidRPr="008C4BA9" w:rsidRDefault="0097584C" w:rsidP="0097584C">
            <w:pPr>
              <w:widowControl w:val="0"/>
              <w:autoSpaceDE w:val="0"/>
              <w:autoSpaceDN w:val="0"/>
              <w:adjustRightInd w:val="0"/>
              <w:spacing w:after="0" w:line="240" w:lineRule="auto"/>
              <w:rPr>
                <w:rFonts w:ascii="Times New Roman" w:hAnsi="Times New Roman" w:cs="Times New Roman"/>
                <w:sz w:val="24"/>
                <w:szCs w:val="24"/>
              </w:rPr>
            </w:pPr>
            <w:r w:rsidRPr="008C4BA9">
              <w:rPr>
                <w:rFonts w:ascii="Times New Roman" w:hAnsi="Times New Roman" w:cs="Times New Roman"/>
                <w:sz w:val="24"/>
                <w:szCs w:val="24"/>
              </w:rPr>
              <w:t>М.П.</w:t>
            </w:r>
          </w:p>
        </w:tc>
        <w:tc>
          <w:tcPr>
            <w:tcW w:w="4669" w:type="dxa"/>
          </w:tcPr>
          <w:p w:rsidR="0024612F" w:rsidRPr="008C4BA9" w:rsidRDefault="0024612F" w:rsidP="00F92FE0">
            <w:pPr>
              <w:widowControl w:val="0"/>
              <w:autoSpaceDE w:val="0"/>
              <w:autoSpaceDN w:val="0"/>
              <w:adjustRightInd w:val="0"/>
              <w:spacing w:after="0" w:line="240" w:lineRule="auto"/>
              <w:jc w:val="center"/>
              <w:rPr>
                <w:rFonts w:ascii="Times New Roman" w:hAnsi="Times New Roman" w:cs="Times New Roman"/>
                <w:sz w:val="24"/>
                <w:szCs w:val="24"/>
              </w:rPr>
            </w:pPr>
            <w:r w:rsidRPr="008C4BA9">
              <w:rPr>
                <w:rFonts w:ascii="Times New Roman" w:hAnsi="Times New Roman" w:cs="Times New Roman"/>
                <w:sz w:val="24"/>
                <w:szCs w:val="24"/>
              </w:rPr>
              <w:t>Концессионер</w:t>
            </w:r>
          </w:p>
          <w:p w:rsidR="00206F64" w:rsidRDefault="00887C58"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Общество с </w:t>
            </w:r>
            <w:proofErr w:type="gramStart"/>
            <w:r>
              <w:rPr>
                <w:rFonts w:ascii="Times New Roman" w:hAnsi="Times New Roman" w:cs="Times New Roman"/>
                <w:sz w:val="24"/>
                <w:szCs w:val="24"/>
              </w:rPr>
              <w:t>ограниченной</w:t>
            </w:r>
            <w:proofErr w:type="gramEnd"/>
            <w:r>
              <w:rPr>
                <w:rFonts w:ascii="Times New Roman" w:hAnsi="Times New Roman" w:cs="Times New Roman"/>
                <w:sz w:val="24"/>
                <w:szCs w:val="24"/>
              </w:rPr>
              <w:t xml:space="preserve"> </w:t>
            </w:r>
            <w:r w:rsidR="00206F64">
              <w:rPr>
                <w:rFonts w:ascii="Times New Roman" w:hAnsi="Times New Roman" w:cs="Times New Roman"/>
                <w:sz w:val="24"/>
                <w:szCs w:val="24"/>
              </w:rPr>
              <w:t xml:space="preserve">           </w:t>
            </w:r>
          </w:p>
          <w:p w:rsidR="00C3408B" w:rsidRDefault="00206F64"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7C58">
              <w:rPr>
                <w:rFonts w:ascii="Times New Roman" w:hAnsi="Times New Roman" w:cs="Times New Roman"/>
                <w:sz w:val="24"/>
                <w:szCs w:val="24"/>
              </w:rPr>
              <w:t xml:space="preserve">ответственностью </w:t>
            </w:r>
          </w:p>
          <w:p w:rsidR="004C5766" w:rsidRDefault="00C3408B"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7C58">
              <w:rPr>
                <w:rFonts w:ascii="Times New Roman" w:hAnsi="Times New Roman" w:cs="Times New Roman"/>
                <w:sz w:val="24"/>
                <w:szCs w:val="24"/>
              </w:rPr>
              <w:t>«Компания «</w:t>
            </w:r>
            <w:proofErr w:type="spellStart"/>
            <w:r w:rsidR="00887C58">
              <w:rPr>
                <w:rFonts w:ascii="Times New Roman" w:hAnsi="Times New Roman" w:cs="Times New Roman"/>
                <w:sz w:val="24"/>
                <w:szCs w:val="24"/>
              </w:rPr>
              <w:t>Ацтэка</w:t>
            </w:r>
            <w:proofErr w:type="spellEnd"/>
            <w:r w:rsidR="00887C58">
              <w:rPr>
                <w:rFonts w:ascii="Times New Roman" w:hAnsi="Times New Roman" w:cs="Times New Roman"/>
                <w:sz w:val="24"/>
                <w:szCs w:val="24"/>
              </w:rPr>
              <w:t xml:space="preserve">»                </w:t>
            </w:r>
          </w:p>
          <w:p w:rsidR="00474E2A" w:rsidRDefault="00887C58"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7C58" w:rsidRPr="008C4BA9" w:rsidRDefault="00474E2A"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7C58">
              <w:rPr>
                <w:rFonts w:ascii="Times New Roman" w:hAnsi="Times New Roman" w:cs="Times New Roman"/>
                <w:sz w:val="24"/>
                <w:szCs w:val="24"/>
              </w:rPr>
              <w:t xml:space="preserve"> </w:t>
            </w:r>
            <w:r w:rsidR="00344092">
              <w:rPr>
                <w:rFonts w:ascii="Times New Roman" w:hAnsi="Times New Roman" w:cs="Times New Roman"/>
                <w:sz w:val="24"/>
                <w:szCs w:val="24"/>
              </w:rPr>
              <w:t>Генеральный д</w:t>
            </w:r>
            <w:r w:rsidR="00887C58">
              <w:rPr>
                <w:rFonts w:ascii="Times New Roman" w:hAnsi="Times New Roman" w:cs="Times New Roman"/>
                <w:sz w:val="24"/>
                <w:szCs w:val="24"/>
              </w:rPr>
              <w:t>иректор</w:t>
            </w: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p w:rsidR="00887C58" w:rsidRPr="008C4BA9" w:rsidRDefault="00887C58" w:rsidP="00887C58">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8C4BA9">
              <w:rPr>
                <w:rFonts w:ascii="Times New Roman" w:hAnsi="Times New Roman" w:cs="Times New Roman"/>
                <w:sz w:val="24"/>
                <w:szCs w:val="24"/>
              </w:rPr>
              <w:t xml:space="preserve">_______________ </w:t>
            </w:r>
            <w:r>
              <w:rPr>
                <w:rFonts w:ascii="Times New Roman" w:hAnsi="Times New Roman" w:cs="Times New Roman"/>
                <w:sz w:val="24"/>
                <w:szCs w:val="24"/>
              </w:rPr>
              <w:t xml:space="preserve">/Ю.Г. </w:t>
            </w:r>
            <w:proofErr w:type="spellStart"/>
            <w:r>
              <w:rPr>
                <w:rFonts w:ascii="Times New Roman" w:hAnsi="Times New Roman" w:cs="Times New Roman"/>
                <w:sz w:val="24"/>
                <w:szCs w:val="24"/>
              </w:rPr>
              <w:t>Архилин</w:t>
            </w:r>
            <w:proofErr w:type="spellEnd"/>
            <w:r>
              <w:rPr>
                <w:rFonts w:ascii="Times New Roman" w:hAnsi="Times New Roman" w:cs="Times New Roman"/>
                <w:sz w:val="24"/>
                <w:szCs w:val="24"/>
              </w:rPr>
              <w:t>/</w:t>
            </w:r>
          </w:p>
          <w:p w:rsidR="0024612F" w:rsidRPr="008C4BA9" w:rsidRDefault="00887C58" w:rsidP="000104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C4BA9">
              <w:rPr>
                <w:rFonts w:ascii="Times New Roman" w:hAnsi="Times New Roman" w:cs="Times New Roman"/>
                <w:sz w:val="24"/>
                <w:szCs w:val="24"/>
              </w:rPr>
              <w:t>М.П.</w:t>
            </w:r>
          </w:p>
        </w:tc>
      </w:tr>
    </w:tbl>
    <w:p w:rsidR="0024612F" w:rsidRPr="008C4BA9" w:rsidRDefault="0024612F" w:rsidP="00887C58">
      <w:pPr>
        <w:pStyle w:val="1"/>
        <w:numPr>
          <w:ilvl w:val="0"/>
          <w:numId w:val="0"/>
        </w:numPr>
        <w:spacing w:before="0"/>
        <w:jc w:val="right"/>
        <w:rPr>
          <w:sz w:val="24"/>
          <w:szCs w:val="24"/>
        </w:rPr>
      </w:pPr>
      <w:r w:rsidRPr="008C4BA9">
        <w:rPr>
          <w:sz w:val="24"/>
          <w:szCs w:val="24"/>
        </w:rPr>
        <w:lastRenderedPageBreak/>
        <w:t>ПРИЛОЖЕНИЕ № 1</w:t>
      </w:r>
      <w:bookmarkEnd w:id="0"/>
    </w:p>
    <w:p w:rsidR="0024612F" w:rsidRPr="008C4BA9" w:rsidRDefault="0024612F" w:rsidP="0024612F">
      <w:pPr>
        <w:widowControl w:val="0"/>
        <w:autoSpaceDE w:val="0"/>
        <w:autoSpaceDN w:val="0"/>
        <w:adjustRightInd w:val="0"/>
        <w:spacing w:after="0" w:line="240" w:lineRule="auto"/>
        <w:jc w:val="right"/>
        <w:rPr>
          <w:rFonts w:ascii="Times New Roman" w:hAnsi="Times New Roman" w:cs="Times New Roman"/>
          <w:sz w:val="24"/>
          <w:szCs w:val="24"/>
        </w:rPr>
      </w:pPr>
      <w:bookmarkStart w:id="150" w:name="_Toc401098399"/>
      <w:bookmarkStart w:id="151" w:name="_Toc401704980"/>
      <w:bookmarkStart w:id="152" w:name="_Toc401745076"/>
      <w:r w:rsidRPr="008C4BA9">
        <w:rPr>
          <w:rFonts w:ascii="Times New Roman" w:hAnsi="Times New Roman" w:cs="Times New Roman"/>
          <w:sz w:val="24"/>
          <w:szCs w:val="24"/>
        </w:rPr>
        <w:t xml:space="preserve">к </w:t>
      </w:r>
      <w:r w:rsidR="00923B63">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sidR="000F3E09">
        <w:rPr>
          <w:rFonts w:ascii="Times New Roman" w:hAnsi="Times New Roman" w:cs="Times New Roman"/>
          <w:sz w:val="24"/>
          <w:szCs w:val="24"/>
        </w:rPr>
        <w:t>ому</w:t>
      </w:r>
      <w:r w:rsidR="00923B63">
        <w:rPr>
          <w:rFonts w:ascii="Times New Roman" w:hAnsi="Times New Roman" w:cs="Times New Roman"/>
          <w:sz w:val="24"/>
          <w:szCs w:val="24"/>
        </w:rPr>
        <w:t xml:space="preserve"> </w:t>
      </w:r>
      <w:r w:rsidRPr="008C4BA9">
        <w:rPr>
          <w:rFonts w:ascii="Times New Roman" w:hAnsi="Times New Roman" w:cs="Times New Roman"/>
          <w:sz w:val="24"/>
          <w:szCs w:val="24"/>
        </w:rPr>
        <w:t xml:space="preserve"> соглашени</w:t>
      </w:r>
      <w:r w:rsidR="000F3E09">
        <w:rPr>
          <w:rFonts w:ascii="Times New Roman" w:hAnsi="Times New Roman" w:cs="Times New Roman"/>
          <w:sz w:val="24"/>
          <w:szCs w:val="24"/>
        </w:rPr>
        <w:t>ю</w:t>
      </w:r>
    </w:p>
    <w:p w:rsidR="00474E2A" w:rsidRDefault="00F07C33" w:rsidP="00F07C33">
      <w:pPr>
        <w:pStyle w:val="ae"/>
        <w:ind w:firstLine="360"/>
        <w:jc w:val="right"/>
        <w:rPr>
          <w:rFonts w:ascii="Times New Roman" w:hAnsi="Times New Roman"/>
        </w:rPr>
      </w:pPr>
      <w:r w:rsidRPr="005F1406">
        <w:rPr>
          <w:rFonts w:ascii="Times New Roman" w:hAnsi="Times New Roman"/>
        </w:rPr>
        <w:t xml:space="preserve">в  отношении систем централизованного теплоснабжения и объектов </w:t>
      </w:r>
    </w:p>
    <w:p w:rsidR="00474E2A" w:rsidRDefault="00F07C33" w:rsidP="00F07C33">
      <w:pPr>
        <w:pStyle w:val="ae"/>
        <w:ind w:firstLine="360"/>
        <w:jc w:val="right"/>
        <w:rPr>
          <w:rFonts w:ascii="Times New Roman" w:hAnsi="Times New Roman"/>
        </w:rPr>
      </w:pPr>
      <w:r w:rsidRPr="005F1406">
        <w:rPr>
          <w:rFonts w:ascii="Times New Roman" w:hAnsi="Times New Roman"/>
        </w:rPr>
        <w:t xml:space="preserve">таких систем коммунальной инфраструктуры, являющихся собственностью </w:t>
      </w:r>
    </w:p>
    <w:p w:rsidR="00474E2A" w:rsidRDefault="00474E2A" w:rsidP="00F07C33">
      <w:pPr>
        <w:pStyle w:val="ae"/>
        <w:ind w:firstLine="360"/>
        <w:jc w:val="right"/>
        <w:rPr>
          <w:rFonts w:ascii="Times New Roman" w:hAnsi="Times New Roman"/>
        </w:rPr>
      </w:pPr>
      <w:r>
        <w:rPr>
          <w:rFonts w:ascii="Times New Roman" w:hAnsi="Times New Roman"/>
        </w:rPr>
        <w:t>м</w:t>
      </w:r>
      <w:r w:rsidR="00F07C33" w:rsidRPr="005F1406">
        <w:rPr>
          <w:rFonts w:ascii="Times New Roman" w:hAnsi="Times New Roman"/>
        </w:rPr>
        <w:t xml:space="preserve">униципального образования «Приамурское городское поселение» </w:t>
      </w:r>
    </w:p>
    <w:p w:rsidR="00F07C33" w:rsidRPr="005F1406" w:rsidRDefault="00F07C33" w:rsidP="00F07C33">
      <w:pPr>
        <w:pStyle w:val="ae"/>
        <w:ind w:firstLine="360"/>
        <w:jc w:val="right"/>
        <w:rPr>
          <w:rFonts w:ascii="Times New Roman" w:hAnsi="Times New Roman"/>
          <w:color w:val="2D2D2D"/>
          <w:spacing w:val="2"/>
        </w:rPr>
      </w:pPr>
      <w:r w:rsidRPr="005F1406">
        <w:rPr>
          <w:rFonts w:ascii="Times New Roman" w:hAnsi="Times New Roman"/>
        </w:rPr>
        <w:t>Смидовичского муниципального района  Еврейской автономной области</w:t>
      </w:r>
    </w:p>
    <w:p w:rsidR="0024612F" w:rsidRPr="008C4BA9" w:rsidRDefault="0024612F" w:rsidP="000F3E09">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sidR="001E0FF8">
        <w:rPr>
          <w:rFonts w:ascii="Times New Roman" w:hAnsi="Times New Roman" w:cs="Times New Roman"/>
          <w:sz w:val="24"/>
          <w:szCs w:val="24"/>
        </w:rPr>
        <w:t xml:space="preserve"> «</w:t>
      </w:r>
      <w:r w:rsidR="00CB49D6">
        <w:rPr>
          <w:rFonts w:ascii="Times New Roman" w:hAnsi="Times New Roman" w:cs="Times New Roman"/>
          <w:sz w:val="24"/>
          <w:szCs w:val="24"/>
        </w:rPr>
        <w:t>16</w:t>
      </w:r>
      <w:r w:rsidR="001E0FF8">
        <w:rPr>
          <w:rFonts w:ascii="Times New Roman" w:hAnsi="Times New Roman" w:cs="Times New Roman"/>
          <w:sz w:val="24"/>
          <w:szCs w:val="24"/>
        </w:rPr>
        <w:t xml:space="preserve">» января </w:t>
      </w:r>
      <w:r w:rsidRPr="008C4BA9">
        <w:rPr>
          <w:rFonts w:ascii="Times New Roman" w:hAnsi="Times New Roman" w:cs="Times New Roman"/>
          <w:sz w:val="24"/>
          <w:szCs w:val="24"/>
        </w:rPr>
        <w:t>201</w:t>
      </w:r>
      <w:r w:rsidR="001E0FF8">
        <w:rPr>
          <w:rFonts w:ascii="Times New Roman" w:hAnsi="Times New Roman" w:cs="Times New Roman"/>
          <w:sz w:val="24"/>
          <w:szCs w:val="24"/>
        </w:rPr>
        <w:t xml:space="preserve">7 </w:t>
      </w:r>
      <w:r w:rsidRPr="008C4BA9">
        <w:rPr>
          <w:rFonts w:ascii="Times New Roman" w:hAnsi="Times New Roman" w:cs="Times New Roman"/>
          <w:sz w:val="24"/>
          <w:szCs w:val="24"/>
        </w:rPr>
        <w:t>г.</w:t>
      </w:r>
      <w:r w:rsidR="000F3E09">
        <w:rPr>
          <w:rFonts w:ascii="Times New Roman" w:hAnsi="Times New Roman" w:cs="Times New Roman"/>
          <w:sz w:val="24"/>
          <w:szCs w:val="24"/>
        </w:rPr>
        <w:t xml:space="preserve"> </w:t>
      </w:r>
      <w:r w:rsidR="001E0FF8">
        <w:rPr>
          <w:rFonts w:ascii="Times New Roman" w:hAnsi="Times New Roman" w:cs="Times New Roman"/>
          <w:sz w:val="24"/>
          <w:szCs w:val="24"/>
        </w:rPr>
        <w:t xml:space="preserve"> </w:t>
      </w:r>
      <w:r w:rsidR="000F3E09">
        <w:rPr>
          <w:rFonts w:ascii="Times New Roman" w:hAnsi="Times New Roman" w:cs="Times New Roman"/>
          <w:sz w:val="24"/>
          <w:szCs w:val="24"/>
        </w:rPr>
        <w:t xml:space="preserve">№ </w:t>
      </w:r>
      <w:r w:rsidR="001E0FF8">
        <w:rPr>
          <w:rFonts w:ascii="Times New Roman" w:hAnsi="Times New Roman" w:cs="Times New Roman"/>
          <w:sz w:val="24"/>
          <w:szCs w:val="24"/>
        </w:rPr>
        <w:t xml:space="preserve"> </w:t>
      </w:r>
      <w:r w:rsidR="00441E90">
        <w:rPr>
          <w:rFonts w:ascii="Times New Roman" w:hAnsi="Times New Roman" w:cs="Times New Roman"/>
          <w:sz w:val="24"/>
          <w:szCs w:val="24"/>
        </w:rPr>
        <w:t>3</w:t>
      </w:r>
      <w:r w:rsidR="001E0FF8">
        <w:rPr>
          <w:rFonts w:ascii="Times New Roman" w:hAnsi="Times New Roman" w:cs="Times New Roman"/>
          <w:sz w:val="24"/>
          <w:szCs w:val="24"/>
        </w:rPr>
        <w:t xml:space="preserve"> </w:t>
      </w:r>
    </w:p>
    <w:p w:rsidR="00474E2A" w:rsidRDefault="0024612F" w:rsidP="00474E2A">
      <w:pPr>
        <w:spacing w:after="0"/>
        <w:jc w:val="center"/>
        <w:rPr>
          <w:rFonts w:ascii="Times New Roman" w:hAnsi="Times New Roman" w:cs="Times New Roman"/>
          <w:b/>
          <w:sz w:val="24"/>
          <w:szCs w:val="24"/>
        </w:rPr>
      </w:pPr>
      <w:r w:rsidRPr="008C4BA9">
        <w:rPr>
          <w:rFonts w:ascii="Times New Roman" w:hAnsi="Times New Roman" w:cs="Times New Roman"/>
          <w:b/>
          <w:sz w:val="24"/>
          <w:szCs w:val="24"/>
        </w:rPr>
        <w:t xml:space="preserve">Сведения о составе и описании объектов имущества </w:t>
      </w:r>
    </w:p>
    <w:p w:rsidR="0024612F" w:rsidRPr="008C4BA9" w:rsidRDefault="0024612F" w:rsidP="00474E2A">
      <w:pPr>
        <w:spacing w:after="0"/>
        <w:jc w:val="center"/>
        <w:rPr>
          <w:rFonts w:ascii="Times New Roman" w:hAnsi="Times New Roman" w:cs="Times New Roman"/>
          <w:b/>
          <w:sz w:val="24"/>
          <w:szCs w:val="24"/>
        </w:rPr>
      </w:pPr>
      <w:r w:rsidRPr="008C4BA9">
        <w:rPr>
          <w:rFonts w:ascii="Times New Roman" w:hAnsi="Times New Roman" w:cs="Times New Roman"/>
          <w:b/>
          <w:sz w:val="24"/>
          <w:szCs w:val="24"/>
        </w:rPr>
        <w:t>в составе Объекта Соглашения</w:t>
      </w:r>
      <w:bookmarkEnd w:id="150"/>
      <w:bookmarkEnd w:id="151"/>
      <w:bookmarkEnd w:id="152"/>
    </w:p>
    <w:p w:rsidR="0024612F" w:rsidRPr="008C4BA9" w:rsidRDefault="0024612F" w:rsidP="00474E2A">
      <w:pPr>
        <w:spacing w:after="0" w:line="240" w:lineRule="auto"/>
        <w:rPr>
          <w:rFonts w:ascii="Times New Roman" w:hAnsi="Times New Roman" w:cs="Times New Roman"/>
          <w:sz w:val="24"/>
          <w:szCs w:val="24"/>
        </w:rPr>
      </w:pPr>
    </w:p>
    <w:p w:rsidR="0024612F" w:rsidRPr="008C4BA9" w:rsidRDefault="0024612F" w:rsidP="00474E2A">
      <w:pPr>
        <w:spacing w:after="0" w:line="240" w:lineRule="auto"/>
        <w:ind w:firstLine="567"/>
        <w:rPr>
          <w:rFonts w:ascii="Times New Roman" w:hAnsi="Times New Roman" w:cs="Times New Roman"/>
          <w:b/>
          <w:sz w:val="24"/>
          <w:szCs w:val="24"/>
        </w:rPr>
      </w:pPr>
      <w:r w:rsidRPr="008C4BA9">
        <w:rPr>
          <w:rFonts w:ascii="Times New Roman" w:hAnsi="Times New Roman" w:cs="Times New Roman"/>
          <w:b/>
          <w:sz w:val="24"/>
          <w:szCs w:val="24"/>
        </w:rPr>
        <w:t xml:space="preserve">1. </w:t>
      </w:r>
      <w:r w:rsidR="00474E2A">
        <w:rPr>
          <w:rFonts w:ascii="Times New Roman" w:hAnsi="Times New Roman" w:cs="Times New Roman"/>
          <w:b/>
          <w:sz w:val="24"/>
          <w:szCs w:val="24"/>
        </w:rPr>
        <w:t xml:space="preserve"> </w:t>
      </w:r>
      <w:r w:rsidRPr="008C4BA9">
        <w:rPr>
          <w:rFonts w:ascii="Times New Roman" w:hAnsi="Times New Roman" w:cs="Times New Roman"/>
          <w:b/>
          <w:sz w:val="24"/>
          <w:szCs w:val="24"/>
        </w:rPr>
        <w:t>Описание Объекта Соглашения</w:t>
      </w:r>
    </w:p>
    <w:p w:rsidR="0024612F" w:rsidRPr="008C4BA9" w:rsidRDefault="0024612F" w:rsidP="00474E2A">
      <w:pPr>
        <w:pStyle w:val="a4"/>
        <w:ind w:firstLine="567"/>
        <w:rPr>
          <w:sz w:val="24"/>
          <w:szCs w:val="24"/>
        </w:rPr>
      </w:pPr>
      <w:r w:rsidRPr="008C4BA9">
        <w:rPr>
          <w:sz w:val="24"/>
          <w:szCs w:val="24"/>
        </w:rPr>
        <w:t xml:space="preserve">Объектом Соглашения являются объекты </w:t>
      </w:r>
      <w:r w:rsidR="00E63429">
        <w:rPr>
          <w:sz w:val="24"/>
          <w:szCs w:val="24"/>
        </w:rPr>
        <w:t>теплоснабжения</w:t>
      </w:r>
      <w:r w:rsidRPr="008C4BA9">
        <w:rPr>
          <w:sz w:val="24"/>
          <w:szCs w:val="24"/>
        </w:rPr>
        <w:t xml:space="preserve">, и иные, технологически связанные между собой и предназначенные для осуществления деятельности, предусмотренной концессионным соглашением, </w:t>
      </w:r>
      <w:r w:rsidRPr="008C4BA9">
        <w:rPr>
          <w:bCs/>
          <w:sz w:val="24"/>
          <w:szCs w:val="24"/>
        </w:rPr>
        <w:t xml:space="preserve">для организации </w:t>
      </w:r>
      <w:r w:rsidR="00E63429">
        <w:rPr>
          <w:bCs/>
          <w:sz w:val="24"/>
          <w:szCs w:val="24"/>
        </w:rPr>
        <w:t>теплоснабжения</w:t>
      </w:r>
      <w:r w:rsidRPr="008C4BA9">
        <w:rPr>
          <w:sz w:val="24"/>
          <w:szCs w:val="24"/>
        </w:rPr>
        <w:t xml:space="preserve"> на территории </w:t>
      </w:r>
      <w:r w:rsidR="00E63429">
        <w:rPr>
          <w:sz w:val="24"/>
          <w:szCs w:val="24"/>
        </w:rPr>
        <w:t>Приамурского</w:t>
      </w:r>
      <w:r w:rsidRPr="008C4BA9">
        <w:rPr>
          <w:sz w:val="24"/>
          <w:szCs w:val="24"/>
        </w:rPr>
        <w:t xml:space="preserve"> городского поселения, включая объекты, подлежащие созданию и реконструкции.</w:t>
      </w:r>
    </w:p>
    <w:p w:rsidR="000141DD" w:rsidRDefault="0024612F" w:rsidP="00474E2A">
      <w:pPr>
        <w:pStyle w:val="14"/>
        <w:ind w:firstLine="567"/>
        <w:jc w:val="both"/>
      </w:pPr>
      <w:r w:rsidRPr="008C4BA9">
        <w:t xml:space="preserve">На территории </w:t>
      </w:r>
      <w:r w:rsidR="00E63429">
        <w:t>Приамурского</w:t>
      </w:r>
      <w:r w:rsidRPr="008C4BA9">
        <w:t xml:space="preserve"> городского поселения имеются централизованные системы </w:t>
      </w:r>
      <w:r w:rsidR="00E63429">
        <w:t>теплоснабжения</w:t>
      </w:r>
      <w:r w:rsidRPr="008C4BA9">
        <w:t xml:space="preserve">. </w:t>
      </w:r>
      <w:proofErr w:type="gramStart"/>
      <w:r w:rsidRPr="008C4BA9">
        <w:t xml:space="preserve">В состав МО входят </w:t>
      </w:r>
      <w:r w:rsidR="000141DD">
        <w:t>4</w:t>
      </w:r>
      <w:r w:rsidRPr="008C4BA9">
        <w:t xml:space="preserve"> населенных пункт</w:t>
      </w:r>
      <w:r w:rsidR="000141DD">
        <w:t>а</w:t>
      </w:r>
      <w:r w:rsidRPr="008C4BA9">
        <w:t xml:space="preserve"> – </w:t>
      </w:r>
      <w:r w:rsidR="000141DD">
        <w:t>пос. Приамурский, с. им. Тельмана, с. Владимировка, с. Осиновка.</w:t>
      </w:r>
      <w:proofErr w:type="gramEnd"/>
      <w:r w:rsidR="000141DD">
        <w:t xml:space="preserve"> </w:t>
      </w:r>
      <w:r w:rsidRPr="008C4BA9">
        <w:t xml:space="preserve">Централизованным водоснабжением обеспечены </w:t>
      </w:r>
      <w:r w:rsidR="000141DD">
        <w:t>два</w:t>
      </w:r>
      <w:r w:rsidRPr="008C4BA9">
        <w:t xml:space="preserve"> населенных пункт</w:t>
      </w:r>
      <w:proofErr w:type="gramStart"/>
      <w:r w:rsidRPr="008C4BA9">
        <w:t>а-</w:t>
      </w:r>
      <w:proofErr w:type="gramEnd"/>
      <w:r w:rsidR="000141DD" w:rsidRPr="000141DD">
        <w:t xml:space="preserve"> </w:t>
      </w:r>
      <w:r w:rsidR="000141DD">
        <w:t>пос. Приамурский, с. им. Тельмана</w:t>
      </w:r>
      <w:r w:rsidRPr="008C4BA9">
        <w:t xml:space="preserve">. </w:t>
      </w:r>
      <w:r w:rsidR="000141DD" w:rsidRPr="000D6CC2">
        <w:t xml:space="preserve">В </w:t>
      </w:r>
      <w:r w:rsidR="000141DD">
        <w:t>Приамурском</w:t>
      </w:r>
      <w:r w:rsidR="000141DD" w:rsidRPr="00533666">
        <w:t xml:space="preserve"> городско</w:t>
      </w:r>
      <w:r w:rsidR="000141DD">
        <w:t>м поселении</w:t>
      </w:r>
      <w:r w:rsidR="000141DD" w:rsidRPr="00533666">
        <w:t xml:space="preserve"> </w:t>
      </w:r>
      <w:r w:rsidR="000141DD" w:rsidRPr="000D6CC2">
        <w:t xml:space="preserve">теплоснабжение жилищного </w:t>
      </w:r>
      <w:r w:rsidR="000141DD">
        <w:t xml:space="preserve">фонда и объектов инфраструктуры </w:t>
      </w:r>
      <w:r w:rsidR="000141DD" w:rsidRPr="000D6CC2">
        <w:t>осу</w:t>
      </w:r>
      <w:r w:rsidR="001963C9">
        <w:t xml:space="preserve">ществляется как централизованно </w:t>
      </w:r>
      <w:r w:rsidR="000141DD">
        <w:t>(три котельных)</w:t>
      </w:r>
      <w:r w:rsidR="001963C9">
        <w:t>,</w:t>
      </w:r>
      <w:r w:rsidR="000141DD" w:rsidRPr="000D6CC2">
        <w:t xml:space="preserve"> так и с по</w:t>
      </w:r>
      <w:r w:rsidR="000141DD">
        <w:t xml:space="preserve">мощью индивидуальных источников </w:t>
      </w:r>
      <w:r w:rsidR="000141DD" w:rsidRPr="000D6CC2">
        <w:t>тепла. Основным видом топлива индивидуальных источников являются дров</w:t>
      </w:r>
      <w:r w:rsidR="000141DD">
        <w:t xml:space="preserve">а </w:t>
      </w:r>
      <w:r w:rsidR="000141DD" w:rsidRPr="000D6CC2">
        <w:t>и уголь.</w:t>
      </w:r>
      <w:r w:rsidR="000141DD">
        <w:t xml:space="preserve"> Для централизованного теплоснабжения:</w:t>
      </w:r>
    </w:p>
    <w:p w:rsidR="000141DD" w:rsidRDefault="000141DD" w:rsidP="00474E2A">
      <w:pPr>
        <w:pStyle w:val="Style13"/>
        <w:widowControl/>
        <w:spacing w:before="19" w:line="240" w:lineRule="auto"/>
        <w:ind w:firstLine="567"/>
      </w:pPr>
      <w:r w:rsidRPr="000D6CC2">
        <w:t>Продолжитель</w:t>
      </w:r>
      <w:r>
        <w:t>ность отопительного периода: 211 суток</w:t>
      </w:r>
      <w:r w:rsidRPr="000D6CC2">
        <w:t>;</w:t>
      </w:r>
    </w:p>
    <w:p w:rsidR="000141DD" w:rsidRDefault="000141DD" w:rsidP="00474E2A">
      <w:pPr>
        <w:pStyle w:val="Style13"/>
        <w:widowControl/>
        <w:spacing w:before="19" w:line="240" w:lineRule="auto"/>
        <w:ind w:firstLine="567"/>
      </w:pPr>
      <w:r w:rsidRPr="00E17BD2">
        <w:t>Средняя температ</w:t>
      </w:r>
      <w:r>
        <w:t>ура отопительного периода: -9,3</w:t>
      </w:r>
      <w:r w:rsidRPr="00E17BD2">
        <w:t>°С.</w:t>
      </w:r>
      <w:r>
        <w:t xml:space="preserve"> </w:t>
      </w:r>
    </w:p>
    <w:p w:rsidR="000141DD" w:rsidRPr="00BF2779" w:rsidRDefault="005E602F" w:rsidP="00474E2A">
      <w:pPr>
        <w:pStyle w:val="Style13"/>
        <w:widowControl/>
        <w:spacing w:before="19" w:line="240" w:lineRule="auto"/>
        <w:ind w:firstLine="567"/>
        <w:rPr>
          <w:rStyle w:val="FontStyle62"/>
          <w:rFonts w:eastAsia="Calibri"/>
          <w:b/>
          <w:bCs/>
        </w:rPr>
      </w:pPr>
      <w:r w:rsidRPr="00BF2779">
        <w:rPr>
          <w:b/>
        </w:rPr>
        <w:t>О</w:t>
      </w:r>
      <w:r w:rsidR="000141DD" w:rsidRPr="00BF2779">
        <w:rPr>
          <w:b/>
        </w:rPr>
        <w:t xml:space="preserve">бщая характеристика теплоснабжения Приамурского  городского поселения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2409"/>
        <w:gridCol w:w="1134"/>
        <w:gridCol w:w="1418"/>
      </w:tblGrid>
      <w:tr w:rsidR="000141DD" w:rsidRPr="000141DD" w:rsidTr="00474E2A">
        <w:trPr>
          <w:trHeight w:val="776"/>
        </w:trPr>
        <w:tc>
          <w:tcPr>
            <w:tcW w:w="567"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 xml:space="preserve">№ </w:t>
            </w:r>
            <w:proofErr w:type="spellStart"/>
            <w:proofErr w:type="gramStart"/>
            <w:r w:rsidRPr="000141DD">
              <w:rPr>
                <w:rFonts w:ascii="Times New Roman" w:hAnsi="Times New Roman" w:cs="Times New Roman"/>
                <w:sz w:val="24"/>
                <w:szCs w:val="24"/>
              </w:rPr>
              <w:t>п</w:t>
            </w:r>
            <w:proofErr w:type="spellEnd"/>
            <w:proofErr w:type="gramEnd"/>
            <w:r w:rsidRPr="000141DD">
              <w:rPr>
                <w:rFonts w:ascii="Times New Roman" w:hAnsi="Times New Roman" w:cs="Times New Roman"/>
                <w:sz w:val="24"/>
                <w:szCs w:val="24"/>
              </w:rPr>
              <w:t>/</w:t>
            </w:r>
            <w:proofErr w:type="spellStart"/>
            <w:r w:rsidRPr="000141DD">
              <w:rPr>
                <w:rFonts w:ascii="Times New Roman" w:hAnsi="Times New Roman" w:cs="Times New Roman"/>
                <w:sz w:val="24"/>
                <w:szCs w:val="24"/>
              </w:rPr>
              <w:t>п</w:t>
            </w:r>
            <w:proofErr w:type="spellEnd"/>
          </w:p>
        </w:tc>
        <w:tc>
          <w:tcPr>
            <w:tcW w:w="3828" w:type="dxa"/>
            <w:vAlign w:val="center"/>
          </w:tcPr>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Наименование объекта</w:t>
            </w:r>
          </w:p>
        </w:tc>
        <w:tc>
          <w:tcPr>
            <w:tcW w:w="2409" w:type="dxa"/>
            <w:vAlign w:val="center"/>
          </w:tcPr>
          <w:p w:rsidR="000141DD" w:rsidRPr="000141DD" w:rsidRDefault="000141DD" w:rsidP="00474E2A">
            <w:pPr>
              <w:pStyle w:val="ae"/>
              <w:ind w:right="-108"/>
              <w:jc w:val="center"/>
              <w:rPr>
                <w:rFonts w:ascii="Times New Roman" w:hAnsi="Times New Roman" w:cs="Times New Roman"/>
                <w:sz w:val="24"/>
                <w:szCs w:val="24"/>
              </w:rPr>
            </w:pPr>
            <w:proofErr w:type="spellStart"/>
            <w:r w:rsidRPr="000141DD">
              <w:rPr>
                <w:rFonts w:ascii="Times New Roman" w:hAnsi="Times New Roman" w:cs="Times New Roman"/>
                <w:sz w:val="24"/>
                <w:szCs w:val="24"/>
              </w:rPr>
              <w:t>Теплопроизводите</w:t>
            </w:r>
            <w:r w:rsidR="00474E2A">
              <w:rPr>
                <w:rFonts w:ascii="Times New Roman" w:hAnsi="Times New Roman" w:cs="Times New Roman"/>
                <w:sz w:val="24"/>
                <w:szCs w:val="24"/>
              </w:rPr>
              <w:t>л</w:t>
            </w:r>
            <w:r w:rsidRPr="000141DD">
              <w:rPr>
                <w:rFonts w:ascii="Times New Roman" w:hAnsi="Times New Roman" w:cs="Times New Roman"/>
                <w:sz w:val="24"/>
                <w:szCs w:val="24"/>
              </w:rPr>
              <w:t>ь</w:t>
            </w:r>
            <w:r w:rsidR="00474E2A">
              <w:rPr>
                <w:rFonts w:ascii="Times New Roman" w:hAnsi="Times New Roman" w:cs="Times New Roman"/>
                <w:sz w:val="24"/>
                <w:szCs w:val="24"/>
              </w:rPr>
              <w:t>-</w:t>
            </w:r>
            <w:r w:rsidRPr="000141DD">
              <w:rPr>
                <w:rFonts w:ascii="Times New Roman" w:hAnsi="Times New Roman" w:cs="Times New Roman"/>
                <w:sz w:val="24"/>
                <w:szCs w:val="24"/>
              </w:rPr>
              <w:t>ность</w:t>
            </w:r>
            <w:proofErr w:type="spellEnd"/>
            <w:r w:rsidRPr="000141DD">
              <w:rPr>
                <w:rFonts w:ascii="Times New Roman" w:hAnsi="Times New Roman" w:cs="Times New Roman"/>
                <w:sz w:val="24"/>
                <w:szCs w:val="24"/>
              </w:rPr>
              <w:t xml:space="preserve"> котельной, Гкал/</w:t>
            </w:r>
            <w:proofErr w:type="gramStart"/>
            <w:r w:rsidRPr="000141DD">
              <w:rPr>
                <w:rFonts w:ascii="Times New Roman" w:hAnsi="Times New Roman" w:cs="Times New Roman"/>
                <w:sz w:val="24"/>
                <w:szCs w:val="24"/>
              </w:rPr>
              <w:t>ч</w:t>
            </w:r>
            <w:proofErr w:type="gramEnd"/>
          </w:p>
        </w:tc>
        <w:tc>
          <w:tcPr>
            <w:tcW w:w="1134" w:type="dxa"/>
            <w:vAlign w:val="center"/>
          </w:tcPr>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Вид топлива</w:t>
            </w:r>
          </w:p>
        </w:tc>
        <w:tc>
          <w:tcPr>
            <w:tcW w:w="1418" w:type="dxa"/>
            <w:vAlign w:val="center"/>
          </w:tcPr>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Вид тепло</w:t>
            </w:r>
            <w:r w:rsidRPr="000141DD">
              <w:rPr>
                <w:rFonts w:ascii="Times New Roman" w:hAnsi="Times New Roman" w:cs="Times New Roman"/>
                <w:sz w:val="24"/>
                <w:szCs w:val="24"/>
              </w:rPr>
              <w:softHyphen/>
              <w:t>носителя</w:t>
            </w:r>
          </w:p>
        </w:tc>
      </w:tr>
      <w:tr w:rsidR="000141DD" w:rsidRPr="000141DD" w:rsidTr="00474E2A">
        <w:trPr>
          <w:trHeight w:val="776"/>
        </w:trPr>
        <w:tc>
          <w:tcPr>
            <w:tcW w:w="567"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1</w:t>
            </w:r>
          </w:p>
        </w:tc>
        <w:tc>
          <w:tcPr>
            <w:tcW w:w="3828"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Котельная №1 (действующая)</w:t>
            </w: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п. Приамурский</w:t>
            </w:r>
          </w:p>
        </w:tc>
        <w:tc>
          <w:tcPr>
            <w:tcW w:w="2409" w:type="dxa"/>
            <w:vAlign w:val="center"/>
          </w:tcPr>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9,9 Гкал/час</w:t>
            </w:r>
          </w:p>
        </w:tc>
        <w:tc>
          <w:tcPr>
            <w:tcW w:w="1134" w:type="dxa"/>
          </w:tcPr>
          <w:p w:rsidR="000141DD" w:rsidRPr="000141DD" w:rsidRDefault="000141DD" w:rsidP="00474E2A">
            <w:pPr>
              <w:pStyle w:val="ae"/>
              <w:jc w:val="center"/>
              <w:rPr>
                <w:rFonts w:ascii="Times New Roman" w:hAnsi="Times New Roman" w:cs="Times New Roman"/>
                <w:sz w:val="24"/>
                <w:szCs w:val="24"/>
              </w:rPr>
            </w:pPr>
          </w:p>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уголь</w:t>
            </w:r>
          </w:p>
        </w:tc>
        <w:tc>
          <w:tcPr>
            <w:tcW w:w="1418" w:type="dxa"/>
            <w:vAlign w:val="center"/>
          </w:tcPr>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вода</w:t>
            </w:r>
          </w:p>
        </w:tc>
      </w:tr>
      <w:tr w:rsidR="000141DD" w:rsidRPr="000141DD" w:rsidTr="00474E2A">
        <w:trPr>
          <w:trHeight w:val="544"/>
        </w:trPr>
        <w:tc>
          <w:tcPr>
            <w:tcW w:w="567"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2</w:t>
            </w:r>
          </w:p>
        </w:tc>
        <w:tc>
          <w:tcPr>
            <w:tcW w:w="3828"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Котельная № 3  (действующая)</w:t>
            </w: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 xml:space="preserve">с. </w:t>
            </w:r>
            <w:proofErr w:type="gramStart"/>
            <w:r w:rsidRPr="000141DD">
              <w:rPr>
                <w:rFonts w:ascii="Times New Roman" w:hAnsi="Times New Roman" w:cs="Times New Roman"/>
                <w:sz w:val="24"/>
                <w:szCs w:val="24"/>
              </w:rPr>
              <w:t>им</w:t>
            </w:r>
            <w:proofErr w:type="gramEnd"/>
            <w:r w:rsidRPr="000141DD">
              <w:rPr>
                <w:rFonts w:ascii="Times New Roman" w:hAnsi="Times New Roman" w:cs="Times New Roman"/>
                <w:sz w:val="24"/>
                <w:szCs w:val="24"/>
              </w:rPr>
              <w:t>. Тельман</w:t>
            </w:r>
          </w:p>
        </w:tc>
        <w:tc>
          <w:tcPr>
            <w:tcW w:w="2409" w:type="dxa"/>
            <w:vAlign w:val="center"/>
          </w:tcPr>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4,0 Гкал/час</w:t>
            </w:r>
          </w:p>
        </w:tc>
        <w:tc>
          <w:tcPr>
            <w:tcW w:w="1134" w:type="dxa"/>
          </w:tcPr>
          <w:p w:rsidR="000141DD" w:rsidRPr="000141DD" w:rsidRDefault="000141DD" w:rsidP="00474E2A">
            <w:pPr>
              <w:pStyle w:val="ae"/>
              <w:jc w:val="center"/>
              <w:rPr>
                <w:rFonts w:ascii="Times New Roman" w:hAnsi="Times New Roman" w:cs="Times New Roman"/>
                <w:sz w:val="24"/>
                <w:szCs w:val="24"/>
              </w:rPr>
            </w:pPr>
          </w:p>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уголь</w:t>
            </w:r>
          </w:p>
        </w:tc>
        <w:tc>
          <w:tcPr>
            <w:tcW w:w="1418" w:type="dxa"/>
            <w:vAlign w:val="center"/>
          </w:tcPr>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вода</w:t>
            </w:r>
          </w:p>
        </w:tc>
      </w:tr>
      <w:tr w:rsidR="000141DD" w:rsidRPr="000141DD" w:rsidTr="00474E2A">
        <w:trPr>
          <w:trHeight w:val="544"/>
        </w:trPr>
        <w:tc>
          <w:tcPr>
            <w:tcW w:w="567" w:type="dxa"/>
            <w:vAlign w:val="center"/>
          </w:tcPr>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3</w:t>
            </w:r>
          </w:p>
        </w:tc>
        <w:tc>
          <w:tcPr>
            <w:tcW w:w="3828" w:type="dxa"/>
            <w:vAlign w:val="center"/>
          </w:tcPr>
          <w:p w:rsidR="0038267C"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 xml:space="preserve">Котельная </w:t>
            </w:r>
            <w:r w:rsidR="0038267C">
              <w:rPr>
                <w:rFonts w:ascii="Times New Roman" w:hAnsi="Times New Roman" w:cs="Times New Roman"/>
                <w:sz w:val="24"/>
                <w:szCs w:val="24"/>
              </w:rPr>
              <w:t>№ 2 в пос. Приамурский</w:t>
            </w:r>
          </w:p>
          <w:p w:rsidR="000141DD" w:rsidRPr="000141DD" w:rsidRDefault="000141DD" w:rsidP="0038267C">
            <w:pPr>
              <w:pStyle w:val="ae"/>
              <w:rPr>
                <w:rFonts w:ascii="Times New Roman" w:hAnsi="Times New Roman" w:cs="Times New Roman"/>
                <w:sz w:val="24"/>
                <w:szCs w:val="24"/>
              </w:rPr>
            </w:pPr>
            <w:r w:rsidRPr="000141DD">
              <w:rPr>
                <w:rFonts w:ascii="Times New Roman" w:hAnsi="Times New Roman" w:cs="Times New Roman"/>
                <w:sz w:val="24"/>
                <w:szCs w:val="24"/>
              </w:rPr>
              <w:t>(на консервации, для обеспечения резервного теплоснабжения)</w:t>
            </w:r>
          </w:p>
        </w:tc>
        <w:tc>
          <w:tcPr>
            <w:tcW w:w="2409" w:type="dxa"/>
            <w:vAlign w:val="center"/>
          </w:tcPr>
          <w:p w:rsidR="000141DD" w:rsidRPr="000141DD" w:rsidRDefault="00B34DF5" w:rsidP="00474E2A">
            <w:pPr>
              <w:pStyle w:val="ae"/>
              <w:jc w:val="center"/>
              <w:rPr>
                <w:rFonts w:ascii="Times New Roman" w:hAnsi="Times New Roman" w:cs="Times New Roman"/>
                <w:sz w:val="24"/>
                <w:szCs w:val="24"/>
              </w:rPr>
            </w:pPr>
            <w:r>
              <w:rPr>
                <w:rFonts w:ascii="Times New Roman" w:hAnsi="Times New Roman" w:cs="Times New Roman"/>
                <w:sz w:val="24"/>
                <w:szCs w:val="24"/>
              </w:rPr>
              <w:t>3,153</w:t>
            </w:r>
            <w:r w:rsidR="000141DD" w:rsidRPr="000141DD">
              <w:rPr>
                <w:rFonts w:ascii="Times New Roman" w:hAnsi="Times New Roman" w:cs="Times New Roman"/>
                <w:sz w:val="24"/>
                <w:szCs w:val="24"/>
              </w:rPr>
              <w:t xml:space="preserve"> Гкал/час</w:t>
            </w:r>
          </w:p>
        </w:tc>
        <w:tc>
          <w:tcPr>
            <w:tcW w:w="1134" w:type="dxa"/>
          </w:tcPr>
          <w:p w:rsidR="000141DD" w:rsidRPr="000141DD" w:rsidRDefault="000141DD" w:rsidP="00474E2A">
            <w:pPr>
              <w:pStyle w:val="ae"/>
              <w:jc w:val="center"/>
              <w:rPr>
                <w:rFonts w:ascii="Times New Roman" w:hAnsi="Times New Roman" w:cs="Times New Roman"/>
                <w:sz w:val="24"/>
                <w:szCs w:val="24"/>
              </w:rPr>
            </w:pPr>
          </w:p>
          <w:p w:rsidR="0038267C" w:rsidRDefault="0038267C" w:rsidP="00474E2A">
            <w:pPr>
              <w:pStyle w:val="ae"/>
              <w:jc w:val="center"/>
              <w:rPr>
                <w:rFonts w:ascii="Times New Roman" w:hAnsi="Times New Roman" w:cs="Times New Roman"/>
                <w:sz w:val="24"/>
                <w:szCs w:val="24"/>
              </w:rPr>
            </w:pPr>
          </w:p>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уголь</w:t>
            </w:r>
          </w:p>
        </w:tc>
        <w:tc>
          <w:tcPr>
            <w:tcW w:w="1418" w:type="dxa"/>
            <w:vAlign w:val="center"/>
          </w:tcPr>
          <w:p w:rsidR="000141DD" w:rsidRPr="000141DD" w:rsidRDefault="000141DD" w:rsidP="00474E2A">
            <w:pPr>
              <w:pStyle w:val="ae"/>
              <w:jc w:val="center"/>
              <w:rPr>
                <w:rFonts w:ascii="Times New Roman" w:hAnsi="Times New Roman" w:cs="Times New Roman"/>
                <w:sz w:val="24"/>
                <w:szCs w:val="24"/>
              </w:rPr>
            </w:pPr>
            <w:r w:rsidRPr="000141DD">
              <w:rPr>
                <w:rFonts w:ascii="Times New Roman" w:hAnsi="Times New Roman" w:cs="Times New Roman"/>
                <w:sz w:val="24"/>
                <w:szCs w:val="24"/>
              </w:rPr>
              <w:t>вода</w:t>
            </w:r>
          </w:p>
        </w:tc>
      </w:tr>
    </w:tbl>
    <w:p w:rsidR="001E0FF8" w:rsidRDefault="001E0FF8" w:rsidP="005E602F">
      <w:pPr>
        <w:spacing w:line="240" w:lineRule="auto"/>
        <w:ind w:firstLine="708"/>
        <w:jc w:val="both"/>
        <w:rPr>
          <w:rFonts w:ascii="Times New Roman" w:hAnsi="Times New Roman" w:cs="Times New Roman"/>
          <w:color w:val="000000"/>
          <w:sz w:val="24"/>
          <w:szCs w:val="24"/>
        </w:rPr>
      </w:pPr>
    </w:p>
    <w:p w:rsidR="005E602F" w:rsidRPr="005E602F" w:rsidRDefault="005E602F" w:rsidP="005E602F">
      <w:pPr>
        <w:spacing w:line="240" w:lineRule="auto"/>
        <w:ind w:firstLine="708"/>
        <w:jc w:val="both"/>
        <w:rPr>
          <w:rFonts w:ascii="Times New Roman" w:hAnsi="Times New Roman" w:cs="Times New Roman"/>
          <w:i/>
          <w:sz w:val="24"/>
          <w:szCs w:val="24"/>
        </w:rPr>
      </w:pPr>
      <w:proofErr w:type="gramStart"/>
      <w:r w:rsidRPr="005E602F">
        <w:rPr>
          <w:rFonts w:ascii="Times New Roman" w:hAnsi="Times New Roman" w:cs="Times New Roman"/>
          <w:color w:val="000000"/>
          <w:sz w:val="24"/>
          <w:szCs w:val="24"/>
        </w:rPr>
        <w:t>Централизованное теплоснабжение потребителей Приамурское городского поселения осуществляется от двух котельных, находящийся в оперативном управлении (установленная мощность 13,9 Гкал/час, располагаемая мощность 13,49 Гкал/час температурный график 95/70, схема теплоснабжения – двухтрубная.</w:t>
      </w:r>
      <w:proofErr w:type="gramEnd"/>
    </w:p>
    <w:p w:rsidR="00474E2A" w:rsidRDefault="00474E2A" w:rsidP="00BD2D21">
      <w:pPr>
        <w:jc w:val="center"/>
        <w:rPr>
          <w:rFonts w:ascii="Times New Roman" w:hAnsi="Times New Roman" w:cs="Times New Roman"/>
          <w:b/>
          <w:sz w:val="24"/>
          <w:szCs w:val="24"/>
        </w:rPr>
      </w:pPr>
    </w:p>
    <w:p w:rsidR="001E0FF8" w:rsidRDefault="001E0FF8" w:rsidP="00BD2D21">
      <w:pPr>
        <w:jc w:val="center"/>
        <w:rPr>
          <w:rFonts w:ascii="Times New Roman" w:hAnsi="Times New Roman" w:cs="Times New Roman"/>
          <w:b/>
          <w:sz w:val="24"/>
          <w:szCs w:val="24"/>
        </w:rPr>
      </w:pPr>
    </w:p>
    <w:p w:rsidR="00474E2A" w:rsidRDefault="00474E2A" w:rsidP="00BD2D21">
      <w:pPr>
        <w:jc w:val="center"/>
        <w:rPr>
          <w:rFonts w:ascii="Times New Roman" w:hAnsi="Times New Roman" w:cs="Times New Roman"/>
          <w:b/>
          <w:sz w:val="24"/>
          <w:szCs w:val="24"/>
        </w:rPr>
      </w:pPr>
    </w:p>
    <w:p w:rsidR="00474E2A" w:rsidRDefault="00474E2A" w:rsidP="00BD2D21">
      <w:pPr>
        <w:jc w:val="center"/>
        <w:rPr>
          <w:rFonts w:ascii="Times New Roman" w:hAnsi="Times New Roman" w:cs="Times New Roman"/>
          <w:b/>
          <w:sz w:val="24"/>
          <w:szCs w:val="24"/>
        </w:rPr>
      </w:pPr>
    </w:p>
    <w:p w:rsidR="00BD2D21" w:rsidRPr="00BF2779" w:rsidRDefault="00BD2D21" w:rsidP="00BD2D21">
      <w:pPr>
        <w:jc w:val="center"/>
        <w:rPr>
          <w:rFonts w:ascii="Times New Roman" w:hAnsi="Times New Roman" w:cs="Times New Roman"/>
          <w:b/>
          <w:sz w:val="24"/>
          <w:szCs w:val="24"/>
        </w:rPr>
      </w:pPr>
      <w:r w:rsidRPr="00BF2779">
        <w:rPr>
          <w:rFonts w:ascii="Times New Roman" w:hAnsi="Times New Roman" w:cs="Times New Roman"/>
          <w:b/>
          <w:sz w:val="24"/>
          <w:szCs w:val="24"/>
        </w:rPr>
        <w:lastRenderedPageBreak/>
        <w:t xml:space="preserve">Характеристика тепловых сетей </w:t>
      </w:r>
    </w:p>
    <w:tbl>
      <w:tblPr>
        <w:tblW w:w="9456" w:type="dxa"/>
        <w:jc w:val="center"/>
        <w:tblInd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7"/>
        <w:gridCol w:w="1134"/>
        <w:gridCol w:w="992"/>
        <w:gridCol w:w="1046"/>
        <w:gridCol w:w="14"/>
        <w:gridCol w:w="877"/>
        <w:gridCol w:w="871"/>
        <w:gridCol w:w="1085"/>
      </w:tblGrid>
      <w:tr w:rsidR="00474E2A" w:rsidRPr="00BD2D21" w:rsidTr="00474E2A">
        <w:trPr>
          <w:trHeight w:val="1634"/>
          <w:jc w:val="center"/>
        </w:trPr>
        <w:tc>
          <w:tcPr>
            <w:tcW w:w="3437" w:type="dxa"/>
            <w:shd w:val="clear" w:color="auto" w:fill="auto"/>
            <w:vAlign w:val="center"/>
          </w:tcPr>
          <w:p w:rsidR="00BD2D21" w:rsidRPr="00BD2D21" w:rsidRDefault="00BD2D21" w:rsidP="00887C58">
            <w:pPr>
              <w:pStyle w:val="ae"/>
              <w:jc w:val="center"/>
              <w:rPr>
                <w:rFonts w:ascii="Times New Roman" w:hAnsi="Times New Roman" w:cs="Times New Roman"/>
                <w:sz w:val="20"/>
                <w:szCs w:val="20"/>
              </w:rPr>
            </w:pPr>
          </w:p>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Место подключения, способ прокладки</w:t>
            </w:r>
          </w:p>
        </w:tc>
        <w:tc>
          <w:tcPr>
            <w:tcW w:w="1134" w:type="dxa"/>
            <w:shd w:val="clear" w:color="auto" w:fill="auto"/>
            <w:textDirection w:val="btLr"/>
            <w:vAlign w:val="center"/>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 xml:space="preserve">диаметр, </w:t>
            </w:r>
            <w:proofErr w:type="gramStart"/>
            <w:r w:rsidRPr="00BD2D21">
              <w:rPr>
                <w:rFonts w:ascii="Times New Roman" w:hAnsi="Times New Roman" w:cs="Times New Roman"/>
                <w:sz w:val="20"/>
                <w:szCs w:val="20"/>
              </w:rPr>
              <w:t>мм</w:t>
            </w:r>
            <w:proofErr w:type="gramEnd"/>
          </w:p>
        </w:tc>
        <w:tc>
          <w:tcPr>
            <w:tcW w:w="992" w:type="dxa"/>
            <w:shd w:val="clear" w:color="auto" w:fill="auto"/>
            <w:textDirection w:val="btLr"/>
            <w:vAlign w:val="center"/>
          </w:tcPr>
          <w:p w:rsidR="00BD2D21" w:rsidRPr="00BD2D21" w:rsidRDefault="00BD2D21" w:rsidP="00887C58">
            <w:pPr>
              <w:pStyle w:val="ae"/>
              <w:jc w:val="center"/>
              <w:rPr>
                <w:rFonts w:ascii="Times New Roman" w:hAnsi="Times New Roman" w:cs="Times New Roman"/>
                <w:sz w:val="20"/>
                <w:szCs w:val="20"/>
              </w:rPr>
            </w:pPr>
            <w:proofErr w:type="spellStart"/>
            <w:r w:rsidRPr="00BD2D21">
              <w:rPr>
                <w:rFonts w:ascii="Times New Roman" w:hAnsi="Times New Roman" w:cs="Times New Roman"/>
                <w:sz w:val="20"/>
                <w:szCs w:val="20"/>
              </w:rPr>
              <w:t>длина</w:t>
            </w:r>
            <w:proofErr w:type="gramStart"/>
            <w:r w:rsidRPr="00BD2D21">
              <w:rPr>
                <w:rFonts w:ascii="Times New Roman" w:hAnsi="Times New Roman" w:cs="Times New Roman"/>
                <w:sz w:val="20"/>
                <w:szCs w:val="20"/>
              </w:rPr>
              <w:t>,м</w:t>
            </w:r>
            <w:proofErr w:type="spellEnd"/>
            <w:proofErr w:type="gramEnd"/>
          </w:p>
        </w:tc>
        <w:tc>
          <w:tcPr>
            <w:tcW w:w="1046" w:type="dxa"/>
            <w:shd w:val="clear" w:color="auto" w:fill="auto"/>
            <w:textDirection w:val="btLr"/>
            <w:vAlign w:val="center"/>
          </w:tcPr>
          <w:p w:rsidR="00BD2D21" w:rsidRPr="00BD2D21" w:rsidRDefault="00BD2D21" w:rsidP="00887C58">
            <w:pPr>
              <w:pStyle w:val="ae"/>
              <w:jc w:val="center"/>
              <w:rPr>
                <w:rFonts w:ascii="Times New Roman" w:hAnsi="Times New Roman" w:cs="Times New Roman"/>
                <w:sz w:val="20"/>
                <w:szCs w:val="20"/>
              </w:rPr>
            </w:pPr>
            <w:proofErr w:type="spellStart"/>
            <w:r w:rsidRPr="00BD2D21">
              <w:rPr>
                <w:rFonts w:ascii="Times New Roman" w:hAnsi="Times New Roman" w:cs="Times New Roman"/>
                <w:sz w:val="20"/>
                <w:szCs w:val="20"/>
              </w:rPr>
              <w:t>коэ</w:t>
            </w:r>
            <w:proofErr w:type="gramStart"/>
            <w:r w:rsidRPr="00BD2D21">
              <w:rPr>
                <w:rFonts w:ascii="Times New Roman" w:hAnsi="Times New Roman" w:cs="Times New Roman"/>
                <w:sz w:val="20"/>
                <w:szCs w:val="20"/>
              </w:rPr>
              <w:t>ф</w:t>
            </w:r>
            <w:proofErr w:type="spellEnd"/>
            <w:r w:rsidRPr="00BD2D21">
              <w:rPr>
                <w:rFonts w:ascii="Times New Roman" w:hAnsi="Times New Roman" w:cs="Times New Roman"/>
                <w:sz w:val="20"/>
                <w:szCs w:val="20"/>
              </w:rPr>
              <w:t>-</w:t>
            </w:r>
            <w:proofErr w:type="gramEnd"/>
            <w:r w:rsidRPr="00BD2D21">
              <w:rPr>
                <w:rFonts w:ascii="Times New Roman" w:hAnsi="Times New Roman" w:cs="Times New Roman"/>
                <w:sz w:val="20"/>
                <w:szCs w:val="20"/>
              </w:rPr>
              <w:t xml:space="preserve"> </w:t>
            </w:r>
            <w:proofErr w:type="spellStart"/>
            <w:r w:rsidRPr="00BD2D21">
              <w:rPr>
                <w:rFonts w:ascii="Times New Roman" w:hAnsi="Times New Roman" w:cs="Times New Roman"/>
                <w:sz w:val="20"/>
                <w:szCs w:val="20"/>
              </w:rPr>
              <w:t>циент</w:t>
            </w:r>
            <w:proofErr w:type="spellEnd"/>
          </w:p>
        </w:tc>
        <w:tc>
          <w:tcPr>
            <w:tcW w:w="891" w:type="dxa"/>
            <w:gridSpan w:val="2"/>
            <w:shd w:val="clear" w:color="auto" w:fill="auto"/>
            <w:noWrap/>
            <w:vAlign w:val="center"/>
          </w:tcPr>
          <w:p w:rsidR="00BD2D21" w:rsidRPr="00BD2D21" w:rsidRDefault="00BD2D21" w:rsidP="00887C58">
            <w:pPr>
              <w:pStyle w:val="ae"/>
              <w:jc w:val="center"/>
              <w:rPr>
                <w:rFonts w:ascii="Times New Roman" w:hAnsi="Times New Roman" w:cs="Times New Roman"/>
                <w:sz w:val="20"/>
                <w:szCs w:val="20"/>
              </w:rPr>
            </w:pPr>
          </w:p>
          <w:p w:rsidR="00BD2D21" w:rsidRPr="00BD2D21" w:rsidRDefault="00BD2D21" w:rsidP="00887C58">
            <w:pPr>
              <w:pStyle w:val="ae"/>
              <w:jc w:val="center"/>
              <w:rPr>
                <w:rFonts w:ascii="Times New Roman" w:hAnsi="Times New Roman" w:cs="Times New Roman"/>
                <w:sz w:val="20"/>
                <w:szCs w:val="20"/>
              </w:rPr>
            </w:pPr>
            <w:proofErr w:type="spellStart"/>
            <w:proofErr w:type="gramStart"/>
            <w:r w:rsidRPr="00BD2D21">
              <w:rPr>
                <w:rFonts w:ascii="Times New Roman" w:hAnsi="Times New Roman" w:cs="Times New Roman"/>
                <w:sz w:val="20"/>
                <w:szCs w:val="20"/>
              </w:rPr>
              <w:t>t</w:t>
            </w:r>
            <w:proofErr w:type="gramEnd"/>
            <w:r w:rsidRPr="00BD2D21">
              <w:rPr>
                <w:rFonts w:ascii="Times New Roman" w:hAnsi="Times New Roman" w:cs="Times New Roman"/>
                <w:sz w:val="20"/>
                <w:szCs w:val="20"/>
              </w:rPr>
              <w:t>п</w:t>
            </w:r>
            <w:proofErr w:type="spellEnd"/>
          </w:p>
        </w:tc>
        <w:tc>
          <w:tcPr>
            <w:tcW w:w="871" w:type="dxa"/>
            <w:shd w:val="clear" w:color="auto" w:fill="auto"/>
            <w:noWrap/>
            <w:vAlign w:val="center"/>
          </w:tcPr>
          <w:p w:rsidR="00BD2D21" w:rsidRPr="00BD2D21" w:rsidRDefault="00BD2D21" w:rsidP="00887C58">
            <w:pPr>
              <w:pStyle w:val="ae"/>
              <w:jc w:val="center"/>
              <w:rPr>
                <w:rFonts w:ascii="Times New Roman" w:hAnsi="Times New Roman" w:cs="Times New Roman"/>
                <w:sz w:val="20"/>
                <w:szCs w:val="20"/>
              </w:rPr>
            </w:pPr>
          </w:p>
          <w:p w:rsidR="00BD2D21" w:rsidRPr="00BD2D21" w:rsidRDefault="00BD2D21" w:rsidP="00887C58">
            <w:pPr>
              <w:pStyle w:val="ae"/>
              <w:jc w:val="center"/>
              <w:rPr>
                <w:rFonts w:ascii="Times New Roman" w:hAnsi="Times New Roman" w:cs="Times New Roman"/>
                <w:sz w:val="20"/>
                <w:szCs w:val="20"/>
              </w:rPr>
            </w:pPr>
            <w:proofErr w:type="spellStart"/>
            <w:proofErr w:type="gramStart"/>
            <w:r w:rsidRPr="00BD2D21">
              <w:rPr>
                <w:rFonts w:ascii="Times New Roman" w:hAnsi="Times New Roman" w:cs="Times New Roman"/>
                <w:sz w:val="20"/>
                <w:szCs w:val="20"/>
              </w:rPr>
              <w:t>t</w:t>
            </w:r>
            <w:proofErr w:type="gramEnd"/>
            <w:r w:rsidRPr="00BD2D21">
              <w:rPr>
                <w:rFonts w:ascii="Times New Roman" w:hAnsi="Times New Roman" w:cs="Times New Roman"/>
                <w:sz w:val="20"/>
                <w:szCs w:val="20"/>
              </w:rPr>
              <w:t>о</w:t>
            </w:r>
            <w:proofErr w:type="spellEnd"/>
          </w:p>
        </w:tc>
        <w:tc>
          <w:tcPr>
            <w:tcW w:w="1085" w:type="dxa"/>
            <w:vAlign w:val="center"/>
          </w:tcPr>
          <w:p w:rsidR="00BD2D21" w:rsidRPr="00BD2D21" w:rsidRDefault="00BD2D21" w:rsidP="00887C58">
            <w:pPr>
              <w:pStyle w:val="ae"/>
              <w:jc w:val="center"/>
              <w:rPr>
                <w:rFonts w:ascii="Times New Roman" w:hAnsi="Times New Roman" w:cs="Times New Roman"/>
                <w:sz w:val="20"/>
                <w:szCs w:val="20"/>
              </w:rPr>
            </w:pPr>
          </w:p>
          <w:p w:rsidR="00BD2D21" w:rsidRPr="00BD2D21" w:rsidRDefault="00BD2D21" w:rsidP="00887C58">
            <w:pPr>
              <w:pStyle w:val="ae"/>
              <w:jc w:val="center"/>
              <w:rPr>
                <w:rFonts w:ascii="Times New Roman" w:hAnsi="Times New Roman" w:cs="Times New Roman"/>
                <w:sz w:val="20"/>
                <w:szCs w:val="20"/>
              </w:rPr>
            </w:pPr>
          </w:p>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Потери</w:t>
            </w:r>
          </w:p>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(Гкал/час)</w:t>
            </w:r>
          </w:p>
        </w:tc>
      </w:tr>
      <w:tr w:rsidR="00474E2A" w:rsidRPr="00BD2D21" w:rsidTr="00474E2A">
        <w:trPr>
          <w:trHeight w:val="315"/>
          <w:jc w:val="center"/>
        </w:trPr>
        <w:tc>
          <w:tcPr>
            <w:tcW w:w="3437" w:type="dxa"/>
            <w:shd w:val="clear" w:color="auto" w:fill="auto"/>
            <w:noWrap/>
          </w:tcPr>
          <w:p w:rsidR="00BD2D21" w:rsidRPr="00BD2D21" w:rsidRDefault="00BD2D21" w:rsidP="00474E2A">
            <w:pPr>
              <w:pStyle w:val="ae"/>
              <w:ind w:left="3504" w:hanging="3504"/>
              <w:jc w:val="center"/>
              <w:rPr>
                <w:rFonts w:ascii="Times New Roman" w:hAnsi="Times New Roman" w:cs="Times New Roman"/>
                <w:sz w:val="20"/>
                <w:szCs w:val="20"/>
              </w:rPr>
            </w:pPr>
            <w:r w:rsidRPr="00BD2D21">
              <w:rPr>
                <w:rFonts w:ascii="Times New Roman" w:hAnsi="Times New Roman" w:cs="Times New Roman"/>
                <w:sz w:val="20"/>
                <w:szCs w:val="20"/>
              </w:rPr>
              <w:t>1</w:t>
            </w:r>
          </w:p>
        </w:tc>
        <w:tc>
          <w:tcPr>
            <w:tcW w:w="1134" w:type="dxa"/>
            <w:shd w:val="clear" w:color="auto" w:fill="auto"/>
            <w:noWrap/>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2</w:t>
            </w:r>
          </w:p>
        </w:tc>
        <w:tc>
          <w:tcPr>
            <w:tcW w:w="992" w:type="dxa"/>
            <w:shd w:val="clear" w:color="auto" w:fill="auto"/>
            <w:noWrap/>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3</w:t>
            </w:r>
          </w:p>
        </w:tc>
        <w:tc>
          <w:tcPr>
            <w:tcW w:w="1060" w:type="dxa"/>
            <w:gridSpan w:val="2"/>
            <w:shd w:val="clear" w:color="auto" w:fill="auto"/>
            <w:noWrap/>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4</w:t>
            </w:r>
          </w:p>
        </w:tc>
        <w:tc>
          <w:tcPr>
            <w:tcW w:w="877" w:type="dxa"/>
            <w:shd w:val="clear" w:color="auto" w:fill="auto"/>
            <w:noWrap/>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5</w:t>
            </w:r>
          </w:p>
        </w:tc>
        <w:tc>
          <w:tcPr>
            <w:tcW w:w="871" w:type="dxa"/>
            <w:shd w:val="clear" w:color="auto" w:fill="auto"/>
            <w:noWrap/>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6</w:t>
            </w:r>
          </w:p>
        </w:tc>
        <w:tc>
          <w:tcPr>
            <w:tcW w:w="1085" w:type="dxa"/>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7</w:t>
            </w:r>
          </w:p>
        </w:tc>
      </w:tr>
      <w:tr w:rsidR="00474E2A" w:rsidRPr="00BD2D21" w:rsidTr="00474E2A">
        <w:trPr>
          <w:trHeight w:val="315"/>
          <w:jc w:val="center"/>
        </w:trPr>
        <w:tc>
          <w:tcPr>
            <w:tcW w:w="9456" w:type="dxa"/>
            <w:gridSpan w:val="8"/>
            <w:shd w:val="clear" w:color="auto" w:fill="auto"/>
            <w:noWrap/>
          </w:tcPr>
          <w:p w:rsidR="00474E2A" w:rsidRPr="00BD2D21" w:rsidRDefault="00474E2A"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Тепловые сети от котельной №1 п. Приамурский</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vAlign w:val="center"/>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350</w:t>
            </w:r>
          </w:p>
        </w:tc>
        <w:tc>
          <w:tcPr>
            <w:tcW w:w="992" w:type="dxa"/>
            <w:shd w:val="clear" w:color="auto" w:fill="auto"/>
            <w:noWrap/>
            <w:vAlign w:val="center"/>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18</w:t>
            </w:r>
          </w:p>
        </w:tc>
        <w:tc>
          <w:tcPr>
            <w:tcW w:w="1060" w:type="dxa"/>
            <w:gridSpan w:val="2"/>
            <w:shd w:val="clear" w:color="auto" w:fill="auto"/>
            <w:noWrap/>
            <w:vAlign w:val="center"/>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vAlign w:val="center"/>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vAlign w:val="center"/>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center"/>
          </w:tcPr>
          <w:p w:rsidR="00BD2D21" w:rsidRPr="00BD2D21" w:rsidRDefault="00BD2D21" w:rsidP="00474E2A">
            <w:pPr>
              <w:pStyle w:val="ae"/>
              <w:jc w:val="center"/>
              <w:rPr>
                <w:rFonts w:ascii="Times New Roman" w:hAnsi="Times New Roman" w:cs="Times New Roman"/>
                <w:sz w:val="20"/>
                <w:szCs w:val="20"/>
              </w:rPr>
            </w:pPr>
            <w:r w:rsidRPr="00BD2D21">
              <w:rPr>
                <w:rFonts w:ascii="Times New Roman" w:hAnsi="Times New Roman" w:cs="Times New Roman"/>
                <w:sz w:val="20"/>
                <w:szCs w:val="20"/>
              </w:rPr>
              <w:t>0</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300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327,89197</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250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518</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365,91659</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 xml:space="preserve">Подземная </w:t>
            </w:r>
            <w:proofErr w:type="spellStart"/>
            <w:r w:rsidRPr="00BD2D21">
              <w:rPr>
                <w:rFonts w:ascii="Times New Roman" w:hAnsi="Times New Roman" w:cs="Times New Roman"/>
                <w:sz w:val="20"/>
                <w:szCs w:val="20"/>
              </w:rPr>
              <w:t>бесканальная</w:t>
            </w:r>
            <w:proofErr w:type="spellEnd"/>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250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18</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5,7360131</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150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94</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47,515917</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 xml:space="preserve">Подземная </w:t>
            </w:r>
            <w:proofErr w:type="spellStart"/>
            <w:r w:rsidRPr="00BD2D21">
              <w:rPr>
                <w:rFonts w:ascii="Times New Roman" w:hAnsi="Times New Roman" w:cs="Times New Roman"/>
                <w:sz w:val="20"/>
                <w:szCs w:val="20"/>
              </w:rPr>
              <w:t>бесканальная</w:t>
            </w:r>
            <w:proofErr w:type="spellEnd"/>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150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44,8</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9,9627975</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125</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904</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508,14202</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100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1135</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502,11383</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80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835</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329,81832</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70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402</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144,12954</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422</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128,47692</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58</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15,543239</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32</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60</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13,563418</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25</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58</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13,111304</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219</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296</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165,22209</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200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23</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12,838203</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150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240</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1,15</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133,06991</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125</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244</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137,15338</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100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127</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51,237648</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80</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64</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24,112742</w:t>
            </w:r>
          </w:p>
        </w:tc>
      </w:tr>
      <w:tr w:rsidR="00474E2A" w:rsidRPr="00BD2D21" w:rsidTr="00474E2A">
        <w:trPr>
          <w:trHeight w:val="31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proofErr w:type="gramStart"/>
            <w:r w:rsidRPr="00BD2D21">
              <w:rPr>
                <w:rFonts w:ascii="Times New Roman" w:hAnsi="Times New Roman" w:cs="Times New Roman"/>
                <w:sz w:val="20"/>
                <w:szCs w:val="20"/>
              </w:rPr>
              <w:t>Надземная</w:t>
            </w:r>
            <w:proofErr w:type="gramEnd"/>
            <w:r w:rsidRPr="00BD2D21">
              <w:rPr>
                <w:rFonts w:ascii="Times New Roman" w:hAnsi="Times New Roman" w:cs="Times New Roman"/>
                <w:sz w:val="20"/>
                <w:szCs w:val="20"/>
              </w:rPr>
              <w:t xml:space="preserve"> на открытом воздухе</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32</w:t>
            </w: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19</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1,2</w:t>
            </w: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53,09</w:t>
            </w: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40,81</w:t>
            </w:r>
          </w:p>
        </w:tc>
        <w:tc>
          <w:tcPr>
            <w:tcW w:w="1085" w:type="dxa"/>
            <w:vAlign w:val="bottom"/>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4,6650597</w:t>
            </w:r>
          </w:p>
        </w:tc>
      </w:tr>
      <w:tr w:rsidR="00474E2A" w:rsidRPr="00BD2D21" w:rsidTr="00474E2A">
        <w:trPr>
          <w:trHeight w:val="225"/>
          <w:jc w:val="center"/>
        </w:trPr>
        <w:tc>
          <w:tcPr>
            <w:tcW w:w="3437" w:type="dxa"/>
            <w:shd w:val="clear" w:color="auto" w:fill="auto"/>
            <w:noWrap/>
          </w:tcPr>
          <w:p w:rsidR="00BD2D21" w:rsidRPr="00BD2D21" w:rsidRDefault="00BD2D21" w:rsidP="00BD2D21">
            <w:pPr>
              <w:pStyle w:val="ae"/>
              <w:rPr>
                <w:rFonts w:ascii="Times New Roman" w:hAnsi="Times New Roman" w:cs="Times New Roman"/>
                <w:sz w:val="20"/>
                <w:szCs w:val="20"/>
              </w:rPr>
            </w:pPr>
            <w:r w:rsidRPr="00BD2D21">
              <w:rPr>
                <w:rFonts w:ascii="Times New Roman" w:hAnsi="Times New Roman" w:cs="Times New Roman"/>
                <w:sz w:val="20"/>
                <w:szCs w:val="20"/>
              </w:rPr>
              <w:t>Итого</w:t>
            </w:r>
          </w:p>
        </w:tc>
        <w:tc>
          <w:tcPr>
            <w:tcW w:w="1134" w:type="dxa"/>
            <w:shd w:val="clear" w:color="auto" w:fill="auto"/>
            <w:noWrap/>
          </w:tcPr>
          <w:p w:rsidR="00BD2D21" w:rsidRPr="00BD2D21" w:rsidRDefault="00BD2D21" w:rsidP="00887C58">
            <w:pPr>
              <w:pStyle w:val="ae"/>
              <w:jc w:val="center"/>
              <w:rPr>
                <w:rFonts w:ascii="Times New Roman" w:hAnsi="Times New Roman" w:cs="Times New Roman"/>
                <w:sz w:val="20"/>
                <w:szCs w:val="20"/>
              </w:rPr>
            </w:pPr>
          </w:p>
        </w:tc>
        <w:tc>
          <w:tcPr>
            <w:tcW w:w="992" w:type="dxa"/>
            <w:shd w:val="clear" w:color="auto" w:fill="auto"/>
            <w:noWrap/>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5988,0</w:t>
            </w:r>
          </w:p>
        </w:tc>
        <w:tc>
          <w:tcPr>
            <w:tcW w:w="1060" w:type="dxa"/>
            <w:gridSpan w:val="2"/>
            <w:shd w:val="clear" w:color="auto" w:fill="auto"/>
            <w:noWrap/>
          </w:tcPr>
          <w:p w:rsidR="00BD2D21" w:rsidRPr="00BD2D21" w:rsidRDefault="00BD2D21" w:rsidP="00887C58">
            <w:pPr>
              <w:pStyle w:val="ae"/>
              <w:jc w:val="center"/>
              <w:rPr>
                <w:rFonts w:ascii="Times New Roman" w:hAnsi="Times New Roman" w:cs="Times New Roman"/>
                <w:sz w:val="20"/>
                <w:szCs w:val="20"/>
              </w:rPr>
            </w:pPr>
          </w:p>
        </w:tc>
        <w:tc>
          <w:tcPr>
            <w:tcW w:w="877" w:type="dxa"/>
            <w:shd w:val="clear" w:color="auto" w:fill="auto"/>
            <w:noWrap/>
          </w:tcPr>
          <w:p w:rsidR="00BD2D21" w:rsidRPr="00BD2D21" w:rsidRDefault="00BD2D21" w:rsidP="00887C58">
            <w:pPr>
              <w:pStyle w:val="ae"/>
              <w:jc w:val="center"/>
              <w:rPr>
                <w:rFonts w:ascii="Times New Roman" w:hAnsi="Times New Roman" w:cs="Times New Roman"/>
                <w:sz w:val="20"/>
                <w:szCs w:val="20"/>
              </w:rPr>
            </w:pPr>
          </w:p>
        </w:tc>
        <w:tc>
          <w:tcPr>
            <w:tcW w:w="871" w:type="dxa"/>
            <w:shd w:val="clear" w:color="auto" w:fill="auto"/>
            <w:noWrap/>
          </w:tcPr>
          <w:p w:rsidR="00BD2D21" w:rsidRPr="00BD2D21" w:rsidRDefault="00BD2D21" w:rsidP="00887C58">
            <w:pPr>
              <w:pStyle w:val="ae"/>
              <w:jc w:val="center"/>
              <w:rPr>
                <w:rFonts w:ascii="Times New Roman" w:hAnsi="Times New Roman" w:cs="Times New Roman"/>
                <w:sz w:val="20"/>
                <w:szCs w:val="20"/>
              </w:rPr>
            </w:pPr>
          </w:p>
        </w:tc>
        <w:tc>
          <w:tcPr>
            <w:tcW w:w="1085" w:type="dxa"/>
          </w:tcPr>
          <w:p w:rsidR="00BD2D21" w:rsidRPr="00BD2D21" w:rsidRDefault="00BD2D21" w:rsidP="00887C58">
            <w:pPr>
              <w:pStyle w:val="ae"/>
              <w:jc w:val="center"/>
              <w:rPr>
                <w:rFonts w:ascii="Times New Roman" w:hAnsi="Times New Roman" w:cs="Times New Roman"/>
                <w:sz w:val="20"/>
                <w:szCs w:val="20"/>
              </w:rPr>
            </w:pPr>
            <w:r w:rsidRPr="00BD2D21">
              <w:rPr>
                <w:rFonts w:ascii="Times New Roman" w:hAnsi="Times New Roman" w:cs="Times New Roman"/>
                <w:sz w:val="20"/>
                <w:szCs w:val="20"/>
              </w:rPr>
              <w:t>2762,161</w:t>
            </w:r>
          </w:p>
        </w:tc>
      </w:tr>
      <w:tr w:rsidR="00D87680" w:rsidRPr="00D87680" w:rsidTr="00605F94">
        <w:trPr>
          <w:trHeight w:val="172"/>
          <w:jc w:val="center"/>
        </w:trPr>
        <w:tc>
          <w:tcPr>
            <w:tcW w:w="9456" w:type="dxa"/>
            <w:gridSpan w:val="8"/>
            <w:shd w:val="clear" w:color="auto" w:fill="auto"/>
            <w:noWrap/>
          </w:tcPr>
          <w:p w:rsidR="00D87680" w:rsidRPr="00D87680" w:rsidRDefault="00D87680" w:rsidP="00605F94">
            <w:pPr>
              <w:spacing w:after="0"/>
              <w:ind w:firstLine="540"/>
              <w:jc w:val="center"/>
              <w:rPr>
                <w:rFonts w:ascii="Times New Roman" w:hAnsi="Times New Roman" w:cs="Times New Roman"/>
                <w:sz w:val="20"/>
                <w:szCs w:val="20"/>
              </w:rPr>
            </w:pPr>
            <w:proofErr w:type="gramStart"/>
            <w:r w:rsidRPr="00D87680">
              <w:rPr>
                <w:rFonts w:ascii="Times New Roman" w:hAnsi="Times New Roman" w:cs="Times New Roman"/>
                <w:bCs/>
                <w:iCs/>
                <w:sz w:val="20"/>
                <w:szCs w:val="20"/>
              </w:rPr>
              <w:t>Тепловые сети от котельной № 3  в с. им. Тельмана</w:t>
            </w:r>
            <w:proofErr w:type="gramEnd"/>
          </w:p>
        </w:tc>
      </w:tr>
    </w:tbl>
    <w:tbl>
      <w:tblPr>
        <w:tblpPr w:leftFromText="180" w:rightFromText="180" w:vertAnchor="text" w:horzAnchor="margin" w:tblpX="74" w:tblpY="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34"/>
        <w:gridCol w:w="1134"/>
        <w:gridCol w:w="992"/>
        <w:gridCol w:w="850"/>
        <w:gridCol w:w="851"/>
        <w:gridCol w:w="1134"/>
      </w:tblGrid>
      <w:tr w:rsidR="00D87680" w:rsidRPr="00D87680" w:rsidTr="00474E2A">
        <w:trPr>
          <w:trHeight w:val="316"/>
        </w:trPr>
        <w:tc>
          <w:tcPr>
            <w:tcW w:w="3369" w:type="dxa"/>
            <w:shd w:val="clear" w:color="auto" w:fill="auto"/>
            <w:noWrap/>
          </w:tcPr>
          <w:p w:rsidR="00D87680" w:rsidRPr="00D87680" w:rsidRDefault="00D87680" w:rsidP="00474E2A">
            <w:pPr>
              <w:pStyle w:val="ae"/>
              <w:rPr>
                <w:rFonts w:ascii="Times New Roman" w:hAnsi="Times New Roman" w:cs="Times New Roman"/>
                <w:sz w:val="20"/>
                <w:szCs w:val="20"/>
              </w:rPr>
            </w:pPr>
            <w:proofErr w:type="gramStart"/>
            <w:r w:rsidRPr="00D87680">
              <w:rPr>
                <w:rFonts w:ascii="Times New Roman" w:hAnsi="Times New Roman" w:cs="Times New Roman"/>
                <w:sz w:val="20"/>
                <w:szCs w:val="20"/>
              </w:rPr>
              <w:t>Надземная</w:t>
            </w:r>
            <w:proofErr w:type="gramEnd"/>
            <w:r w:rsidRPr="00D87680">
              <w:rPr>
                <w:rFonts w:ascii="Times New Roman" w:hAnsi="Times New Roman" w:cs="Times New Roman"/>
                <w:sz w:val="20"/>
                <w:szCs w:val="20"/>
              </w:rPr>
              <w:t xml:space="preserve"> на открытом воздухе</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159</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372,4</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1,15</w:t>
            </w: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53,09</w:t>
            </w: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40,81</w:t>
            </w:r>
          </w:p>
        </w:tc>
        <w:tc>
          <w:tcPr>
            <w:tcW w:w="1134" w:type="dxa"/>
            <w:vAlign w:val="bottom"/>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188,24391</w:t>
            </w:r>
          </w:p>
        </w:tc>
      </w:tr>
      <w:tr w:rsidR="00D87680" w:rsidRPr="00D87680" w:rsidTr="00474E2A">
        <w:trPr>
          <w:trHeight w:val="316"/>
        </w:trPr>
        <w:tc>
          <w:tcPr>
            <w:tcW w:w="3369" w:type="dxa"/>
            <w:shd w:val="clear" w:color="auto" w:fill="auto"/>
            <w:noWrap/>
          </w:tcPr>
          <w:p w:rsidR="00D87680" w:rsidRPr="00D87680" w:rsidRDefault="00D87680" w:rsidP="00474E2A">
            <w:pPr>
              <w:pStyle w:val="ae"/>
              <w:rPr>
                <w:rFonts w:ascii="Times New Roman" w:hAnsi="Times New Roman" w:cs="Times New Roman"/>
                <w:sz w:val="20"/>
                <w:szCs w:val="20"/>
              </w:rPr>
            </w:pPr>
            <w:proofErr w:type="gramStart"/>
            <w:r w:rsidRPr="00D87680">
              <w:rPr>
                <w:rFonts w:ascii="Times New Roman" w:hAnsi="Times New Roman" w:cs="Times New Roman"/>
                <w:sz w:val="20"/>
                <w:szCs w:val="20"/>
              </w:rPr>
              <w:t>Надземная</w:t>
            </w:r>
            <w:proofErr w:type="gramEnd"/>
            <w:r w:rsidRPr="00D87680">
              <w:rPr>
                <w:rFonts w:ascii="Times New Roman" w:hAnsi="Times New Roman" w:cs="Times New Roman"/>
                <w:sz w:val="20"/>
                <w:szCs w:val="20"/>
              </w:rPr>
              <w:t xml:space="preserve"> на открытом воздухе</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108</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1411,6</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1,2</w:t>
            </w: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53,09</w:t>
            </w: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40,81</w:t>
            </w:r>
          </w:p>
        </w:tc>
        <w:tc>
          <w:tcPr>
            <w:tcW w:w="1134" w:type="dxa"/>
            <w:vAlign w:val="bottom"/>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624,47919</w:t>
            </w:r>
          </w:p>
        </w:tc>
      </w:tr>
      <w:tr w:rsidR="00D87680" w:rsidRPr="00D87680" w:rsidTr="00474E2A">
        <w:trPr>
          <w:trHeight w:val="316"/>
        </w:trPr>
        <w:tc>
          <w:tcPr>
            <w:tcW w:w="3369" w:type="dxa"/>
            <w:shd w:val="clear" w:color="auto" w:fill="auto"/>
            <w:noWrap/>
          </w:tcPr>
          <w:p w:rsidR="00D87680" w:rsidRPr="00D87680" w:rsidRDefault="00D87680" w:rsidP="00474E2A">
            <w:pPr>
              <w:pStyle w:val="ae"/>
              <w:rPr>
                <w:rFonts w:ascii="Times New Roman" w:hAnsi="Times New Roman" w:cs="Times New Roman"/>
                <w:sz w:val="20"/>
                <w:szCs w:val="20"/>
              </w:rPr>
            </w:pPr>
            <w:proofErr w:type="gramStart"/>
            <w:r w:rsidRPr="00D87680">
              <w:rPr>
                <w:rFonts w:ascii="Times New Roman" w:hAnsi="Times New Roman" w:cs="Times New Roman"/>
                <w:sz w:val="20"/>
                <w:szCs w:val="20"/>
              </w:rPr>
              <w:t>Надземная</w:t>
            </w:r>
            <w:proofErr w:type="gramEnd"/>
            <w:r w:rsidRPr="00D87680">
              <w:rPr>
                <w:rFonts w:ascii="Times New Roman" w:hAnsi="Times New Roman" w:cs="Times New Roman"/>
                <w:sz w:val="20"/>
                <w:szCs w:val="20"/>
              </w:rPr>
              <w:t xml:space="preserve"> на открытом воздухе</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89</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914,8</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1,2</w:t>
            </w: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53,09</w:t>
            </w: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40,81</w:t>
            </w:r>
          </w:p>
        </w:tc>
        <w:tc>
          <w:tcPr>
            <w:tcW w:w="1134" w:type="dxa"/>
            <w:vAlign w:val="bottom"/>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361,33868</w:t>
            </w:r>
          </w:p>
        </w:tc>
      </w:tr>
      <w:tr w:rsidR="00D87680" w:rsidRPr="00D87680" w:rsidTr="00474E2A">
        <w:trPr>
          <w:trHeight w:val="316"/>
        </w:trPr>
        <w:tc>
          <w:tcPr>
            <w:tcW w:w="3369" w:type="dxa"/>
            <w:shd w:val="clear" w:color="auto" w:fill="auto"/>
            <w:noWrap/>
          </w:tcPr>
          <w:p w:rsidR="00D87680" w:rsidRPr="00D87680" w:rsidRDefault="00D87680" w:rsidP="00474E2A">
            <w:pPr>
              <w:pStyle w:val="ae"/>
              <w:rPr>
                <w:rFonts w:ascii="Times New Roman" w:hAnsi="Times New Roman" w:cs="Times New Roman"/>
                <w:sz w:val="20"/>
                <w:szCs w:val="20"/>
              </w:rPr>
            </w:pPr>
            <w:proofErr w:type="gramStart"/>
            <w:r w:rsidRPr="00D87680">
              <w:rPr>
                <w:rFonts w:ascii="Times New Roman" w:hAnsi="Times New Roman" w:cs="Times New Roman"/>
                <w:sz w:val="20"/>
                <w:szCs w:val="20"/>
              </w:rPr>
              <w:t>Надземная</w:t>
            </w:r>
            <w:proofErr w:type="gramEnd"/>
            <w:r w:rsidRPr="00D87680">
              <w:rPr>
                <w:rFonts w:ascii="Times New Roman" w:hAnsi="Times New Roman" w:cs="Times New Roman"/>
                <w:sz w:val="20"/>
                <w:szCs w:val="20"/>
              </w:rPr>
              <w:t xml:space="preserve"> на открытом воздухе</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76</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309,7</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1,2</w:t>
            </w: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53,09</w:t>
            </w: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40,81</w:t>
            </w:r>
          </w:p>
        </w:tc>
        <w:tc>
          <w:tcPr>
            <w:tcW w:w="1134" w:type="dxa"/>
            <w:vAlign w:val="bottom"/>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111,03711</w:t>
            </w:r>
          </w:p>
        </w:tc>
      </w:tr>
      <w:tr w:rsidR="00D87680" w:rsidRPr="00D87680" w:rsidTr="00474E2A">
        <w:trPr>
          <w:trHeight w:val="316"/>
        </w:trPr>
        <w:tc>
          <w:tcPr>
            <w:tcW w:w="3369" w:type="dxa"/>
            <w:shd w:val="clear" w:color="auto" w:fill="auto"/>
            <w:noWrap/>
          </w:tcPr>
          <w:p w:rsidR="00D87680" w:rsidRPr="00D87680" w:rsidRDefault="00D87680" w:rsidP="00474E2A">
            <w:pPr>
              <w:pStyle w:val="ae"/>
              <w:rPr>
                <w:rFonts w:ascii="Times New Roman" w:hAnsi="Times New Roman" w:cs="Times New Roman"/>
                <w:sz w:val="20"/>
                <w:szCs w:val="20"/>
              </w:rPr>
            </w:pPr>
            <w:proofErr w:type="gramStart"/>
            <w:r w:rsidRPr="00D87680">
              <w:rPr>
                <w:rFonts w:ascii="Times New Roman" w:hAnsi="Times New Roman" w:cs="Times New Roman"/>
                <w:sz w:val="20"/>
                <w:szCs w:val="20"/>
              </w:rPr>
              <w:t>Надземная</w:t>
            </w:r>
            <w:proofErr w:type="gramEnd"/>
            <w:r w:rsidRPr="00D87680">
              <w:rPr>
                <w:rFonts w:ascii="Times New Roman" w:hAnsi="Times New Roman" w:cs="Times New Roman"/>
                <w:sz w:val="20"/>
                <w:szCs w:val="20"/>
              </w:rPr>
              <w:t xml:space="preserve"> на открытом воздухе</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50</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592,9</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1,2</w:t>
            </w: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53,09</w:t>
            </w: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40,81</w:t>
            </w:r>
          </w:p>
        </w:tc>
        <w:tc>
          <w:tcPr>
            <w:tcW w:w="1134" w:type="dxa"/>
            <w:vAlign w:val="bottom"/>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180,50703</w:t>
            </w:r>
          </w:p>
        </w:tc>
      </w:tr>
      <w:tr w:rsidR="00D87680" w:rsidRPr="00D87680" w:rsidTr="00474E2A">
        <w:trPr>
          <w:trHeight w:val="316"/>
        </w:trPr>
        <w:tc>
          <w:tcPr>
            <w:tcW w:w="3369" w:type="dxa"/>
            <w:shd w:val="clear" w:color="auto" w:fill="auto"/>
            <w:noWrap/>
          </w:tcPr>
          <w:p w:rsidR="00D87680" w:rsidRPr="00D87680" w:rsidRDefault="00D87680" w:rsidP="00474E2A">
            <w:pPr>
              <w:pStyle w:val="ae"/>
              <w:rPr>
                <w:rFonts w:ascii="Times New Roman" w:hAnsi="Times New Roman" w:cs="Times New Roman"/>
                <w:sz w:val="20"/>
                <w:szCs w:val="20"/>
              </w:rPr>
            </w:pPr>
            <w:proofErr w:type="gramStart"/>
            <w:r w:rsidRPr="00D87680">
              <w:rPr>
                <w:rFonts w:ascii="Times New Roman" w:hAnsi="Times New Roman" w:cs="Times New Roman"/>
                <w:sz w:val="20"/>
                <w:szCs w:val="20"/>
              </w:rPr>
              <w:t>Надземная</w:t>
            </w:r>
            <w:proofErr w:type="gramEnd"/>
            <w:r w:rsidRPr="00D87680">
              <w:rPr>
                <w:rFonts w:ascii="Times New Roman" w:hAnsi="Times New Roman" w:cs="Times New Roman"/>
                <w:sz w:val="20"/>
                <w:szCs w:val="20"/>
              </w:rPr>
              <w:t xml:space="preserve"> на открытом воздухе</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32</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959,1</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1,2</w:t>
            </w: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53,09</w:t>
            </w: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40,81</w:t>
            </w:r>
          </w:p>
        </w:tc>
        <w:tc>
          <w:tcPr>
            <w:tcW w:w="1134" w:type="dxa"/>
            <w:vAlign w:val="bottom"/>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216,81123</w:t>
            </w:r>
          </w:p>
        </w:tc>
      </w:tr>
      <w:tr w:rsidR="00D87680" w:rsidRPr="00D87680" w:rsidTr="00474E2A">
        <w:trPr>
          <w:trHeight w:val="316"/>
        </w:trPr>
        <w:tc>
          <w:tcPr>
            <w:tcW w:w="3369" w:type="dxa"/>
            <w:shd w:val="clear" w:color="auto" w:fill="auto"/>
            <w:noWrap/>
          </w:tcPr>
          <w:p w:rsidR="00D87680" w:rsidRPr="00D87680" w:rsidRDefault="00D87680" w:rsidP="00474E2A">
            <w:pPr>
              <w:pStyle w:val="ae"/>
              <w:rPr>
                <w:rFonts w:ascii="Times New Roman" w:hAnsi="Times New Roman" w:cs="Times New Roman"/>
                <w:sz w:val="20"/>
                <w:szCs w:val="20"/>
              </w:rPr>
            </w:pPr>
            <w:proofErr w:type="gramStart"/>
            <w:r w:rsidRPr="00D87680">
              <w:rPr>
                <w:rFonts w:ascii="Times New Roman" w:hAnsi="Times New Roman" w:cs="Times New Roman"/>
                <w:sz w:val="20"/>
                <w:szCs w:val="20"/>
              </w:rPr>
              <w:t>Надземная</w:t>
            </w:r>
            <w:proofErr w:type="gramEnd"/>
            <w:r w:rsidRPr="00D87680">
              <w:rPr>
                <w:rFonts w:ascii="Times New Roman" w:hAnsi="Times New Roman" w:cs="Times New Roman"/>
                <w:sz w:val="20"/>
                <w:szCs w:val="20"/>
              </w:rPr>
              <w:t xml:space="preserve"> на открытом воздухе</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30</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18,5</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1,2</w:t>
            </w: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53,09</w:t>
            </w: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40,81</w:t>
            </w:r>
          </w:p>
        </w:tc>
        <w:tc>
          <w:tcPr>
            <w:tcW w:w="1134" w:type="dxa"/>
            <w:vAlign w:val="bottom"/>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4,1820538</w:t>
            </w:r>
          </w:p>
        </w:tc>
      </w:tr>
      <w:tr w:rsidR="00D87680" w:rsidRPr="00D87680" w:rsidTr="00474E2A">
        <w:trPr>
          <w:trHeight w:val="316"/>
        </w:trPr>
        <w:tc>
          <w:tcPr>
            <w:tcW w:w="3369" w:type="dxa"/>
            <w:shd w:val="clear" w:color="auto" w:fill="auto"/>
            <w:noWrap/>
          </w:tcPr>
          <w:p w:rsidR="00D87680" w:rsidRPr="00D87680" w:rsidRDefault="00D87680" w:rsidP="00474E2A">
            <w:pPr>
              <w:pStyle w:val="ae"/>
              <w:rPr>
                <w:rFonts w:ascii="Times New Roman" w:hAnsi="Times New Roman" w:cs="Times New Roman"/>
                <w:sz w:val="20"/>
                <w:szCs w:val="20"/>
              </w:rPr>
            </w:pPr>
            <w:proofErr w:type="gramStart"/>
            <w:r w:rsidRPr="00D87680">
              <w:rPr>
                <w:rFonts w:ascii="Times New Roman" w:hAnsi="Times New Roman" w:cs="Times New Roman"/>
                <w:sz w:val="20"/>
                <w:szCs w:val="20"/>
              </w:rPr>
              <w:t>Надземная</w:t>
            </w:r>
            <w:proofErr w:type="gramEnd"/>
            <w:r w:rsidRPr="00D87680">
              <w:rPr>
                <w:rFonts w:ascii="Times New Roman" w:hAnsi="Times New Roman" w:cs="Times New Roman"/>
                <w:sz w:val="20"/>
                <w:szCs w:val="20"/>
              </w:rPr>
              <w:t xml:space="preserve"> на открытом воздухе</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57</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43,7</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1,2</w:t>
            </w: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53,09</w:t>
            </w: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40,81</w:t>
            </w:r>
          </w:p>
        </w:tc>
        <w:tc>
          <w:tcPr>
            <w:tcW w:w="1134" w:type="dxa"/>
            <w:vAlign w:val="bottom"/>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13,304364</w:t>
            </w:r>
          </w:p>
        </w:tc>
      </w:tr>
      <w:tr w:rsidR="00D87680" w:rsidRPr="00D87680" w:rsidTr="00474E2A">
        <w:trPr>
          <w:trHeight w:val="225"/>
        </w:trPr>
        <w:tc>
          <w:tcPr>
            <w:tcW w:w="3369" w:type="dxa"/>
            <w:shd w:val="clear" w:color="auto" w:fill="auto"/>
            <w:noWrap/>
          </w:tcPr>
          <w:p w:rsidR="00D87680" w:rsidRPr="00D87680" w:rsidRDefault="00D87680" w:rsidP="00474E2A">
            <w:pPr>
              <w:pStyle w:val="ae"/>
              <w:rPr>
                <w:rFonts w:ascii="Times New Roman" w:hAnsi="Times New Roman" w:cs="Times New Roman"/>
                <w:bCs/>
                <w:sz w:val="20"/>
                <w:szCs w:val="20"/>
              </w:rPr>
            </w:pPr>
            <w:r w:rsidRPr="00D87680">
              <w:rPr>
                <w:rFonts w:ascii="Times New Roman" w:hAnsi="Times New Roman" w:cs="Times New Roman"/>
                <w:bCs/>
                <w:sz w:val="20"/>
                <w:szCs w:val="20"/>
              </w:rPr>
              <w:t>Итого</w:t>
            </w:r>
          </w:p>
        </w:tc>
        <w:tc>
          <w:tcPr>
            <w:tcW w:w="1134" w:type="dxa"/>
            <w:shd w:val="clear" w:color="auto" w:fill="auto"/>
            <w:noWrap/>
          </w:tcPr>
          <w:p w:rsidR="00D87680" w:rsidRPr="00D87680" w:rsidRDefault="00D87680" w:rsidP="00474E2A">
            <w:pPr>
              <w:pStyle w:val="ae"/>
              <w:jc w:val="center"/>
              <w:rPr>
                <w:rFonts w:ascii="Times New Roman" w:hAnsi="Times New Roman" w:cs="Times New Roman"/>
                <w:sz w:val="20"/>
                <w:szCs w:val="20"/>
              </w:rPr>
            </w:pPr>
          </w:p>
        </w:tc>
        <w:tc>
          <w:tcPr>
            <w:tcW w:w="1134" w:type="dxa"/>
            <w:shd w:val="clear" w:color="auto" w:fill="auto"/>
            <w:noWrap/>
          </w:tcPr>
          <w:p w:rsidR="00D87680" w:rsidRPr="00D87680" w:rsidRDefault="00D87680" w:rsidP="00474E2A">
            <w:pPr>
              <w:pStyle w:val="ae"/>
              <w:jc w:val="center"/>
              <w:rPr>
                <w:rFonts w:ascii="Times New Roman" w:hAnsi="Times New Roman" w:cs="Times New Roman"/>
                <w:bCs/>
                <w:sz w:val="20"/>
                <w:szCs w:val="20"/>
              </w:rPr>
            </w:pPr>
            <w:r w:rsidRPr="00D87680">
              <w:rPr>
                <w:rFonts w:ascii="Times New Roman" w:hAnsi="Times New Roman" w:cs="Times New Roman"/>
                <w:bCs/>
                <w:sz w:val="20"/>
                <w:szCs w:val="20"/>
              </w:rPr>
              <w:t>4623</w:t>
            </w:r>
          </w:p>
        </w:tc>
        <w:tc>
          <w:tcPr>
            <w:tcW w:w="992" w:type="dxa"/>
            <w:shd w:val="clear" w:color="auto" w:fill="auto"/>
            <w:noWrap/>
          </w:tcPr>
          <w:p w:rsidR="00D87680" w:rsidRPr="00D87680" w:rsidRDefault="00D87680" w:rsidP="00474E2A">
            <w:pPr>
              <w:pStyle w:val="ae"/>
              <w:jc w:val="center"/>
              <w:rPr>
                <w:rFonts w:ascii="Times New Roman" w:hAnsi="Times New Roman" w:cs="Times New Roman"/>
                <w:sz w:val="20"/>
                <w:szCs w:val="20"/>
              </w:rPr>
            </w:pPr>
          </w:p>
        </w:tc>
        <w:tc>
          <w:tcPr>
            <w:tcW w:w="850" w:type="dxa"/>
            <w:shd w:val="clear" w:color="auto" w:fill="auto"/>
            <w:noWrap/>
          </w:tcPr>
          <w:p w:rsidR="00D87680" w:rsidRPr="00D87680" w:rsidRDefault="00D87680" w:rsidP="00474E2A">
            <w:pPr>
              <w:pStyle w:val="ae"/>
              <w:jc w:val="center"/>
              <w:rPr>
                <w:rFonts w:ascii="Times New Roman" w:hAnsi="Times New Roman" w:cs="Times New Roman"/>
                <w:sz w:val="20"/>
                <w:szCs w:val="20"/>
              </w:rPr>
            </w:pPr>
          </w:p>
        </w:tc>
        <w:tc>
          <w:tcPr>
            <w:tcW w:w="851" w:type="dxa"/>
            <w:shd w:val="clear" w:color="auto" w:fill="auto"/>
            <w:noWrap/>
          </w:tcPr>
          <w:p w:rsidR="00D87680" w:rsidRPr="00D87680" w:rsidRDefault="00D87680" w:rsidP="00474E2A">
            <w:pPr>
              <w:pStyle w:val="ae"/>
              <w:jc w:val="center"/>
              <w:rPr>
                <w:rFonts w:ascii="Times New Roman" w:hAnsi="Times New Roman" w:cs="Times New Roman"/>
                <w:sz w:val="20"/>
                <w:szCs w:val="20"/>
              </w:rPr>
            </w:pPr>
          </w:p>
        </w:tc>
        <w:tc>
          <w:tcPr>
            <w:tcW w:w="1134" w:type="dxa"/>
          </w:tcPr>
          <w:p w:rsidR="00D87680" w:rsidRPr="00D87680" w:rsidRDefault="00D87680" w:rsidP="00474E2A">
            <w:pPr>
              <w:pStyle w:val="ae"/>
              <w:jc w:val="center"/>
              <w:rPr>
                <w:rFonts w:ascii="Times New Roman" w:hAnsi="Times New Roman" w:cs="Times New Roman"/>
                <w:sz w:val="20"/>
                <w:szCs w:val="20"/>
              </w:rPr>
            </w:pPr>
            <w:r w:rsidRPr="00D87680">
              <w:rPr>
                <w:rFonts w:ascii="Times New Roman" w:hAnsi="Times New Roman" w:cs="Times New Roman"/>
                <w:sz w:val="20"/>
                <w:szCs w:val="20"/>
              </w:rPr>
              <w:t>1699,904</w:t>
            </w:r>
          </w:p>
        </w:tc>
      </w:tr>
    </w:tbl>
    <w:p w:rsidR="00F2487A" w:rsidRDefault="00F2487A" w:rsidP="002B6818">
      <w:pPr>
        <w:pStyle w:val="ae"/>
        <w:tabs>
          <w:tab w:val="left" w:pos="954"/>
        </w:tabs>
        <w:rPr>
          <w:i/>
          <w:iCs/>
          <w:color w:val="000000"/>
        </w:rPr>
      </w:pPr>
    </w:p>
    <w:p w:rsidR="00474E2A" w:rsidRDefault="00474E2A" w:rsidP="002B6818">
      <w:pPr>
        <w:pStyle w:val="ae"/>
        <w:tabs>
          <w:tab w:val="left" w:pos="954"/>
        </w:tabs>
        <w:rPr>
          <w:i/>
          <w:iCs/>
          <w:color w:val="000000"/>
        </w:rPr>
      </w:pPr>
    </w:p>
    <w:p w:rsidR="00474E2A" w:rsidRDefault="00474E2A" w:rsidP="002B6818">
      <w:pPr>
        <w:pStyle w:val="ae"/>
        <w:tabs>
          <w:tab w:val="left" w:pos="954"/>
        </w:tabs>
        <w:rPr>
          <w:i/>
          <w:iCs/>
          <w:color w:val="000000"/>
        </w:rPr>
      </w:pPr>
    </w:p>
    <w:p w:rsidR="0001048D" w:rsidRDefault="0001048D" w:rsidP="002B6818">
      <w:pPr>
        <w:pStyle w:val="ae"/>
        <w:tabs>
          <w:tab w:val="left" w:pos="954"/>
        </w:tabs>
        <w:rPr>
          <w:i/>
          <w:iCs/>
          <w:color w:val="000000"/>
        </w:rPr>
      </w:pPr>
    </w:p>
    <w:p w:rsidR="0001048D" w:rsidRDefault="0001048D" w:rsidP="002B6818">
      <w:pPr>
        <w:pStyle w:val="ae"/>
        <w:tabs>
          <w:tab w:val="left" w:pos="954"/>
        </w:tabs>
        <w:rPr>
          <w:i/>
          <w:iCs/>
          <w:color w:val="000000"/>
        </w:rPr>
      </w:pPr>
    </w:p>
    <w:p w:rsidR="00474E2A" w:rsidRDefault="00474E2A" w:rsidP="002B6818">
      <w:pPr>
        <w:pStyle w:val="ae"/>
        <w:tabs>
          <w:tab w:val="left" w:pos="954"/>
        </w:tabs>
        <w:rPr>
          <w:i/>
          <w:iCs/>
          <w:color w:val="000000"/>
        </w:rPr>
      </w:pPr>
    </w:p>
    <w:p w:rsidR="00F2487A" w:rsidRPr="00BF2779" w:rsidRDefault="00F2487A" w:rsidP="00F2487A">
      <w:pPr>
        <w:spacing w:line="470" w:lineRule="exact"/>
        <w:ind w:right="125"/>
        <w:jc w:val="center"/>
        <w:rPr>
          <w:rFonts w:ascii="Times New Roman" w:hAnsi="Times New Roman" w:cs="Times New Roman"/>
          <w:b/>
          <w:iCs/>
          <w:color w:val="000000"/>
          <w:sz w:val="24"/>
          <w:szCs w:val="24"/>
        </w:rPr>
      </w:pPr>
      <w:r w:rsidRPr="00BF2779">
        <w:rPr>
          <w:rFonts w:ascii="Times New Roman" w:hAnsi="Times New Roman" w:cs="Times New Roman"/>
          <w:b/>
          <w:iCs/>
          <w:color w:val="000000"/>
          <w:sz w:val="24"/>
          <w:szCs w:val="24"/>
        </w:rPr>
        <w:lastRenderedPageBreak/>
        <w:t>Общее описание источников теплоснабжения</w:t>
      </w:r>
    </w:p>
    <w:tbl>
      <w:tblPr>
        <w:tblW w:w="0" w:type="auto"/>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424"/>
        <w:gridCol w:w="820"/>
        <w:gridCol w:w="1508"/>
        <w:gridCol w:w="1311"/>
        <w:gridCol w:w="1291"/>
        <w:gridCol w:w="1311"/>
        <w:gridCol w:w="1089"/>
      </w:tblGrid>
      <w:tr w:rsidR="00344092" w:rsidRPr="003E7A71" w:rsidTr="00344092">
        <w:trPr>
          <w:trHeight w:val="1018"/>
          <w:jc w:val="center"/>
        </w:trPr>
        <w:tc>
          <w:tcPr>
            <w:tcW w:w="1157" w:type="dxa"/>
            <w:shd w:val="clear" w:color="auto" w:fill="auto"/>
            <w:vAlign w:val="center"/>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Марка котла</w:t>
            </w:r>
          </w:p>
        </w:tc>
        <w:tc>
          <w:tcPr>
            <w:tcW w:w="1194" w:type="dxa"/>
            <w:shd w:val="clear" w:color="auto" w:fill="auto"/>
            <w:vAlign w:val="center"/>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Дата ввода котла в</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эксплуатацию</w:t>
            </w:r>
          </w:p>
        </w:tc>
        <w:tc>
          <w:tcPr>
            <w:tcW w:w="0" w:type="auto"/>
            <w:shd w:val="clear" w:color="auto" w:fill="auto"/>
            <w:vAlign w:val="center"/>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КПД котла , в %,</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с учетом износа</w:t>
            </w:r>
          </w:p>
        </w:tc>
        <w:tc>
          <w:tcPr>
            <w:tcW w:w="1508" w:type="dxa"/>
            <w:shd w:val="clear" w:color="auto" w:fill="auto"/>
            <w:vAlign w:val="center"/>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Установленная</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мощность</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котла (Гкал/час)</w:t>
            </w:r>
          </w:p>
        </w:tc>
        <w:tc>
          <w:tcPr>
            <w:tcW w:w="1312" w:type="dxa"/>
            <w:shd w:val="clear" w:color="auto" w:fill="auto"/>
            <w:vAlign w:val="center"/>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Фактическая</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мощн. котла</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с учетом износа,</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Гкал/час</w:t>
            </w:r>
          </w:p>
        </w:tc>
        <w:tc>
          <w:tcPr>
            <w:tcW w:w="0" w:type="auto"/>
            <w:shd w:val="clear" w:color="auto" w:fill="auto"/>
            <w:vAlign w:val="center"/>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Кол-во отработан</w:t>
            </w:r>
            <w:r w:rsidR="002B0656">
              <w:rPr>
                <w:rFonts w:ascii="Times New Roman" w:hAnsi="Times New Roman" w:cs="Times New Roman"/>
                <w:noProof/>
                <w:snapToGrid w:val="0"/>
                <w:sz w:val="20"/>
                <w:szCs w:val="20"/>
              </w:rPr>
              <w:t>-</w:t>
            </w:r>
            <w:r w:rsidRPr="003E7A71">
              <w:rPr>
                <w:rFonts w:ascii="Times New Roman" w:hAnsi="Times New Roman" w:cs="Times New Roman"/>
                <w:noProof/>
                <w:snapToGrid w:val="0"/>
                <w:sz w:val="20"/>
                <w:szCs w:val="20"/>
              </w:rPr>
              <w:t>ных</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часов в год</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в зависимости от</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выработки</w:t>
            </w:r>
          </w:p>
        </w:tc>
        <w:tc>
          <w:tcPr>
            <w:tcW w:w="1311" w:type="dxa"/>
            <w:shd w:val="clear" w:color="auto" w:fill="auto"/>
            <w:vAlign w:val="center"/>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Фактическая</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нагрузка (Гкал в год)</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в зависимости</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от выработки</w:t>
            </w:r>
          </w:p>
        </w:tc>
        <w:tc>
          <w:tcPr>
            <w:tcW w:w="1089" w:type="dxa"/>
            <w:shd w:val="clear" w:color="auto" w:fill="auto"/>
            <w:vAlign w:val="center"/>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Удельный расход</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условного</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топлива, т у.т. на</w:t>
            </w:r>
          </w:p>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1 Гкал</w:t>
            </w:r>
          </w:p>
        </w:tc>
      </w:tr>
      <w:tr w:rsidR="00F2487A" w:rsidRPr="003E7A71" w:rsidTr="002B0656">
        <w:trPr>
          <w:trHeight w:val="333"/>
          <w:jc w:val="center"/>
        </w:trPr>
        <w:tc>
          <w:tcPr>
            <w:tcW w:w="9682" w:type="dxa"/>
            <w:gridSpan w:val="8"/>
            <w:shd w:val="clear" w:color="auto" w:fill="auto"/>
          </w:tcPr>
          <w:p w:rsidR="00F2487A" w:rsidRPr="003E7A71" w:rsidRDefault="00F2487A" w:rsidP="003E7A71">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Котельная №1 </w:t>
            </w:r>
            <w:r w:rsidR="003E7A71">
              <w:rPr>
                <w:rFonts w:ascii="Times New Roman" w:hAnsi="Times New Roman" w:cs="Times New Roman"/>
                <w:noProof/>
                <w:snapToGrid w:val="0"/>
                <w:sz w:val="20"/>
                <w:szCs w:val="20"/>
              </w:rPr>
              <w:t xml:space="preserve">в </w:t>
            </w:r>
            <w:r w:rsidRPr="003E7A71">
              <w:rPr>
                <w:rFonts w:ascii="Times New Roman" w:hAnsi="Times New Roman" w:cs="Times New Roman"/>
                <w:noProof/>
                <w:snapToGrid w:val="0"/>
                <w:sz w:val="20"/>
                <w:szCs w:val="20"/>
              </w:rPr>
              <w:t>п. Приамурский</w:t>
            </w:r>
          </w:p>
        </w:tc>
      </w:tr>
      <w:tr w:rsidR="00344092" w:rsidRPr="003E7A71" w:rsidTr="00344092">
        <w:trPr>
          <w:trHeight w:val="280"/>
          <w:jc w:val="center"/>
        </w:trPr>
        <w:tc>
          <w:tcPr>
            <w:tcW w:w="1157" w:type="dxa"/>
            <w:shd w:val="clear" w:color="auto" w:fill="auto"/>
          </w:tcPr>
          <w:p w:rsidR="00F2487A" w:rsidRPr="003E7A71" w:rsidRDefault="00F2487A" w:rsidP="00474E2A">
            <w:pPr>
              <w:pStyle w:val="ae"/>
              <w:ind w:left="-18" w:right="-140"/>
              <w:rPr>
                <w:rFonts w:ascii="Times New Roman" w:hAnsi="Times New Roman" w:cs="Times New Roman"/>
                <w:sz w:val="20"/>
                <w:szCs w:val="20"/>
              </w:rPr>
            </w:pPr>
            <w:proofErr w:type="spellStart"/>
            <w:r w:rsidRPr="003E7A71">
              <w:rPr>
                <w:rFonts w:ascii="Times New Roman" w:hAnsi="Times New Roman" w:cs="Times New Roman"/>
                <w:sz w:val="20"/>
                <w:szCs w:val="20"/>
              </w:rPr>
              <w:t>КВм</w:t>
            </w:r>
            <w:proofErr w:type="spellEnd"/>
            <w:r w:rsidRPr="003E7A71">
              <w:rPr>
                <w:rFonts w:ascii="Times New Roman" w:hAnsi="Times New Roman" w:cs="Times New Roman"/>
                <w:sz w:val="20"/>
                <w:szCs w:val="20"/>
              </w:rPr>
              <w:t xml:space="preserve"> (</w:t>
            </w:r>
            <w:proofErr w:type="spellStart"/>
            <w:r w:rsidRPr="003E7A71">
              <w:rPr>
                <w:rFonts w:ascii="Times New Roman" w:hAnsi="Times New Roman" w:cs="Times New Roman"/>
                <w:sz w:val="20"/>
                <w:szCs w:val="20"/>
              </w:rPr>
              <w:t>р</w:t>
            </w:r>
            <w:proofErr w:type="spellEnd"/>
            <w:r w:rsidRPr="003E7A71">
              <w:rPr>
                <w:rFonts w:ascii="Times New Roman" w:hAnsi="Times New Roman" w:cs="Times New Roman"/>
                <w:sz w:val="20"/>
                <w:szCs w:val="20"/>
              </w:rPr>
              <w:t>)-1,5</w:t>
            </w:r>
            <w:proofErr w:type="gramStart"/>
            <w:r w:rsidRPr="003E7A71">
              <w:rPr>
                <w:rFonts w:ascii="Times New Roman" w:hAnsi="Times New Roman" w:cs="Times New Roman"/>
                <w:sz w:val="20"/>
                <w:szCs w:val="20"/>
              </w:rPr>
              <w:t xml:space="preserve"> Б</w:t>
            </w:r>
            <w:proofErr w:type="gramEnd"/>
            <w:r w:rsidRPr="003E7A71">
              <w:rPr>
                <w:rFonts w:ascii="Times New Roman" w:hAnsi="Times New Roman" w:cs="Times New Roman"/>
                <w:sz w:val="20"/>
                <w:szCs w:val="20"/>
              </w:rPr>
              <w:t xml:space="preserve"> (с)</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октябрь 2013г</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75,0</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1,5</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1,472</w:t>
            </w:r>
          </w:p>
        </w:tc>
        <w:tc>
          <w:tcPr>
            <w:tcW w:w="0" w:type="auto"/>
            <w:shd w:val="clear" w:color="auto" w:fill="auto"/>
            <w:vAlign w:val="center"/>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5064,00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2456,89</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0,195</w:t>
            </w:r>
          </w:p>
        </w:tc>
      </w:tr>
      <w:tr w:rsidR="00344092" w:rsidRPr="003E7A71" w:rsidTr="00344092">
        <w:trPr>
          <w:trHeight w:val="271"/>
          <w:jc w:val="center"/>
        </w:trPr>
        <w:tc>
          <w:tcPr>
            <w:tcW w:w="1157" w:type="dxa"/>
            <w:shd w:val="clear" w:color="auto" w:fill="auto"/>
          </w:tcPr>
          <w:p w:rsidR="00F2487A" w:rsidRPr="003E7A71" w:rsidRDefault="00F2487A" w:rsidP="00474E2A">
            <w:pPr>
              <w:pStyle w:val="ae"/>
              <w:ind w:left="-18" w:right="-140"/>
              <w:rPr>
                <w:rFonts w:ascii="Times New Roman" w:hAnsi="Times New Roman" w:cs="Times New Roman"/>
                <w:sz w:val="20"/>
                <w:szCs w:val="20"/>
              </w:rPr>
            </w:pPr>
            <w:proofErr w:type="spellStart"/>
            <w:r w:rsidRPr="003E7A71">
              <w:rPr>
                <w:rFonts w:ascii="Times New Roman" w:hAnsi="Times New Roman" w:cs="Times New Roman"/>
                <w:sz w:val="20"/>
                <w:szCs w:val="20"/>
              </w:rPr>
              <w:t>КВм</w:t>
            </w:r>
            <w:proofErr w:type="spellEnd"/>
            <w:r w:rsidRPr="003E7A71">
              <w:rPr>
                <w:rFonts w:ascii="Times New Roman" w:hAnsi="Times New Roman" w:cs="Times New Roman"/>
                <w:sz w:val="20"/>
                <w:szCs w:val="20"/>
              </w:rPr>
              <w:t xml:space="preserve"> (</w:t>
            </w:r>
            <w:proofErr w:type="spellStart"/>
            <w:r w:rsidRPr="003E7A71">
              <w:rPr>
                <w:rFonts w:ascii="Times New Roman" w:hAnsi="Times New Roman" w:cs="Times New Roman"/>
                <w:sz w:val="20"/>
                <w:szCs w:val="20"/>
              </w:rPr>
              <w:t>р</w:t>
            </w:r>
            <w:proofErr w:type="spellEnd"/>
            <w:r w:rsidRPr="003E7A71">
              <w:rPr>
                <w:rFonts w:ascii="Times New Roman" w:hAnsi="Times New Roman" w:cs="Times New Roman"/>
                <w:sz w:val="20"/>
                <w:szCs w:val="20"/>
              </w:rPr>
              <w:t>)-1,5</w:t>
            </w:r>
            <w:proofErr w:type="gramStart"/>
            <w:r w:rsidRPr="003E7A71">
              <w:rPr>
                <w:rFonts w:ascii="Times New Roman" w:hAnsi="Times New Roman" w:cs="Times New Roman"/>
                <w:sz w:val="20"/>
                <w:szCs w:val="20"/>
              </w:rPr>
              <w:t xml:space="preserve"> Б</w:t>
            </w:r>
            <w:proofErr w:type="gramEnd"/>
            <w:r w:rsidRPr="003E7A71">
              <w:rPr>
                <w:rFonts w:ascii="Times New Roman" w:hAnsi="Times New Roman" w:cs="Times New Roman"/>
                <w:sz w:val="20"/>
                <w:szCs w:val="20"/>
              </w:rPr>
              <w:t xml:space="preserve"> (с)</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октябрь 2013г</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75,0</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1,5</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1,472</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4272,00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2489,79</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0,195</w:t>
            </w:r>
          </w:p>
        </w:tc>
      </w:tr>
      <w:tr w:rsidR="00344092" w:rsidRPr="003E7A71" w:rsidTr="00344092">
        <w:trPr>
          <w:trHeight w:val="260"/>
          <w:jc w:val="center"/>
        </w:trPr>
        <w:tc>
          <w:tcPr>
            <w:tcW w:w="1157" w:type="dxa"/>
            <w:shd w:val="clear" w:color="auto" w:fill="auto"/>
          </w:tcPr>
          <w:p w:rsidR="00F2487A" w:rsidRPr="003E7A71" w:rsidRDefault="00F2487A" w:rsidP="00474E2A">
            <w:pPr>
              <w:pStyle w:val="ae"/>
              <w:ind w:left="-18" w:right="-140"/>
              <w:rPr>
                <w:rFonts w:ascii="Times New Roman" w:hAnsi="Times New Roman" w:cs="Times New Roman"/>
                <w:sz w:val="20"/>
                <w:szCs w:val="20"/>
              </w:rPr>
            </w:pPr>
            <w:proofErr w:type="spellStart"/>
            <w:r w:rsidRPr="003E7A71">
              <w:rPr>
                <w:rFonts w:ascii="Times New Roman" w:hAnsi="Times New Roman" w:cs="Times New Roman"/>
                <w:sz w:val="20"/>
                <w:szCs w:val="20"/>
              </w:rPr>
              <w:t>КВм</w:t>
            </w:r>
            <w:proofErr w:type="spellEnd"/>
            <w:r w:rsidRPr="003E7A71">
              <w:rPr>
                <w:rFonts w:ascii="Times New Roman" w:hAnsi="Times New Roman" w:cs="Times New Roman"/>
                <w:sz w:val="20"/>
                <w:szCs w:val="20"/>
              </w:rPr>
              <w:t xml:space="preserve"> (</w:t>
            </w:r>
            <w:proofErr w:type="spellStart"/>
            <w:r w:rsidRPr="003E7A71">
              <w:rPr>
                <w:rFonts w:ascii="Times New Roman" w:hAnsi="Times New Roman" w:cs="Times New Roman"/>
                <w:sz w:val="20"/>
                <w:szCs w:val="20"/>
              </w:rPr>
              <w:t>р</w:t>
            </w:r>
            <w:proofErr w:type="spellEnd"/>
            <w:r w:rsidRPr="003E7A71">
              <w:rPr>
                <w:rFonts w:ascii="Times New Roman" w:hAnsi="Times New Roman" w:cs="Times New Roman"/>
                <w:sz w:val="20"/>
                <w:szCs w:val="20"/>
              </w:rPr>
              <w:t>)-1,5</w:t>
            </w:r>
            <w:proofErr w:type="gramStart"/>
            <w:r w:rsidRPr="003E7A71">
              <w:rPr>
                <w:rFonts w:ascii="Times New Roman" w:hAnsi="Times New Roman" w:cs="Times New Roman"/>
                <w:sz w:val="20"/>
                <w:szCs w:val="20"/>
              </w:rPr>
              <w:t xml:space="preserve"> Б</w:t>
            </w:r>
            <w:proofErr w:type="gramEnd"/>
            <w:r w:rsidRPr="003E7A71">
              <w:rPr>
                <w:rFonts w:ascii="Times New Roman" w:hAnsi="Times New Roman" w:cs="Times New Roman"/>
                <w:sz w:val="20"/>
                <w:szCs w:val="20"/>
              </w:rPr>
              <w:t xml:space="preserve"> (с)</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октябрь 2013г</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75,0</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1,5</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1,472</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2568,00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2183,67</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0,195</w:t>
            </w:r>
          </w:p>
        </w:tc>
      </w:tr>
      <w:tr w:rsidR="00344092" w:rsidRPr="003E7A71" w:rsidTr="00344092">
        <w:trPr>
          <w:trHeight w:val="279"/>
          <w:jc w:val="center"/>
        </w:trPr>
        <w:tc>
          <w:tcPr>
            <w:tcW w:w="1157" w:type="dxa"/>
            <w:shd w:val="clear" w:color="auto" w:fill="auto"/>
          </w:tcPr>
          <w:p w:rsidR="00F2487A" w:rsidRPr="003E7A71" w:rsidRDefault="00F2487A" w:rsidP="00474E2A">
            <w:pPr>
              <w:pStyle w:val="ae"/>
              <w:ind w:left="-18" w:right="-140"/>
              <w:rPr>
                <w:rFonts w:ascii="Times New Roman" w:hAnsi="Times New Roman" w:cs="Times New Roman"/>
                <w:sz w:val="20"/>
                <w:szCs w:val="20"/>
              </w:rPr>
            </w:pPr>
            <w:proofErr w:type="spellStart"/>
            <w:r w:rsidRPr="003E7A71">
              <w:rPr>
                <w:rFonts w:ascii="Times New Roman" w:hAnsi="Times New Roman" w:cs="Times New Roman"/>
                <w:sz w:val="20"/>
                <w:szCs w:val="20"/>
              </w:rPr>
              <w:t>КВм</w:t>
            </w:r>
            <w:proofErr w:type="spellEnd"/>
            <w:r w:rsidRPr="003E7A71">
              <w:rPr>
                <w:rFonts w:ascii="Times New Roman" w:hAnsi="Times New Roman" w:cs="Times New Roman"/>
                <w:sz w:val="20"/>
                <w:szCs w:val="20"/>
              </w:rPr>
              <w:t xml:space="preserve"> (</w:t>
            </w:r>
            <w:proofErr w:type="spellStart"/>
            <w:r w:rsidRPr="003E7A71">
              <w:rPr>
                <w:rFonts w:ascii="Times New Roman" w:hAnsi="Times New Roman" w:cs="Times New Roman"/>
                <w:sz w:val="20"/>
                <w:szCs w:val="20"/>
              </w:rPr>
              <w:t>р</w:t>
            </w:r>
            <w:proofErr w:type="spellEnd"/>
            <w:r w:rsidRPr="003E7A71">
              <w:rPr>
                <w:rFonts w:ascii="Times New Roman" w:hAnsi="Times New Roman" w:cs="Times New Roman"/>
                <w:sz w:val="20"/>
                <w:szCs w:val="20"/>
              </w:rPr>
              <w:t>)-1,8</w:t>
            </w:r>
            <w:proofErr w:type="gramStart"/>
            <w:r w:rsidRPr="003E7A71">
              <w:rPr>
                <w:rFonts w:ascii="Times New Roman" w:hAnsi="Times New Roman" w:cs="Times New Roman"/>
                <w:sz w:val="20"/>
                <w:szCs w:val="20"/>
              </w:rPr>
              <w:t xml:space="preserve"> Б</w:t>
            </w:r>
            <w:proofErr w:type="gramEnd"/>
            <w:r w:rsidRPr="003E7A71">
              <w:rPr>
                <w:rFonts w:ascii="Times New Roman" w:hAnsi="Times New Roman" w:cs="Times New Roman"/>
                <w:sz w:val="20"/>
                <w:szCs w:val="20"/>
              </w:rPr>
              <w:t xml:space="preserve"> (с)</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2014г</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75,0</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1,8</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1,772</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1752,00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4306,11</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0,195</w:t>
            </w:r>
          </w:p>
        </w:tc>
      </w:tr>
      <w:tr w:rsidR="00344092" w:rsidRPr="003E7A71" w:rsidTr="00344092">
        <w:trPr>
          <w:trHeight w:val="282"/>
          <w:jc w:val="center"/>
        </w:trPr>
        <w:tc>
          <w:tcPr>
            <w:tcW w:w="1157" w:type="dxa"/>
            <w:shd w:val="clear" w:color="auto" w:fill="auto"/>
          </w:tcPr>
          <w:p w:rsidR="00F2487A" w:rsidRPr="003E7A71" w:rsidRDefault="00F2487A" w:rsidP="00474E2A">
            <w:pPr>
              <w:pStyle w:val="ae"/>
              <w:ind w:left="-18" w:right="-140"/>
              <w:rPr>
                <w:rFonts w:ascii="Times New Roman" w:hAnsi="Times New Roman" w:cs="Times New Roman"/>
                <w:sz w:val="20"/>
                <w:szCs w:val="20"/>
              </w:rPr>
            </w:pPr>
            <w:proofErr w:type="spellStart"/>
            <w:r w:rsidRPr="003E7A71">
              <w:rPr>
                <w:rFonts w:ascii="Times New Roman" w:hAnsi="Times New Roman" w:cs="Times New Roman"/>
                <w:sz w:val="20"/>
                <w:szCs w:val="20"/>
              </w:rPr>
              <w:t>КВм</w:t>
            </w:r>
            <w:proofErr w:type="spellEnd"/>
            <w:r w:rsidRPr="003E7A71">
              <w:rPr>
                <w:rFonts w:ascii="Times New Roman" w:hAnsi="Times New Roman" w:cs="Times New Roman"/>
                <w:sz w:val="20"/>
                <w:szCs w:val="20"/>
              </w:rPr>
              <w:t xml:space="preserve"> (</w:t>
            </w:r>
            <w:proofErr w:type="spellStart"/>
            <w:r w:rsidRPr="003E7A71">
              <w:rPr>
                <w:rFonts w:ascii="Times New Roman" w:hAnsi="Times New Roman" w:cs="Times New Roman"/>
                <w:sz w:val="20"/>
                <w:szCs w:val="20"/>
              </w:rPr>
              <w:t>р</w:t>
            </w:r>
            <w:proofErr w:type="spellEnd"/>
            <w:r w:rsidRPr="003E7A71">
              <w:rPr>
                <w:rFonts w:ascii="Times New Roman" w:hAnsi="Times New Roman" w:cs="Times New Roman"/>
                <w:sz w:val="20"/>
                <w:szCs w:val="20"/>
              </w:rPr>
              <w:t>)-1,8</w:t>
            </w:r>
            <w:proofErr w:type="gramStart"/>
            <w:r w:rsidRPr="003E7A71">
              <w:rPr>
                <w:rFonts w:ascii="Times New Roman" w:hAnsi="Times New Roman" w:cs="Times New Roman"/>
                <w:sz w:val="20"/>
                <w:szCs w:val="20"/>
              </w:rPr>
              <w:t xml:space="preserve"> Б</w:t>
            </w:r>
            <w:proofErr w:type="gramEnd"/>
            <w:r w:rsidRPr="003E7A71">
              <w:rPr>
                <w:rFonts w:ascii="Times New Roman" w:hAnsi="Times New Roman" w:cs="Times New Roman"/>
                <w:sz w:val="20"/>
                <w:szCs w:val="20"/>
              </w:rPr>
              <w:t xml:space="preserve"> (с)</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2014г</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75,0</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1,8</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1,772</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2568,0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3632,64</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0,195</w:t>
            </w:r>
          </w:p>
        </w:tc>
      </w:tr>
      <w:tr w:rsidR="00344092" w:rsidRPr="003E7A71" w:rsidTr="00344092">
        <w:trPr>
          <w:trHeight w:val="273"/>
          <w:jc w:val="center"/>
        </w:trPr>
        <w:tc>
          <w:tcPr>
            <w:tcW w:w="1157" w:type="dxa"/>
            <w:shd w:val="clear" w:color="auto" w:fill="auto"/>
          </w:tcPr>
          <w:p w:rsidR="00F2487A" w:rsidRPr="003E7A71" w:rsidRDefault="00F2487A" w:rsidP="00474E2A">
            <w:pPr>
              <w:pStyle w:val="ae"/>
              <w:ind w:left="-18" w:right="-140"/>
              <w:rPr>
                <w:rFonts w:ascii="Times New Roman" w:hAnsi="Times New Roman" w:cs="Times New Roman"/>
                <w:sz w:val="20"/>
                <w:szCs w:val="20"/>
              </w:rPr>
            </w:pPr>
            <w:proofErr w:type="spellStart"/>
            <w:r w:rsidRPr="003E7A71">
              <w:rPr>
                <w:rFonts w:ascii="Times New Roman" w:hAnsi="Times New Roman" w:cs="Times New Roman"/>
                <w:sz w:val="20"/>
                <w:szCs w:val="20"/>
              </w:rPr>
              <w:t>КВм</w:t>
            </w:r>
            <w:proofErr w:type="spellEnd"/>
            <w:r w:rsidRPr="003E7A71">
              <w:rPr>
                <w:rFonts w:ascii="Times New Roman" w:hAnsi="Times New Roman" w:cs="Times New Roman"/>
                <w:sz w:val="20"/>
                <w:szCs w:val="20"/>
              </w:rPr>
              <w:t xml:space="preserve"> (</w:t>
            </w:r>
            <w:proofErr w:type="spellStart"/>
            <w:r w:rsidRPr="003E7A71">
              <w:rPr>
                <w:rFonts w:ascii="Times New Roman" w:hAnsi="Times New Roman" w:cs="Times New Roman"/>
                <w:sz w:val="20"/>
                <w:szCs w:val="20"/>
              </w:rPr>
              <w:t>р</w:t>
            </w:r>
            <w:proofErr w:type="spellEnd"/>
            <w:r w:rsidRPr="003E7A71">
              <w:rPr>
                <w:rFonts w:ascii="Times New Roman" w:hAnsi="Times New Roman" w:cs="Times New Roman"/>
                <w:sz w:val="20"/>
                <w:szCs w:val="20"/>
              </w:rPr>
              <w:t>)-1,8</w:t>
            </w:r>
            <w:proofErr w:type="gramStart"/>
            <w:r w:rsidRPr="003E7A71">
              <w:rPr>
                <w:rFonts w:ascii="Times New Roman" w:hAnsi="Times New Roman" w:cs="Times New Roman"/>
                <w:sz w:val="20"/>
                <w:szCs w:val="20"/>
              </w:rPr>
              <w:t xml:space="preserve"> Б</w:t>
            </w:r>
            <w:proofErr w:type="gramEnd"/>
            <w:r w:rsidRPr="003E7A71">
              <w:rPr>
                <w:rFonts w:ascii="Times New Roman" w:hAnsi="Times New Roman" w:cs="Times New Roman"/>
                <w:sz w:val="20"/>
                <w:szCs w:val="20"/>
              </w:rPr>
              <w:t xml:space="preserve"> (с)</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2014г</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75,0</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1,8</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1,772</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3620,00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3078,22</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0,195</w:t>
            </w:r>
          </w:p>
        </w:tc>
      </w:tr>
      <w:tr w:rsidR="00344092" w:rsidRPr="003E7A71" w:rsidTr="00344092">
        <w:trPr>
          <w:trHeight w:val="276"/>
          <w:jc w:val="center"/>
        </w:trPr>
        <w:tc>
          <w:tcPr>
            <w:tcW w:w="1157" w:type="dxa"/>
            <w:shd w:val="clear" w:color="auto" w:fill="auto"/>
          </w:tcPr>
          <w:p w:rsidR="00F2487A" w:rsidRPr="003E7A71" w:rsidRDefault="00F2487A" w:rsidP="003E7A71">
            <w:pPr>
              <w:pStyle w:val="ae"/>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Итого</w:t>
            </w:r>
          </w:p>
        </w:tc>
        <w:tc>
          <w:tcPr>
            <w:tcW w:w="1194" w:type="dxa"/>
            <w:shd w:val="clear" w:color="auto" w:fill="auto"/>
          </w:tcPr>
          <w:p w:rsidR="00F2487A" w:rsidRPr="003E7A71" w:rsidRDefault="00F2487A" w:rsidP="003E7A71">
            <w:pPr>
              <w:pStyle w:val="ae"/>
              <w:rPr>
                <w:rFonts w:ascii="Times New Roman" w:hAnsi="Times New Roman" w:cs="Times New Roman"/>
                <w:noProof/>
                <w:snapToGrid w:val="0"/>
                <w:sz w:val="20"/>
                <w:szCs w:val="20"/>
              </w:rPr>
            </w:pPr>
          </w:p>
        </w:tc>
        <w:tc>
          <w:tcPr>
            <w:tcW w:w="0" w:type="auto"/>
            <w:shd w:val="clear" w:color="auto" w:fill="auto"/>
          </w:tcPr>
          <w:p w:rsidR="00F2487A" w:rsidRPr="003E7A71" w:rsidRDefault="00F2487A" w:rsidP="00887C58">
            <w:pPr>
              <w:pStyle w:val="ae"/>
              <w:jc w:val="center"/>
              <w:rPr>
                <w:rFonts w:ascii="Times New Roman" w:hAnsi="Times New Roman" w:cs="Times New Roman"/>
                <w:noProof/>
                <w:snapToGrid w:val="0"/>
                <w:sz w:val="20"/>
                <w:szCs w:val="20"/>
              </w:rPr>
            </w:pPr>
          </w:p>
        </w:tc>
        <w:tc>
          <w:tcPr>
            <w:tcW w:w="1508" w:type="dxa"/>
            <w:shd w:val="clear" w:color="auto" w:fill="auto"/>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9,9</w:t>
            </w:r>
          </w:p>
        </w:tc>
        <w:tc>
          <w:tcPr>
            <w:tcW w:w="1312" w:type="dxa"/>
            <w:shd w:val="clear" w:color="auto" w:fill="auto"/>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9,732</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19844</w:t>
            </w:r>
          </w:p>
        </w:tc>
        <w:tc>
          <w:tcPr>
            <w:tcW w:w="1311" w:type="dxa"/>
            <w:shd w:val="clear" w:color="auto" w:fill="auto"/>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18147,32</w:t>
            </w:r>
          </w:p>
        </w:tc>
        <w:tc>
          <w:tcPr>
            <w:tcW w:w="1089" w:type="dxa"/>
            <w:shd w:val="clear" w:color="auto" w:fill="auto"/>
          </w:tcPr>
          <w:p w:rsidR="00F2487A" w:rsidRPr="003E7A71" w:rsidRDefault="00F2487A" w:rsidP="00887C58">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0,195</w:t>
            </w:r>
          </w:p>
        </w:tc>
      </w:tr>
      <w:tr w:rsidR="00F2487A" w:rsidRPr="003E7A71" w:rsidTr="002B0656">
        <w:trPr>
          <w:trHeight w:val="272"/>
          <w:jc w:val="center"/>
        </w:trPr>
        <w:tc>
          <w:tcPr>
            <w:tcW w:w="9682" w:type="dxa"/>
            <w:gridSpan w:val="8"/>
            <w:shd w:val="clear" w:color="auto" w:fill="auto"/>
          </w:tcPr>
          <w:p w:rsidR="00F2487A" w:rsidRPr="003E7A71" w:rsidRDefault="00F2487A" w:rsidP="00F656EC">
            <w:pPr>
              <w:pStyle w:val="ae"/>
              <w:jc w:val="center"/>
              <w:rPr>
                <w:rFonts w:ascii="Times New Roman" w:hAnsi="Times New Roman" w:cs="Times New Roman"/>
                <w:noProof/>
                <w:snapToGrid w:val="0"/>
                <w:sz w:val="20"/>
                <w:szCs w:val="20"/>
              </w:rPr>
            </w:pPr>
            <w:r w:rsidRPr="003E7A71">
              <w:rPr>
                <w:rFonts w:ascii="Times New Roman" w:hAnsi="Times New Roman" w:cs="Times New Roman"/>
                <w:noProof/>
                <w:snapToGrid w:val="0"/>
                <w:sz w:val="20"/>
                <w:szCs w:val="20"/>
              </w:rPr>
              <w:t xml:space="preserve">Котельная  </w:t>
            </w:r>
            <w:r w:rsidR="003E7A71">
              <w:rPr>
                <w:rFonts w:ascii="Times New Roman" w:hAnsi="Times New Roman" w:cs="Times New Roman"/>
                <w:noProof/>
                <w:snapToGrid w:val="0"/>
                <w:sz w:val="20"/>
                <w:szCs w:val="20"/>
              </w:rPr>
              <w:t xml:space="preserve">№ 3 </w:t>
            </w:r>
            <w:r w:rsidR="00F656EC">
              <w:rPr>
                <w:rFonts w:ascii="Times New Roman" w:hAnsi="Times New Roman" w:cs="Times New Roman"/>
                <w:noProof/>
                <w:snapToGrid w:val="0"/>
                <w:sz w:val="20"/>
                <w:szCs w:val="20"/>
              </w:rPr>
              <w:t>(</w:t>
            </w:r>
            <w:r w:rsidRPr="003E7A71">
              <w:rPr>
                <w:rFonts w:ascii="Times New Roman" w:hAnsi="Times New Roman" w:cs="Times New Roman"/>
                <w:noProof/>
                <w:snapToGrid w:val="0"/>
                <w:sz w:val="20"/>
                <w:szCs w:val="20"/>
              </w:rPr>
              <w:t>с. им. Тельмана</w:t>
            </w:r>
            <w:r w:rsidR="00F656EC">
              <w:rPr>
                <w:rFonts w:ascii="Times New Roman" w:hAnsi="Times New Roman" w:cs="Times New Roman"/>
                <w:noProof/>
                <w:snapToGrid w:val="0"/>
                <w:sz w:val="20"/>
                <w:szCs w:val="20"/>
              </w:rPr>
              <w:t>)</w:t>
            </w:r>
          </w:p>
        </w:tc>
      </w:tr>
      <w:tr w:rsidR="00344092" w:rsidRPr="003E7A71" w:rsidTr="00344092">
        <w:trPr>
          <w:trHeight w:val="272"/>
          <w:jc w:val="center"/>
        </w:trPr>
        <w:tc>
          <w:tcPr>
            <w:tcW w:w="1157"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КВрг-0,8</w:t>
            </w:r>
            <w:proofErr w:type="gramStart"/>
            <w:r w:rsidRPr="003E7A71">
              <w:rPr>
                <w:rFonts w:ascii="Times New Roman" w:hAnsi="Times New Roman" w:cs="Times New Roman"/>
                <w:sz w:val="20"/>
                <w:szCs w:val="20"/>
              </w:rPr>
              <w:t>Б(</w:t>
            </w:r>
            <w:proofErr w:type="gramEnd"/>
            <w:r w:rsidRPr="003E7A71">
              <w:rPr>
                <w:rFonts w:ascii="Times New Roman" w:hAnsi="Times New Roman" w:cs="Times New Roman"/>
                <w:sz w:val="20"/>
                <w:szCs w:val="20"/>
              </w:rPr>
              <w:t>с)</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2009</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75</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0,8</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0,678</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0,00</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0,224</w:t>
            </w:r>
          </w:p>
        </w:tc>
      </w:tr>
      <w:tr w:rsidR="00344092" w:rsidRPr="003E7A71" w:rsidTr="00344092">
        <w:trPr>
          <w:trHeight w:val="272"/>
          <w:jc w:val="center"/>
        </w:trPr>
        <w:tc>
          <w:tcPr>
            <w:tcW w:w="1157"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КВм-0,93БК</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2010</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81</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0,8</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0,680</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0,00</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0,207</w:t>
            </w:r>
          </w:p>
        </w:tc>
      </w:tr>
      <w:tr w:rsidR="00344092" w:rsidRPr="003E7A71" w:rsidTr="00344092">
        <w:trPr>
          <w:trHeight w:val="221"/>
          <w:jc w:val="center"/>
        </w:trPr>
        <w:tc>
          <w:tcPr>
            <w:tcW w:w="1157"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w:t>
            </w:r>
            <w:proofErr w:type="gramStart"/>
            <w:r w:rsidRPr="003E7A71">
              <w:rPr>
                <w:rFonts w:ascii="Times New Roman" w:hAnsi="Times New Roman" w:cs="Times New Roman"/>
                <w:sz w:val="20"/>
                <w:szCs w:val="20"/>
              </w:rPr>
              <w:t>В-</w:t>
            </w:r>
            <w:proofErr w:type="gramEnd"/>
            <w:r w:rsidRPr="003E7A71">
              <w:rPr>
                <w:rFonts w:ascii="Times New Roman" w:hAnsi="Times New Roman" w:cs="Times New Roman"/>
                <w:sz w:val="20"/>
                <w:szCs w:val="20"/>
              </w:rPr>
              <w:t xml:space="preserve"> Р-1.4-95 КБ</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2012</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77</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1,2</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1,200</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5064,00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4653,82</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0,186</w:t>
            </w:r>
          </w:p>
        </w:tc>
      </w:tr>
      <w:tr w:rsidR="00344092" w:rsidRPr="003E7A71" w:rsidTr="00344092">
        <w:trPr>
          <w:trHeight w:val="185"/>
          <w:jc w:val="center"/>
        </w:trPr>
        <w:tc>
          <w:tcPr>
            <w:tcW w:w="1157"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К</w:t>
            </w:r>
            <w:proofErr w:type="gramStart"/>
            <w:r w:rsidRPr="003E7A71">
              <w:rPr>
                <w:rFonts w:ascii="Times New Roman" w:hAnsi="Times New Roman" w:cs="Times New Roman"/>
                <w:sz w:val="20"/>
                <w:szCs w:val="20"/>
              </w:rPr>
              <w:t>В-</w:t>
            </w:r>
            <w:proofErr w:type="gramEnd"/>
            <w:r w:rsidRPr="003E7A71">
              <w:rPr>
                <w:rFonts w:ascii="Times New Roman" w:hAnsi="Times New Roman" w:cs="Times New Roman"/>
                <w:sz w:val="20"/>
                <w:szCs w:val="20"/>
              </w:rPr>
              <w:t xml:space="preserve"> Р-1.4-95 КБ</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2012</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77</w:t>
            </w: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1,2</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1,200</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672,00</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617,57</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0,186</w:t>
            </w:r>
          </w:p>
        </w:tc>
      </w:tr>
      <w:tr w:rsidR="00344092" w:rsidRPr="003E7A71" w:rsidTr="00344092">
        <w:trPr>
          <w:trHeight w:val="231"/>
          <w:jc w:val="center"/>
        </w:trPr>
        <w:tc>
          <w:tcPr>
            <w:tcW w:w="1157" w:type="dxa"/>
            <w:shd w:val="clear" w:color="auto" w:fill="auto"/>
          </w:tcPr>
          <w:p w:rsidR="00F2487A" w:rsidRPr="003E7A71" w:rsidRDefault="00F2487A" w:rsidP="003E7A71">
            <w:pPr>
              <w:pStyle w:val="ae"/>
              <w:rPr>
                <w:rFonts w:ascii="Times New Roman" w:hAnsi="Times New Roman" w:cs="Times New Roman"/>
                <w:sz w:val="20"/>
                <w:szCs w:val="20"/>
              </w:rPr>
            </w:pPr>
            <w:r w:rsidRPr="003E7A71">
              <w:rPr>
                <w:rFonts w:ascii="Times New Roman" w:hAnsi="Times New Roman" w:cs="Times New Roman"/>
                <w:sz w:val="20"/>
                <w:szCs w:val="20"/>
              </w:rPr>
              <w:t>Итого</w:t>
            </w:r>
          </w:p>
        </w:tc>
        <w:tc>
          <w:tcPr>
            <w:tcW w:w="1194" w:type="dxa"/>
            <w:shd w:val="clear" w:color="auto" w:fill="auto"/>
          </w:tcPr>
          <w:p w:rsidR="00F2487A" w:rsidRPr="003E7A71" w:rsidRDefault="00F2487A" w:rsidP="003E7A71">
            <w:pPr>
              <w:pStyle w:val="ae"/>
              <w:rPr>
                <w:rFonts w:ascii="Times New Roman" w:hAnsi="Times New Roman" w:cs="Times New Roman"/>
                <w:sz w:val="20"/>
                <w:szCs w:val="20"/>
              </w:rPr>
            </w:pP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p>
        </w:tc>
        <w:tc>
          <w:tcPr>
            <w:tcW w:w="1508"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4,0</w:t>
            </w:r>
          </w:p>
        </w:tc>
        <w:tc>
          <w:tcPr>
            <w:tcW w:w="1312"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3,758</w:t>
            </w:r>
          </w:p>
        </w:tc>
        <w:tc>
          <w:tcPr>
            <w:tcW w:w="0" w:type="auto"/>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5736</w:t>
            </w:r>
          </w:p>
        </w:tc>
        <w:tc>
          <w:tcPr>
            <w:tcW w:w="1311"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5271,39</w:t>
            </w:r>
          </w:p>
        </w:tc>
        <w:tc>
          <w:tcPr>
            <w:tcW w:w="1089" w:type="dxa"/>
            <w:shd w:val="clear" w:color="auto" w:fill="auto"/>
          </w:tcPr>
          <w:p w:rsidR="00F2487A" w:rsidRPr="003E7A71" w:rsidRDefault="00F2487A" w:rsidP="00887C58">
            <w:pPr>
              <w:pStyle w:val="ae"/>
              <w:jc w:val="center"/>
              <w:rPr>
                <w:rFonts w:ascii="Times New Roman" w:hAnsi="Times New Roman" w:cs="Times New Roman"/>
                <w:sz w:val="20"/>
                <w:szCs w:val="20"/>
              </w:rPr>
            </w:pPr>
            <w:r w:rsidRPr="003E7A71">
              <w:rPr>
                <w:rFonts w:ascii="Times New Roman" w:hAnsi="Times New Roman" w:cs="Times New Roman"/>
                <w:sz w:val="20"/>
                <w:szCs w:val="20"/>
              </w:rPr>
              <w:t>0,1855</w:t>
            </w:r>
          </w:p>
        </w:tc>
      </w:tr>
    </w:tbl>
    <w:p w:rsidR="004872C1" w:rsidRPr="00BF2779" w:rsidRDefault="004872C1" w:rsidP="00605F94">
      <w:pPr>
        <w:spacing w:after="0" w:line="470" w:lineRule="exact"/>
        <w:ind w:right="125"/>
        <w:jc w:val="center"/>
        <w:rPr>
          <w:rFonts w:ascii="Times New Roman" w:hAnsi="Times New Roman" w:cs="Times New Roman"/>
          <w:b/>
          <w:iCs/>
          <w:color w:val="000000"/>
          <w:sz w:val="24"/>
          <w:szCs w:val="24"/>
        </w:rPr>
      </w:pPr>
      <w:r w:rsidRPr="00BF2779">
        <w:rPr>
          <w:rFonts w:ascii="Times New Roman" w:hAnsi="Times New Roman" w:cs="Times New Roman"/>
          <w:b/>
          <w:iCs/>
          <w:color w:val="000000"/>
          <w:sz w:val="24"/>
          <w:szCs w:val="24"/>
        </w:rPr>
        <w:t>Показатели источников тепловой энергии</w:t>
      </w:r>
    </w:p>
    <w:tbl>
      <w:tblPr>
        <w:tblW w:w="9634" w:type="dxa"/>
        <w:jc w:val="center"/>
        <w:tblInd w:w="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4536"/>
      </w:tblGrid>
      <w:tr w:rsidR="004872C1" w:rsidRPr="004872C1" w:rsidTr="002B0656">
        <w:trPr>
          <w:trHeight w:val="219"/>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Показатели</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Значения</w:t>
            </w:r>
          </w:p>
        </w:tc>
      </w:tr>
      <w:tr w:rsidR="004872C1" w:rsidRPr="004872C1" w:rsidTr="002B0656">
        <w:trPr>
          <w:trHeight w:val="455"/>
          <w:jc w:val="center"/>
        </w:trPr>
        <w:tc>
          <w:tcPr>
            <w:tcW w:w="5098" w:type="dxa"/>
            <w:shd w:val="clear" w:color="auto" w:fill="auto"/>
          </w:tcPr>
          <w:p w:rsidR="004872C1" w:rsidRPr="004872C1" w:rsidRDefault="004872C1" w:rsidP="002B0656">
            <w:pPr>
              <w:pStyle w:val="ae"/>
              <w:rPr>
                <w:rFonts w:ascii="Times New Roman" w:hAnsi="Times New Roman" w:cs="Times New Roman"/>
                <w:sz w:val="20"/>
                <w:szCs w:val="20"/>
              </w:rPr>
            </w:pPr>
            <w:r w:rsidRPr="004872C1">
              <w:rPr>
                <w:rFonts w:ascii="Times New Roman" w:hAnsi="Times New Roman" w:cs="Times New Roman"/>
                <w:sz w:val="20"/>
                <w:szCs w:val="20"/>
              </w:rPr>
              <w:t>Вид основного и резервного топлива</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-каменный уголь, сгорания 3150 ккал/кг;</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 резервное топливо отсутствует.</w:t>
            </w:r>
          </w:p>
        </w:tc>
      </w:tr>
      <w:tr w:rsidR="004872C1" w:rsidRPr="004872C1" w:rsidTr="002B0656">
        <w:trPr>
          <w:trHeight w:val="319"/>
          <w:jc w:val="center"/>
        </w:trPr>
        <w:tc>
          <w:tcPr>
            <w:tcW w:w="5098" w:type="dxa"/>
            <w:shd w:val="clear" w:color="auto" w:fill="auto"/>
          </w:tcPr>
          <w:p w:rsidR="004872C1" w:rsidRPr="004872C1" w:rsidRDefault="004872C1" w:rsidP="00887C58">
            <w:pPr>
              <w:pStyle w:val="ae"/>
              <w:rPr>
                <w:rFonts w:ascii="Times New Roman" w:hAnsi="Times New Roman" w:cs="Times New Roman"/>
                <w:b/>
                <w:bCs/>
                <w:i/>
                <w:iCs/>
                <w:position w:val="-1"/>
                <w:sz w:val="20"/>
                <w:szCs w:val="20"/>
              </w:rPr>
            </w:pPr>
            <w:r w:rsidRPr="004872C1">
              <w:rPr>
                <w:rFonts w:ascii="Times New Roman" w:hAnsi="Times New Roman" w:cs="Times New Roman"/>
                <w:sz w:val="20"/>
                <w:szCs w:val="20"/>
              </w:rPr>
              <w:t>а) структура основного оборудования в котельных</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таблица №5.</w:t>
            </w:r>
          </w:p>
        </w:tc>
      </w:tr>
      <w:tr w:rsidR="004872C1" w:rsidRPr="004872C1" w:rsidTr="002B0656">
        <w:trPr>
          <w:trHeight w:val="434"/>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б) параметры установленной тепловой мощности теплофикационного оборудования и теплофикационной установки;</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-Установленная тепловая мощность 13,9 Гкал/</w:t>
            </w:r>
            <w:proofErr w:type="gramStart"/>
            <w:r w:rsidRPr="004872C1">
              <w:rPr>
                <w:rFonts w:ascii="Times New Roman" w:hAnsi="Times New Roman" w:cs="Times New Roman"/>
                <w:sz w:val="20"/>
                <w:szCs w:val="20"/>
              </w:rPr>
              <w:t>ч</w:t>
            </w:r>
            <w:proofErr w:type="gramEnd"/>
            <w:r w:rsidRPr="004872C1">
              <w:rPr>
                <w:rFonts w:ascii="Times New Roman" w:hAnsi="Times New Roman" w:cs="Times New Roman"/>
                <w:sz w:val="20"/>
                <w:szCs w:val="20"/>
              </w:rPr>
              <w:t>.</w:t>
            </w:r>
          </w:p>
        </w:tc>
      </w:tr>
      <w:tr w:rsidR="004872C1" w:rsidRPr="004872C1" w:rsidTr="002B0656">
        <w:trPr>
          <w:trHeight w:val="455"/>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в) ограничения тепловой мощности и параметры располагаемой тепловой мощности;</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-Располагаемая тепловая мощность 13,49 Гкал/</w:t>
            </w:r>
            <w:proofErr w:type="gramStart"/>
            <w:r w:rsidRPr="004872C1">
              <w:rPr>
                <w:rFonts w:ascii="Times New Roman" w:hAnsi="Times New Roman" w:cs="Times New Roman"/>
                <w:sz w:val="20"/>
                <w:szCs w:val="20"/>
              </w:rPr>
              <w:t>ч</w:t>
            </w:r>
            <w:proofErr w:type="gramEnd"/>
            <w:r w:rsidRPr="004872C1">
              <w:rPr>
                <w:rFonts w:ascii="Times New Roman" w:hAnsi="Times New Roman" w:cs="Times New Roman"/>
                <w:sz w:val="20"/>
                <w:szCs w:val="20"/>
              </w:rPr>
              <w:t>;</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-подключенная нагрузка  6,564 Гкал/</w:t>
            </w:r>
            <w:proofErr w:type="gramStart"/>
            <w:r w:rsidRPr="004872C1">
              <w:rPr>
                <w:rFonts w:ascii="Times New Roman" w:hAnsi="Times New Roman" w:cs="Times New Roman"/>
                <w:sz w:val="20"/>
                <w:szCs w:val="20"/>
              </w:rPr>
              <w:t>ч</w:t>
            </w:r>
            <w:proofErr w:type="gramEnd"/>
          </w:p>
        </w:tc>
      </w:tr>
      <w:tr w:rsidR="004872C1" w:rsidRPr="004872C1" w:rsidTr="002B0656">
        <w:trPr>
          <w:trHeight w:val="512"/>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г) объем потребления тепловой энергии (мощности) и теплоносителя</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на собственные и хозяйственные нужды и параметры тепловой мощности нетто;</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-Расход тепловой энергии на собственные нужды котельной 0,094 Гкал/</w:t>
            </w:r>
            <w:proofErr w:type="gramStart"/>
            <w:r w:rsidRPr="004872C1">
              <w:rPr>
                <w:rFonts w:ascii="Times New Roman" w:hAnsi="Times New Roman" w:cs="Times New Roman"/>
                <w:sz w:val="20"/>
                <w:szCs w:val="20"/>
              </w:rPr>
              <w:t>ч</w:t>
            </w:r>
            <w:proofErr w:type="gramEnd"/>
            <w:r w:rsidRPr="004872C1">
              <w:rPr>
                <w:rFonts w:ascii="Times New Roman" w:hAnsi="Times New Roman" w:cs="Times New Roman"/>
                <w:sz w:val="20"/>
                <w:szCs w:val="20"/>
              </w:rPr>
              <w:t>.</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-Тепловая мощность нетто 6,47  Гкал/</w:t>
            </w:r>
            <w:proofErr w:type="gramStart"/>
            <w:r w:rsidRPr="004872C1">
              <w:rPr>
                <w:rFonts w:ascii="Times New Roman" w:hAnsi="Times New Roman" w:cs="Times New Roman"/>
                <w:sz w:val="20"/>
                <w:szCs w:val="20"/>
              </w:rPr>
              <w:t>ч</w:t>
            </w:r>
            <w:proofErr w:type="gramEnd"/>
            <w:r w:rsidRPr="004872C1">
              <w:rPr>
                <w:rFonts w:ascii="Times New Roman" w:hAnsi="Times New Roman" w:cs="Times New Roman"/>
                <w:sz w:val="20"/>
                <w:szCs w:val="20"/>
              </w:rPr>
              <w:t>.</w:t>
            </w:r>
          </w:p>
        </w:tc>
      </w:tr>
      <w:tr w:rsidR="004872C1" w:rsidRPr="004872C1" w:rsidTr="002B0656">
        <w:trPr>
          <w:trHeight w:val="681"/>
          <w:jc w:val="center"/>
        </w:trPr>
        <w:tc>
          <w:tcPr>
            <w:tcW w:w="5098" w:type="dxa"/>
            <w:shd w:val="clear" w:color="auto" w:fill="auto"/>
          </w:tcPr>
          <w:p w:rsidR="004872C1" w:rsidRPr="004872C1" w:rsidRDefault="004872C1" w:rsidP="00887C58">
            <w:pPr>
              <w:pStyle w:val="ae"/>
              <w:rPr>
                <w:rFonts w:ascii="Times New Roman" w:hAnsi="Times New Roman" w:cs="Times New Roman"/>
                <w:sz w:val="20"/>
                <w:szCs w:val="20"/>
              </w:rPr>
            </w:pPr>
            <w:proofErr w:type="spellStart"/>
            <w:r w:rsidRPr="004872C1">
              <w:rPr>
                <w:rFonts w:ascii="Times New Roman" w:hAnsi="Times New Roman" w:cs="Times New Roman"/>
                <w:sz w:val="20"/>
                <w:szCs w:val="20"/>
              </w:rPr>
              <w:t>д</w:t>
            </w:r>
            <w:proofErr w:type="spellEnd"/>
            <w:r w:rsidRPr="004872C1">
              <w:rPr>
                <w:rFonts w:ascii="Times New Roman" w:hAnsi="Times New Roman" w:cs="Times New Roman"/>
                <w:sz w:val="20"/>
                <w:szCs w:val="20"/>
              </w:rPr>
              <w:t>)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-Год ввода в эксплуатацию 1973-2014гг.</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 xml:space="preserve">-дата последнего освидетельствования  </w:t>
            </w:r>
            <w:smartTag w:uri="urn:schemas-microsoft-com:office:smarttags" w:element="metricconverter">
              <w:smartTagPr>
                <w:attr w:name="ProductID" w:val="2013 г"/>
              </w:smartTagPr>
              <w:r w:rsidRPr="004872C1">
                <w:rPr>
                  <w:rFonts w:ascii="Times New Roman" w:hAnsi="Times New Roman" w:cs="Times New Roman"/>
                  <w:sz w:val="20"/>
                  <w:szCs w:val="20"/>
                </w:rPr>
                <w:t>2013 г</w:t>
              </w:r>
            </w:smartTag>
            <w:r w:rsidRPr="004872C1">
              <w:rPr>
                <w:rFonts w:ascii="Times New Roman" w:hAnsi="Times New Roman" w:cs="Times New Roman"/>
                <w:sz w:val="20"/>
                <w:szCs w:val="20"/>
              </w:rPr>
              <w:t>.</w:t>
            </w:r>
          </w:p>
        </w:tc>
      </w:tr>
      <w:tr w:rsidR="004872C1" w:rsidRPr="004872C1" w:rsidTr="00605F94">
        <w:trPr>
          <w:trHeight w:val="131"/>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-Источник комбинированной выработки тепловой и электрической энергии отсутствует.</w:t>
            </w:r>
          </w:p>
        </w:tc>
      </w:tr>
      <w:tr w:rsidR="004872C1" w:rsidRPr="004872C1" w:rsidTr="002B0656">
        <w:trPr>
          <w:trHeight w:val="711"/>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lastRenderedPageBreak/>
              <w:t xml:space="preserve">ж) способ регулирования отпуска тепловой энергии от источников тепловой энергии с обоснованием </w:t>
            </w:r>
            <w:proofErr w:type="gramStart"/>
            <w:r w:rsidRPr="004872C1">
              <w:rPr>
                <w:rFonts w:ascii="Times New Roman" w:hAnsi="Times New Roman" w:cs="Times New Roman"/>
                <w:sz w:val="20"/>
                <w:szCs w:val="20"/>
              </w:rPr>
              <w:t>выбора графика изменения температур теплоносителя</w:t>
            </w:r>
            <w:proofErr w:type="gramEnd"/>
            <w:r w:rsidRPr="004872C1">
              <w:rPr>
                <w:rFonts w:ascii="Times New Roman" w:hAnsi="Times New Roman" w:cs="Times New Roman"/>
                <w:sz w:val="20"/>
                <w:szCs w:val="20"/>
              </w:rPr>
              <w:t>;</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 xml:space="preserve">- Способ регулирования отпуска тепловой энергии качественный; </w:t>
            </w:r>
          </w:p>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 выбор температурного графика обусловлен наличием только отопительной нагрузки и непосредственным присоединением абонентов к тепловым сетям.</w:t>
            </w:r>
          </w:p>
        </w:tc>
      </w:tr>
      <w:tr w:rsidR="004872C1" w:rsidRPr="004872C1" w:rsidTr="002B0656">
        <w:trPr>
          <w:trHeight w:val="269"/>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proofErr w:type="spellStart"/>
            <w:r w:rsidRPr="004872C1">
              <w:rPr>
                <w:rFonts w:ascii="Times New Roman" w:hAnsi="Times New Roman" w:cs="Times New Roman"/>
                <w:sz w:val="20"/>
                <w:szCs w:val="20"/>
              </w:rPr>
              <w:t>з</w:t>
            </w:r>
            <w:proofErr w:type="spellEnd"/>
            <w:r w:rsidRPr="004872C1">
              <w:rPr>
                <w:rFonts w:ascii="Times New Roman" w:hAnsi="Times New Roman" w:cs="Times New Roman"/>
                <w:sz w:val="20"/>
                <w:szCs w:val="20"/>
              </w:rPr>
              <w:t>) среднегодовая загрузка оборудования;</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-Среднегодовая загрузка оборудования составляет менее  50%.</w:t>
            </w:r>
          </w:p>
        </w:tc>
      </w:tr>
      <w:tr w:rsidR="004872C1" w:rsidRPr="004872C1" w:rsidTr="002B0656">
        <w:trPr>
          <w:trHeight w:val="272"/>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и) способы учета тепла, отпущенного в тепловые сети;</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-Способ учета тепловой энергии - расчетный.</w:t>
            </w:r>
          </w:p>
        </w:tc>
      </w:tr>
      <w:tr w:rsidR="004872C1" w:rsidRPr="004872C1" w:rsidTr="002B0656">
        <w:trPr>
          <w:trHeight w:val="266"/>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к) статистика отказов и восстановлений оборудования источников тепловой энергии;</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-Средняя частота отказов и восстановлений оборудования отсутствует.</w:t>
            </w:r>
          </w:p>
        </w:tc>
      </w:tr>
      <w:tr w:rsidR="004872C1" w:rsidRPr="004872C1" w:rsidTr="002B0656">
        <w:trPr>
          <w:trHeight w:val="568"/>
          <w:jc w:val="center"/>
        </w:trPr>
        <w:tc>
          <w:tcPr>
            <w:tcW w:w="5098"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л) предписания надзорных органов по запрещению дальнейшей эксплуатации источников тепловой энергии.</w:t>
            </w:r>
          </w:p>
        </w:tc>
        <w:tc>
          <w:tcPr>
            <w:tcW w:w="4536" w:type="dxa"/>
            <w:shd w:val="clear" w:color="auto" w:fill="auto"/>
          </w:tcPr>
          <w:p w:rsidR="004872C1" w:rsidRPr="004872C1" w:rsidRDefault="004872C1" w:rsidP="004872C1">
            <w:pPr>
              <w:pStyle w:val="ae"/>
              <w:rPr>
                <w:rFonts w:ascii="Times New Roman" w:hAnsi="Times New Roman" w:cs="Times New Roman"/>
                <w:sz w:val="20"/>
                <w:szCs w:val="20"/>
              </w:rPr>
            </w:pPr>
            <w:r w:rsidRPr="004872C1">
              <w:rPr>
                <w:rFonts w:ascii="Times New Roman" w:hAnsi="Times New Roman" w:cs="Times New Roman"/>
                <w:sz w:val="20"/>
                <w:szCs w:val="20"/>
              </w:rPr>
              <w:t>-Предписания надзорных органов по запрещению дальнейшей эксплуатации отсутствуют.</w:t>
            </w:r>
          </w:p>
        </w:tc>
      </w:tr>
    </w:tbl>
    <w:p w:rsidR="00F2487A" w:rsidRDefault="00F2487A" w:rsidP="00F2487A">
      <w:pPr>
        <w:pStyle w:val="ae"/>
        <w:tabs>
          <w:tab w:val="left" w:pos="954"/>
        </w:tabs>
        <w:jc w:val="both"/>
        <w:rPr>
          <w:rFonts w:ascii="Times New Roman" w:hAnsi="Times New Roman" w:cs="Times New Roman"/>
          <w:b/>
          <w:sz w:val="24"/>
          <w:szCs w:val="24"/>
        </w:rPr>
      </w:pPr>
    </w:p>
    <w:p w:rsidR="00887C58" w:rsidRPr="00BF2779" w:rsidRDefault="00887C58" w:rsidP="00F2487A">
      <w:pPr>
        <w:pStyle w:val="ae"/>
        <w:tabs>
          <w:tab w:val="left" w:pos="954"/>
        </w:tabs>
        <w:jc w:val="both"/>
        <w:rPr>
          <w:rFonts w:ascii="Times New Roman" w:hAnsi="Times New Roman" w:cs="Times New Roman"/>
          <w:b/>
          <w:sz w:val="24"/>
          <w:szCs w:val="24"/>
        </w:rPr>
      </w:pPr>
    </w:p>
    <w:p w:rsidR="00BF2779" w:rsidRPr="00BF2779" w:rsidRDefault="00BF2779" w:rsidP="00BF2779">
      <w:pPr>
        <w:pStyle w:val="ae"/>
        <w:jc w:val="center"/>
        <w:rPr>
          <w:rFonts w:ascii="Times New Roman" w:hAnsi="Times New Roman" w:cs="Times New Roman"/>
          <w:b/>
          <w:sz w:val="24"/>
          <w:szCs w:val="24"/>
          <w:lang w:eastAsia="en-US"/>
        </w:rPr>
      </w:pPr>
      <w:r w:rsidRPr="00BF2779">
        <w:rPr>
          <w:rFonts w:ascii="Times New Roman" w:hAnsi="Times New Roman" w:cs="Times New Roman"/>
          <w:b/>
          <w:sz w:val="24"/>
          <w:szCs w:val="24"/>
          <w:lang w:eastAsia="en-US"/>
        </w:rPr>
        <w:t>ГРАФИК</w:t>
      </w:r>
    </w:p>
    <w:p w:rsidR="00BF2779" w:rsidRPr="00BF2779" w:rsidRDefault="00BF2779" w:rsidP="00BF2779">
      <w:pPr>
        <w:pStyle w:val="ae"/>
        <w:jc w:val="center"/>
        <w:rPr>
          <w:rFonts w:ascii="Times New Roman" w:hAnsi="Times New Roman" w:cs="Times New Roman"/>
          <w:b/>
          <w:sz w:val="24"/>
          <w:szCs w:val="24"/>
          <w:lang w:eastAsia="en-US"/>
        </w:rPr>
      </w:pPr>
      <w:r w:rsidRPr="00BF2779">
        <w:rPr>
          <w:rFonts w:ascii="Times New Roman" w:hAnsi="Times New Roman" w:cs="Times New Roman"/>
          <w:b/>
          <w:sz w:val="24"/>
          <w:szCs w:val="24"/>
          <w:lang w:eastAsia="en-US"/>
        </w:rPr>
        <w:t>зависимости температуры теплоносителя от среднесуточной температуры наружного воздуха для котельной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7"/>
        <w:gridCol w:w="1276"/>
        <w:gridCol w:w="1417"/>
        <w:gridCol w:w="1701"/>
        <w:gridCol w:w="1560"/>
        <w:gridCol w:w="2139"/>
      </w:tblGrid>
      <w:tr w:rsidR="00BF2779" w:rsidRPr="00BF2779" w:rsidTr="002B0656">
        <w:trPr>
          <w:trHeight w:val="1020"/>
          <w:tblHeader/>
        </w:trPr>
        <w:tc>
          <w:tcPr>
            <w:tcW w:w="1547" w:type="dxa"/>
            <w:vMerge w:val="restart"/>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Температура наружного воздуха,</w:t>
            </w:r>
            <w:r w:rsidRPr="00BF2779">
              <w:rPr>
                <w:rFonts w:ascii="Times New Roman" w:hAnsi="Times New Roman" w:cs="Times New Roman"/>
                <w:sz w:val="20"/>
                <w:szCs w:val="20"/>
              </w:rPr>
              <w:br/>
            </w:r>
            <w:proofErr w:type="spellStart"/>
            <w:r w:rsidRPr="00BF2779">
              <w:rPr>
                <w:rFonts w:ascii="Times New Roman" w:hAnsi="Times New Roman" w:cs="Times New Roman"/>
                <w:sz w:val="20"/>
                <w:szCs w:val="20"/>
              </w:rPr>
              <w:t>Тнв</w:t>
            </w:r>
            <w:proofErr w:type="spellEnd"/>
            <w:r w:rsidRPr="00BF2779">
              <w:rPr>
                <w:rFonts w:ascii="Times New Roman" w:hAnsi="Times New Roman" w:cs="Times New Roman"/>
                <w:sz w:val="20"/>
                <w:szCs w:val="20"/>
              </w:rPr>
              <w:t xml:space="preserve"> 0С</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Температура воды в подающей линии,</w:t>
            </w:r>
            <w:r w:rsidRPr="00BF2779">
              <w:rPr>
                <w:rFonts w:ascii="Times New Roman" w:hAnsi="Times New Roman" w:cs="Times New Roman"/>
                <w:sz w:val="20"/>
                <w:szCs w:val="20"/>
              </w:rPr>
              <w:br/>
              <w:t>Тп0С</w:t>
            </w:r>
          </w:p>
        </w:tc>
        <w:tc>
          <w:tcPr>
            <w:tcW w:w="3699" w:type="dxa"/>
            <w:gridSpan w:val="2"/>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Температура воды в обратной линии, То0С</w:t>
            </w:r>
          </w:p>
        </w:tc>
      </w:tr>
      <w:tr w:rsidR="00BF2779" w:rsidRPr="00BF2779" w:rsidTr="002B0656">
        <w:trPr>
          <w:trHeight w:val="630"/>
          <w:tblHeader/>
        </w:trPr>
        <w:tc>
          <w:tcPr>
            <w:tcW w:w="1547" w:type="dxa"/>
            <w:vMerge/>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Средняя</w:t>
            </w:r>
          </w:p>
        </w:tc>
        <w:tc>
          <w:tcPr>
            <w:tcW w:w="1417"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887C58">
            <w:pPr>
              <w:pStyle w:val="ae"/>
              <w:jc w:val="center"/>
              <w:rPr>
                <w:rFonts w:ascii="Times New Roman" w:hAnsi="Times New Roman" w:cs="Times New Roman"/>
                <w:sz w:val="20"/>
                <w:szCs w:val="20"/>
              </w:rPr>
            </w:pPr>
            <w:r w:rsidRPr="00BF2779">
              <w:rPr>
                <w:rFonts w:ascii="Times New Roman" w:hAnsi="Times New Roman" w:cs="Times New Roman"/>
                <w:sz w:val="20"/>
                <w:szCs w:val="20"/>
              </w:rPr>
              <w:t>Минимальная</w:t>
            </w:r>
          </w:p>
        </w:tc>
        <w:tc>
          <w:tcPr>
            <w:tcW w:w="1701"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2B0656">
            <w:pPr>
              <w:pStyle w:val="ae"/>
              <w:jc w:val="center"/>
              <w:rPr>
                <w:rFonts w:ascii="Times New Roman" w:hAnsi="Times New Roman" w:cs="Times New Roman"/>
                <w:sz w:val="20"/>
                <w:szCs w:val="20"/>
              </w:rPr>
            </w:pPr>
            <w:r w:rsidRPr="00BF2779">
              <w:rPr>
                <w:rFonts w:ascii="Times New Roman" w:hAnsi="Times New Roman" w:cs="Times New Roman"/>
                <w:sz w:val="20"/>
                <w:szCs w:val="20"/>
              </w:rPr>
              <w:t>Максимальная</w:t>
            </w:r>
          </w:p>
        </w:tc>
        <w:tc>
          <w:tcPr>
            <w:tcW w:w="1560"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Средняя</w:t>
            </w:r>
          </w:p>
        </w:tc>
        <w:tc>
          <w:tcPr>
            <w:tcW w:w="2139" w:type="dxa"/>
            <w:tcBorders>
              <w:top w:val="single" w:sz="4" w:space="0" w:color="auto"/>
              <w:left w:val="single" w:sz="4" w:space="0" w:color="auto"/>
              <w:bottom w:val="single" w:sz="4" w:space="0" w:color="auto"/>
              <w:right w:val="single" w:sz="4" w:space="0" w:color="auto"/>
            </w:tcBorders>
            <w:vAlign w:val="center"/>
          </w:tcPr>
          <w:p w:rsidR="00BF2779" w:rsidRPr="00BF2779" w:rsidRDefault="00BF2779" w:rsidP="00887C58">
            <w:pPr>
              <w:pStyle w:val="ae"/>
              <w:jc w:val="center"/>
              <w:rPr>
                <w:rFonts w:ascii="Times New Roman" w:hAnsi="Times New Roman" w:cs="Times New Roman"/>
                <w:sz w:val="20"/>
                <w:szCs w:val="20"/>
              </w:rPr>
            </w:pPr>
            <w:r w:rsidRPr="00BF2779">
              <w:rPr>
                <w:rFonts w:ascii="Times New Roman" w:hAnsi="Times New Roman" w:cs="Times New Roman"/>
                <w:sz w:val="20"/>
                <w:szCs w:val="20"/>
              </w:rPr>
              <w:t>Максимальная</w:t>
            </w:r>
          </w:p>
        </w:tc>
      </w:tr>
      <w:tr w:rsidR="00BF2779" w:rsidRPr="00BF2779" w:rsidTr="002B0656">
        <w:trPr>
          <w:trHeight w:val="315"/>
        </w:trPr>
        <w:tc>
          <w:tcPr>
            <w:tcW w:w="9640" w:type="dxa"/>
            <w:gridSpan w:val="6"/>
            <w:tcBorders>
              <w:top w:val="single" w:sz="4" w:space="0" w:color="auto"/>
              <w:left w:val="single" w:sz="4" w:space="0" w:color="auto"/>
              <w:bottom w:val="single" w:sz="4" w:space="0" w:color="auto"/>
              <w:right w:val="single" w:sz="4" w:space="0" w:color="auto"/>
            </w:tcBorders>
            <w:noWrap/>
            <w:vAlign w:val="bottom"/>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Температурный график 95 – 70 0</w:t>
            </w:r>
            <w:proofErr w:type="gramStart"/>
            <w:r w:rsidRPr="00BF2779">
              <w:rPr>
                <w:rFonts w:ascii="Times New Roman" w:hAnsi="Times New Roman" w:cs="Times New Roman"/>
                <w:sz w:val="20"/>
                <w:szCs w:val="20"/>
              </w:rPr>
              <w:t xml:space="preserve"> С</w:t>
            </w:r>
            <w:proofErr w:type="gramEnd"/>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42</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41</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43</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36</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38</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44</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45</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37</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39</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44</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39</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41</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48</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46</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49</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40</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42</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48</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41</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43</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49</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42</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44</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44</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46</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55</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56</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45</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47</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57</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55</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46</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48</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56</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60</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47</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49</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60</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62</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48</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50</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61</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59</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49</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61</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50</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67</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51</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54</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66</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64</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52</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55</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66</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70</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53</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56</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70</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67</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72</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55</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71</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69</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73</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56</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59</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73</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71</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75</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57</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60</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75</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72</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77</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58</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61</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76</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74</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78</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59</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62</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78</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75</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80</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60</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80</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77</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82</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61</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64</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81</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78</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83</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62</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83</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80</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85</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63</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66</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lastRenderedPageBreak/>
              <w:t>-16</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84</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81</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86</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64</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67</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86</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83</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88</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87</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84</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89</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65</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89</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86</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91</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66</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69</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90</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87</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93</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67</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70</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92</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89</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94</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68</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72</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93</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90</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96</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69</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73</w:t>
            </w:r>
          </w:p>
        </w:tc>
      </w:tr>
      <w:tr w:rsidR="00BF2779" w:rsidRPr="00BF2779" w:rsidTr="002B0656">
        <w:trPr>
          <w:trHeight w:val="315"/>
        </w:trPr>
        <w:tc>
          <w:tcPr>
            <w:tcW w:w="154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95</w:t>
            </w:r>
          </w:p>
        </w:tc>
        <w:tc>
          <w:tcPr>
            <w:tcW w:w="1417"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92</w:t>
            </w:r>
          </w:p>
        </w:tc>
        <w:tc>
          <w:tcPr>
            <w:tcW w:w="1701"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97</w:t>
            </w:r>
          </w:p>
        </w:tc>
        <w:tc>
          <w:tcPr>
            <w:tcW w:w="1560"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70</w:t>
            </w:r>
          </w:p>
        </w:tc>
        <w:tc>
          <w:tcPr>
            <w:tcW w:w="2139" w:type="dxa"/>
            <w:tcBorders>
              <w:top w:val="single" w:sz="4" w:space="0" w:color="auto"/>
              <w:left w:val="single" w:sz="4" w:space="0" w:color="auto"/>
              <w:bottom w:val="single" w:sz="4" w:space="0" w:color="auto"/>
              <w:right w:val="single" w:sz="4" w:space="0" w:color="auto"/>
            </w:tcBorders>
          </w:tcPr>
          <w:p w:rsidR="00BF2779" w:rsidRPr="00BF2779" w:rsidRDefault="00BF2779" w:rsidP="00BF2779">
            <w:pPr>
              <w:pStyle w:val="ae"/>
              <w:jc w:val="center"/>
              <w:rPr>
                <w:rFonts w:ascii="Times New Roman" w:hAnsi="Times New Roman" w:cs="Times New Roman"/>
                <w:sz w:val="20"/>
                <w:szCs w:val="20"/>
              </w:rPr>
            </w:pPr>
            <w:r w:rsidRPr="00BF2779">
              <w:rPr>
                <w:rFonts w:ascii="Times New Roman" w:hAnsi="Times New Roman" w:cs="Times New Roman"/>
                <w:sz w:val="20"/>
                <w:szCs w:val="20"/>
              </w:rPr>
              <w:t>74</w:t>
            </w:r>
          </w:p>
        </w:tc>
      </w:tr>
    </w:tbl>
    <w:p w:rsidR="00F2487A" w:rsidRPr="00BF2779" w:rsidRDefault="00F2487A" w:rsidP="00BF2779">
      <w:pPr>
        <w:pStyle w:val="ae"/>
        <w:jc w:val="center"/>
        <w:rPr>
          <w:rFonts w:ascii="Times New Roman" w:hAnsi="Times New Roman" w:cs="Times New Roman"/>
          <w:sz w:val="20"/>
          <w:szCs w:val="20"/>
        </w:rPr>
      </w:pPr>
    </w:p>
    <w:p w:rsidR="00F2487A" w:rsidRDefault="00F2487A" w:rsidP="00BF2779">
      <w:pPr>
        <w:pStyle w:val="ae"/>
        <w:jc w:val="center"/>
        <w:rPr>
          <w:rFonts w:ascii="Times New Roman" w:hAnsi="Times New Roman" w:cs="Times New Roman"/>
          <w:sz w:val="20"/>
          <w:szCs w:val="20"/>
        </w:rPr>
      </w:pPr>
    </w:p>
    <w:p w:rsidR="004C1332" w:rsidRDefault="004C1332" w:rsidP="00C95AE0">
      <w:pPr>
        <w:pStyle w:val="14"/>
        <w:jc w:val="center"/>
        <w:rPr>
          <w:b/>
          <w:bCs/>
        </w:rPr>
      </w:pPr>
      <w:r w:rsidRPr="00A87428">
        <w:rPr>
          <w:b/>
          <w:bCs/>
        </w:rPr>
        <w:t>Балансы тепловой мощности и тепловой нагрузки в зонах действия источников тепловой энергии</w:t>
      </w:r>
    </w:p>
    <w:p w:rsidR="00C95AE0" w:rsidRDefault="00C95AE0" w:rsidP="00C95AE0">
      <w:pPr>
        <w:pStyle w:val="14"/>
        <w:jc w:val="center"/>
        <w:rPr>
          <w:b/>
          <w:bCs/>
        </w:rPr>
      </w:pPr>
    </w:p>
    <w:p w:rsidR="00887C58" w:rsidRDefault="004C1332" w:rsidP="00605F94">
      <w:pPr>
        <w:pStyle w:val="14"/>
        <w:ind w:firstLine="567"/>
        <w:jc w:val="both"/>
        <w:rPr>
          <w:rStyle w:val="FontStyle60"/>
          <w:b w:val="0"/>
          <w:i/>
          <w:iCs/>
        </w:rPr>
      </w:pPr>
      <w:proofErr w:type="gramStart"/>
      <w:r w:rsidRPr="00A52318">
        <w:t>Балансы установленной, располагаемой тепловой мощности, тепловой мощности нетто и тепловой нагрузки, включающие все расчетные элементы территориального</w:t>
      </w:r>
      <w:r>
        <w:t xml:space="preserve"> деления.</w:t>
      </w:r>
      <w:proofErr w:type="gramEnd"/>
    </w:p>
    <w:p w:rsidR="004C1332" w:rsidRPr="00887C58" w:rsidRDefault="004C1332" w:rsidP="004C1332">
      <w:pPr>
        <w:pStyle w:val="Style46"/>
        <w:widowControl/>
        <w:jc w:val="center"/>
        <w:rPr>
          <w:iCs/>
          <w:color w:val="000000"/>
          <w:sz w:val="22"/>
          <w:szCs w:val="22"/>
        </w:rPr>
      </w:pPr>
      <w:r w:rsidRPr="00887C58">
        <w:rPr>
          <w:rStyle w:val="FontStyle60"/>
          <w:b w:val="0"/>
          <w:iCs/>
        </w:rPr>
        <w:t xml:space="preserve">Таблица №10 - Баланс тепловой мощности котельных </w:t>
      </w:r>
    </w:p>
    <w:tbl>
      <w:tblPr>
        <w:tblW w:w="9552" w:type="dxa"/>
        <w:jc w:val="center"/>
        <w:tblInd w:w="6178" w:type="dxa"/>
        <w:tblLayout w:type="fixed"/>
        <w:tblCellMar>
          <w:left w:w="40" w:type="dxa"/>
          <w:right w:w="40" w:type="dxa"/>
        </w:tblCellMar>
        <w:tblLook w:val="0000"/>
      </w:tblPr>
      <w:tblGrid>
        <w:gridCol w:w="2562"/>
        <w:gridCol w:w="1081"/>
        <w:gridCol w:w="1566"/>
        <w:gridCol w:w="1411"/>
        <w:gridCol w:w="1627"/>
        <w:gridCol w:w="1305"/>
      </w:tblGrid>
      <w:tr w:rsidR="004C1332" w:rsidTr="00605F94">
        <w:trPr>
          <w:trHeight w:val="261"/>
          <w:jc w:val="center"/>
        </w:trPr>
        <w:tc>
          <w:tcPr>
            <w:tcW w:w="2562" w:type="dxa"/>
            <w:vMerge w:val="restart"/>
            <w:tcBorders>
              <w:top w:val="single" w:sz="6" w:space="0" w:color="auto"/>
              <w:left w:val="single" w:sz="6" w:space="0" w:color="auto"/>
              <w:bottom w:val="nil"/>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Наименование</w:t>
            </w:r>
          </w:p>
          <w:p w:rsidR="004C1332" w:rsidRDefault="002B0656" w:rsidP="00FB1C66">
            <w:pPr>
              <w:pStyle w:val="Style32"/>
            </w:pPr>
            <w:r>
              <w:rPr>
                <w:rStyle w:val="FontStyle62"/>
                <w:rFonts w:eastAsia="Calibri"/>
              </w:rPr>
              <w:t>п</w:t>
            </w:r>
            <w:r w:rsidR="004C1332">
              <w:rPr>
                <w:rStyle w:val="FontStyle62"/>
                <w:rFonts w:eastAsia="Calibri"/>
              </w:rPr>
              <w:t>оказателей</w:t>
            </w:r>
          </w:p>
        </w:tc>
        <w:tc>
          <w:tcPr>
            <w:tcW w:w="1081" w:type="dxa"/>
            <w:vMerge w:val="restart"/>
            <w:tcBorders>
              <w:top w:val="single" w:sz="6" w:space="0" w:color="auto"/>
              <w:left w:val="single" w:sz="6" w:space="0" w:color="auto"/>
              <w:bottom w:val="nil"/>
              <w:right w:val="single" w:sz="6" w:space="0" w:color="auto"/>
            </w:tcBorders>
            <w:vAlign w:val="center"/>
          </w:tcPr>
          <w:p w:rsidR="004C1332" w:rsidRDefault="00762F82" w:rsidP="002B0656">
            <w:pPr>
              <w:pStyle w:val="Style32"/>
              <w:widowControl/>
              <w:spacing w:line="240" w:lineRule="auto"/>
              <w:jc w:val="left"/>
            </w:pPr>
            <w:r>
              <w:rPr>
                <w:noProof/>
              </w:rPr>
              <w:pict>
                <v:group id="Group 5" o:spid="_x0000_s1028" style="position:absolute;margin-left:43.65pt;margin-top:31.5pt;width:3.55pt;height:3.55pt;z-index:251660288;mso-wrap-distance-left:1.9pt;mso-wrap-distance-top:3.85pt;mso-wrap-distance-right:1.9pt;mso-wrap-distance-bottom:18.25pt;mso-position-horizontal-relative:margin;mso-position-vertical-relative:text" coordorigin="1498,8890" coordsize="9609,3436">
                  <v:shape id="Text Box 6" o:spid="_x0000_s1029" type="#_x0000_t202" style="position:absolute;left:1498;top:9332;width:9609;height:2995;visibility:visible" filled="f" strokecolor="white" strokeweight="0">
                    <v:textbox style="mso-next-textbox:#Text Box 6" inset="0,0,0,0">
                      <w:txbxContent>
                        <w:p w:rsidR="007A22DA" w:rsidRPr="00D055E3" w:rsidRDefault="007A22DA" w:rsidP="004C1332">
                          <w:pPr>
                            <w:rPr>
                              <w:vanish/>
                            </w:rPr>
                          </w:pPr>
                        </w:p>
                      </w:txbxContent>
                    </v:textbox>
                  </v:shape>
                  <v:shape id="Text Box 7" o:spid="_x0000_s1030" type="#_x0000_t202" style="position:absolute;left:3485;top:8890;width:7497;height:288;visibility:visible" filled="f" strokecolor="white" strokeweight="0">
                    <v:textbox style="mso-next-textbox:#Text Box 7" inset="0,0,0,0">
                      <w:txbxContent>
                        <w:p w:rsidR="007A22DA" w:rsidRPr="009F17B3" w:rsidRDefault="007A22DA" w:rsidP="004C1332">
                          <w:pPr>
                            <w:pStyle w:val="Style6"/>
                            <w:widowControl/>
                            <w:jc w:val="both"/>
                            <w:rPr>
                              <w:rStyle w:val="FontStyle189"/>
                              <w:i/>
                              <w:iCs/>
                            </w:rPr>
                          </w:pPr>
                          <w:r w:rsidRPr="009F17B3">
                            <w:rPr>
                              <w:rStyle w:val="FontStyle189"/>
                              <w:i/>
                              <w:iCs/>
                            </w:rPr>
                            <w:t>Таблица №</w:t>
                          </w:r>
                          <w:r>
                            <w:rPr>
                              <w:rStyle w:val="FontStyle189"/>
                              <w:i/>
                              <w:iCs/>
                            </w:rPr>
                            <w:t>9</w:t>
                          </w:r>
                          <w:r w:rsidRPr="009F17B3">
                            <w:rPr>
                              <w:rStyle w:val="FontStyle189"/>
                              <w:i/>
                              <w:iCs/>
                            </w:rPr>
                            <w:t>-  Структура полезного отпуска тепловой энергии</w:t>
                          </w:r>
                        </w:p>
                        <w:p w:rsidR="007A22DA" w:rsidRDefault="007A22DA" w:rsidP="004C1332"/>
                      </w:txbxContent>
                    </v:textbox>
                  </v:shape>
                  <w10:wrap type="topAndBottom" anchorx="margin"/>
                </v:group>
              </w:pict>
            </w:r>
            <w:proofErr w:type="spellStart"/>
            <w:r w:rsidR="004C1332">
              <w:rPr>
                <w:rStyle w:val="FontStyle62"/>
                <w:rFonts w:eastAsia="Calibri"/>
              </w:rPr>
              <w:t>Ед</w:t>
            </w:r>
            <w:proofErr w:type="gramStart"/>
            <w:r w:rsidR="002B0656">
              <w:rPr>
                <w:rStyle w:val="FontStyle62"/>
                <w:rFonts w:eastAsia="Calibri"/>
              </w:rPr>
              <w:t>.и</w:t>
            </w:r>
            <w:proofErr w:type="gramEnd"/>
            <w:r w:rsidR="002B0656">
              <w:rPr>
                <w:rStyle w:val="FontStyle62"/>
                <w:rFonts w:eastAsia="Calibri"/>
              </w:rPr>
              <w:t>змер</w:t>
            </w:r>
            <w:proofErr w:type="spellEnd"/>
            <w:r w:rsidR="002B0656">
              <w:rPr>
                <w:rStyle w:val="FontStyle62"/>
                <w:rFonts w:eastAsia="Calibri"/>
              </w:rPr>
              <w:t>.</w:t>
            </w:r>
          </w:p>
        </w:tc>
        <w:tc>
          <w:tcPr>
            <w:tcW w:w="5909" w:type="dxa"/>
            <w:gridSpan w:val="4"/>
            <w:tcBorders>
              <w:top w:val="single" w:sz="6" w:space="0" w:color="auto"/>
              <w:left w:val="single" w:sz="6" w:space="0" w:color="auto"/>
              <w:bottom w:val="single" w:sz="6" w:space="0" w:color="auto"/>
              <w:right w:val="single" w:sz="6" w:space="0" w:color="auto"/>
            </w:tcBorders>
          </w:tcPr>
          <w:p w:rsidR="004C1332" w:rsidRDefault="004C1332" w:rsidP="00605F94">
            <w:pPr>
              <w:pStyle w:val="Style32"/>
              <w:widowControl/>
              <w:spacing w:line="240" w:lineRule="auto"/>
              <w:ind w:left="730"/>
            </w:pPr>
            <w:r>
              <w:rPr>
                <w:rStyle w:val="FontStyle62"/>
                <w:rFonts w:eastAsia="Calibri"/>
              </w:rPr>
              <w:t>Периоды, год</w:t>
            </w:r>
          </w:p>
        </w:tc>
      </w:tr>
      <w:tr w:rsidR="004C1332" w:rsidTr="00605F94">
        <w:trPr>
          <w:trHeight w:val="94"/>
          <w:jc w:val="center"/>
        </w:trPr>
        <w:tc>
          <w:tcPr>
            <w:tcW w:w="2562" w:type="dxa"/>
            <w:vMerge/>
            <w:tcBorders>
              <w:left w:val="single" w:sz="6" w:space="0" w:color="auto"/>
              <w:bottom w:val="nil"/>
              <w:right w:val="single" w:sz="6" w:space="0" w:color="auto"/>
            </w:tcBorders>
          </w:tcPr>
          <w:p w:rsidR="004C1332" w:rsidRDefault="004C1332" w:rsidP="00FB1C66">
            <w:pPr>
              <w:pStyle w:val="Style32"/>
            </w:pPr>
          </w:p>
        </w:tc>
        <w:tc>
          <w:tcPr>
            <w:tcW w:w="1081" w:type="dxa"/>
            <w:vMerge/>
            <w:tcBorders>
              <w:left w:val="single" w:sz="6" w:space="0" w:color="auto"/>
              <w:bottom w:val="nil"/>
              <w:right w:val="single" w:sz="6" w:space="0" w:color="auto"/>
            </w:tcBorders>
          </w:tcPr>
          <w:p w:rsidR="004C1332" w:rsidRDefault="004C1332" w:rsidP="00FB1C66">
            <w:pPr>
              <w:pStyle w:val="Style32"/>
            </w:pPr>
          </w:p>
        </w:tc>
        <w:tc>
          <w:tcPr>
            <w:tcW w:w="1566" w:type="dxa"/>
            <w:tcBorders>
              <w:top w:val="single" w:sz="6" w:space="0" w:color="auto"/>
              <w:left w:val="single" w:sz="6" w:space="0" w:color="auto"/>
              <w:bottom w:val="nil"/>
              <w:right w:val="single" w:sz="6" w:space="0" w:color="auto"/>
            </w:tcBorders>
          </w:tcPr>
          <w:p w:rsidR="004C1332" w:rsidRDefault="004C1332" w:rsidP="002B0656">
            <w:pPr>
              <w:pStyle w:val="Style32"/>
              <w:widowControl/>
              <w:spacing w:line="240" w:lineRule="auto"/>
            </w:pPr>
            <w:r>
              <w:rPr>
                <w:rStyle w:val="FontStyle62"/>
                <w:rFonts w:eastAsia="Calibri"/>
              </w:rPr>
              <w:t>2013</w:t>
            </w:r>
          </w:p>
        </w:tc>
        <w:tc>
          <w:tcPr>
            <w:tcW w:w="1411" w:type="dxa"/>
            <w:tcBorders>
              <w:top w:val="single" w:sz="6" w:space="0" w:color="auto"/>
              <w:left w:val="single" w:sz="6" w:space="0" w:color="auto"/>
              <w:bottom w:val="nil"/>
              <w:right w:val="single" w:sz="6" w:space="0" w:color="auto"/>
            </w:tcBorders>
          </w:tcPr>
          <w:p w:rsidR="004C1332" w:rsidRDefault="004C1332" w:rsidP="002B0656">
            <w:pPr>
              <w:pStyle w:val="Style32"/>
              <w:widowControl/>
              <w:spacing w:line="240" w:lineRule="auto"/>
              <w:ind w:left="-27"/>
              <w:rPr>
                <w:rStyle w:val="FontStyle62"/>
                <w:rFonts w:eastAsia="Calibri"/>
              </w:rPr>
            </w:pPr>
            <w:r>
              <w:rPr>
                <w:rStyle w:val="FontStyle62"/>
                <w:rFonts w:eastAsia="Calibri"/>
              </w:rPr>
              <w:t>2014- 2015</w:t>
            </w:r>
          </w:p>
        </w:tc>
        <w:tc>
          <w:tcPr>
            <w:tcW w:w="1627" w:type="dxa"/>
            <w:tcBorders>
              <w:top w:val="single" w:sz="6" w:space="0" w:color="auto"/>
              <w:left w:val="single" w:sz="6" w:space="0" w:color="auto"/>
              <w:bottom w:val="nil"/>
              <w:right w:val="single" w:sz="6" w:space="0" w:color="auto"/>
            </w:tcBorders>
          </w:tcPr>
          <w:p w:rsidR="004C1332" w:rsidRDefault="004C1332" w:rsidP="00FB1C66">
            <w:pPr>
              <w:pStyle w:val="Style32"/>
            </w:pPr>
            <w:r>
              <w:rPr>
                <w:rStyle w:val="FontStyle62"/>
                <w:rFonts w:eastAsia="Calibri"/>
              </w:rPr>
              <w:t>2015-2020</w:t>
            </w:r>
          </w:p>
        </w:tc>
        <w:tc>
          <w:tcPr>
            <w:tcW w:w="1305" w:type="dxa"/>
            <w:tcBorders>
              <w:top w:val="single" w:sz="6" w:space="0" w:color="auto"/>
              <w:left w:val="single" w:sz="6" w:space="0" w:color="auto"/>
              <w:bottom w:val="nil"/>
              <w:right w:val="single" w:sz="6" w:space="0" w:color="auto"/>
            </w:tcBorders>
          </w:tcPr>
          <w:p w:rsidR="004C1332" w:rsidRDefault="004C1332" w:rsidP="00224E5C">
            <w:pPr>
              <w:pStyle w:val="Style32"/>
            </w:pPr>
            <w:r>
              <w:rPr>
                <w:rStyle w:val="FontStyle62"/>
                <w:rFonts w:eastAsia="Calibri"/>
              </w:rPr>
              <w:t>202</w:t>
            </w:r>
            <w:r w:rsidR="00224E5C">
              <w:rPr>
                <w:rStyle w:val="FontStyle62"/>
                <w:rFonts w:eastAsia="Calibri"/>
              </w:rPr>
              <w:t>0</w:t>
            </w:r>
            <w:r>
              <w:rPr>
                <w:rStyle w:val="FontStyle62"/>
                <w:rFonts w:eastAsia="Calibri"/>
              </w:rPr>
              <w:t>-202</w:t>
            </w:r>
            <w:r w:rsidR="00224E5C">
              <w:rPr>
                <w:rStyle w:val="FontStyle62"/>
                <w:rFonts w:eastAsia="Calibri"/>
              </w:rPr>
              <w:t>5</w:t>
            </w:r>
          </w:p>
        </w:tc>
      </w:tr>
      <w:tr w:rsidR="004C1332" w:rsidTr="00605F94">
        <w:trPr>
          <w:trHeight w:val="825"/>
          <w:jc w:val="center"/>
        </w:trPr>
        <w:tc>
          <w:tcPr>
            <w:tcW w:w="2562" w:type="dxa"/>
            <w:tcBorders>
              <w:top w:val="single" w:sz="6" w:space="0" w:color="auto"/>
              <w:left w:val="single" w:sz="6" w:space="0" w:color="auto"/>
              <w:right w:val="single" w:sz="6" w:space="0" w:color="auto"/>
            </w:tcBorders>
          </w:tcPr>
          <w:p w:rsidR="004C1332" w:rsidRDefault="004C1332" w:rsidP="00C3408B">
            <w:pPr>
              <w:pStyle w:val="Style32"/>
              <w:widowControl/>
              <w:spacing w:line="240" w:lineRule="auto"/>
              <w:jc w:val="left"/>
              <w:rPr>
                <w:rStyle w:val="FontStyle62"/>
                <w:rFonts w:eastAsia="Calibri"/>
              </w:rPr>
            </w:pPr>
            <w:proofErr w:type="gramStart"/>
            <w:r>
              <w:rPr>
                <w:rStyle w:val="FontStyle62"/>
                <w:rFonts w:eastAsia="Calibri"/>
              </w:rPr>
              <w:t>Установленная</w:t>
            </w:r>
            <w:proofErr w:type="gramEnd"/>
          </w:p>
          <w:p w:rsidR="004C1332" w:rsidRDefault="004C1332" w:rsidP="00C3408B">
            <w:pPr>
              <w:pStyle w:val="Style32"/>
              <w:widowControl/>
              <w:spacing w:line="240" w:lineRule="auto"/>
              <w:jc w:val="left"/>
              <w:rPr>
                <w:rStyle w:val="FontStyle62"/>
                <w:rFonts w:eastAsia="Calibri"/>
              </w:rPr>
            </w:pPr>
            <w:r>
              <w:rPr>
                <w:rStyle w:val="FontStyle62"/>
                <w:rFonts w:eastAsia="Calibri"/>
              </w:rPr>
              <w:t>тепловая</w:t>
            </w:r>
          </w:p>
          <w:p w:rsidR="004C1332" w:rsidRDefault="004C1332" w:rsidP="00C3408B">
            <w:pPr>
              <w:pStyle w:val="Style32"/>
              <w:jc w:val="left"/>
              <w:rPr>
                <w:rStyle w:val="FontStyle62"/>
                <w:rFonts w:eastAsia="Calibri"/>
              </w:rPr>
            </w:pPr>
            <w:r>
              <w:rPr>
                <w:rStyle w:val="FontStyle62"/>
                <w:rFonts w:eastAsia="Calibri"/>
              </w:rPr>
              <w:t>мощность</w:t>
            </w:r>
          </w:p>
        </w:tc>
        <w:tc>
          <w:tcPr>
            <w:tcW w:w="1081" w:type="dxa"/>
            <w:tcBorders>
              <w:top w:val="single" w:sz="6" w:space="0" w:color="auto"/>
              <w:left w:val="single" w:sz="6" w:space="0" w:color="auto"/>
              <w:right w:val="single" w:sz="6" w:space="0" w:color="auto"/>
            </w:tcBorders>
          </w:tcPr>
          <w:p w:rsidR="004C1332" w:rsidRDefault="004C1332" w:rsidP="00FB1C66">
            <w:pPr>
              <w:pStyle w:val="Style32"/>
            </w:pPr>
            <w:r>
              <w:rPr>
                <w:rStyle w:val="FontStyle62"/>
                <w:rFonts w:eastAsia="Calibri"/>
              </w:rPr>
              <w:t>Гкал/час</w:t>
            </w:r>
          </w:p>
        </w:tc>
        <w:tc>
          <w:tcPr>
            <w:tcW w:w="1566" w:type="dxa"/>
            <w:tcBorders>
              <w:top w:val="single" w:sz="6" w:space="0" w:color="auto"/>
              <w:left w:val="single" w:sz="6" w:space="0" w:color="auto"/>
              <w:right w:val="single" w:sz="6" w:space="0" w:color="auto"/>
            </w:tcBorders>
          </w:tcPr>
          <w:p w:rsidR="004C1332" w:rsidRDefault="004C1332" w:rsidP="00FB1C66">
            <w:pPr>
              <w:pStyle w:val="Style32"/>
            </w:pPr>
            <w:r>
              <w:t>13,00</w:t>
            </w:r>
          </w:p>
        </w:tc>
        <w:tc>
          <w:tcPr>
            <w:tcW w:w="1411" w:type="dxa"/>
            <w:tcBorders>
              <w:top w:val="single" w:sz="6" w:space="0" w:color="auto"/>
              <w:left w:val="single" w:sz="6" w:space="0" w:color="auto"/>
              <w:right w:val="single" w:sz="6" w:space="0" w:color="auto"/>
            </w:tcBorders>
          </w:tcPr>
          <w:p w:rsidR="004C1332" w:rsidRDefault="004C1332" w:rsidP="00FB1C66">
            <w:pPr>
              <w:pStyle w:val="Style32"/>
              <w:ind w:left="230"/>
            </w:pPr>
            <w:r>
              <w:t>13,9</w:t>
            </w:r>
          </w:p>
        </w:tc>
        <w:tc>
          <w:tcPr>
            <w:tcW w:w="1627" w:type="dxa"/>
            <w:tcBorders>
              <w:top w:val="single" w:sz="6" w:space="0" w:color="auto"/>
              <w:left w:val="single" w:sz="6" w:space="0" w:color="auto"/>
              <w:right w:val="single" w:sz="6" w:space="0" w:color="auto"/>
            </w:tcBorders>
          </w:tcPr>
          <w:p w:rsidR="004C1332" w:rsidRDefault="004C1332" w:rsidP="00FB1C66">
            <w:pPr>
              <w:pStyle w:val="Style32"/>
            </w:pPr>
            <w:r>
              <w:t>14,6</w:t>
            </w:r>
          </w:p>
        </w:tc>
        <w:tc>
          <w:tcPr>
            <w:tcW w:w="1305" w:type="dxa"/>
            <w:tcBorders>
              <w:top w:val="single" w:sz="6" w:space="0" w:color="auto"/>
              <w:left w:val="single" w:sz="6" w:space="0" w:color="auto"/>
              <w:right w:val="single" w:sz="6" w:space="0" w:color="auto"/>
            </w:tcBorders>
          </w:tcPr>
          <w:p w:rsidR="004C1332" w:rsidRDefault="004C1332" w:rsidP="00FB1C66">
            <w:pPr>
              <w:pStyle w:val="Style32"/>
              <w:ind w:left="230"/>
            </w:pPr>
            <w:r>
              <w:t>15,8</w:t>
            </w:r>
          </w:p>
        </w:tc>
      </w:tr>
      <w:tr w:rsidR="004C1332" w:rsidTr="00605F94">
        <w:trPr>
          <w:trHeight w:val="855"/>
          <w:jc w:val="center"/>
        </w:trPr>
        <w:tc>
          <w:tcPr>
            <w:tcW w:w="2562" w:type="dxa"/>
            <w:tcBorders>
              <w:top w:val="single" w:sz="6" w:space="0" w:color="auto"/>
              <w:left w:val="single" w:sz="6" w:space="0" w:color="auto"/>
              <w:right w:val="single" w:sz="6" w:space="0" w:color="auto"/>
            </w:tcBorders>
          </w:tcPr>
          <w:p w:rsidR="004C1332" w:rsidRDefault="004C1332" w:rsidP="00C3408B">
            <w:pPr>
              <w:pStyle w:val="Style32"/>
              <w:widowControl/>
              <w:spacing w:line="240" w:lineRule="auto"/>
              <w:jc w:val="left"/>
              <w:rPr>
                <w:rStyle w:val="FontStyle62"/>
                <w:rFonts w:eastAsia="Calibri"/>
              </w:rPr>
            </w:pPr>
            <w:r>
              <w:rPr>
                <w:rStyle w:val="FontStyle62"/>
                <w:rFonts w:eastAsia="Calibri"/>
              </w:rPr>
              <w:t>Располагаемая</w:t>
            </w:r>
          </w:p>
          <w:p w:rsidR="004C1332" w:rsidRDefault="004C1332" w:rsidP="00C3408B">
            <w:pPr>
              <w:pStyle w:val="Style32"/>
              <w:widowControl/>
              <w:spacing w:line="240" w:lineRule="auto"/>
              <w:jc w:val="left"/>
              <w:rPr>
                <w:rStyle w:val="FontStyle62"/>
                <w:rFonts w:eastAsia="Calibri"/>
              </w:rPr>
            </w:pPr>
            <w:r>
              <w:rPr>
                <w:rStyle w:val="FontStyle62"/>
                <w:rFonts w:eastAsia="Calibri"/>
              </w:rPr>
              <w:t>тепловая</w:t>
            </w:r>
          </w:p>
          <w:p w:rsidR="004C1332" w:rsidRDefault="004C1332" w:rsidP="00C3408B">
            <w:pPr>
              <w:pStyle w:val="Style32"/>
              <w:jc w:val="left"/>
              <w:rPr>
                <w:rStyle w:val="FontStyle62"/>
                <w:rFonts w:eastAsia="Calibri"/>
              </w:rPr>
            </w:pPr>
            <w:r>
              <w:rPr>
                <w:rStyle w:val="FontStyle62"/>
                <w:rFonts w:eastAsia="Calibri"/>
              </w:rPr>
              <w:t>мощность</w:t>
            </w:r>
          </w:p>
        </w:tc>
        <w:tc>
          <w:tcPr>
            <w:tcW w:w="1081" w:type="dxa"/>
            <w:tcBorders>
              <w:top w:val="single" w:sz="6" w:space="0" w:color="auto"/>
              <w:left w:val="single" w:sz="6" w:space="0" w:color="auto"/>
              <w:right w:val="single" w:sz="6" w:space="0" w:color="auto"/>
            </w:tcBorders>
          </w:tcPr>
          <w:p w:rsidR="004C1332" w:rsidRDefault="004C1332" w:rsidP="00FB1C66">
            <w:pPr>
              <w:pStyle w:val="Style32"/>
            </w:pPr>
            <w:r>
              <w:rPr>
                <w:rStyle w:val="FontStyle62"/>
                <w:rFonts w:eastAsia="Calibri"/>
              </w:rPr>
              <w:t>Гкал/час</w:t>
            </w:r>
          </w:p>
        </w:tc>
        <w:tc>
          <w:tcPr>
            <w:tcW w:w="1566" w:type="dxa"/>
            <w:tcBorders>
              <w:top w:val="single" w:sz="6" w:space="0" w:color="auto"/>
              <w:left w:val="single" w:sz="6" w:space="0" w:color="auto"/>
              <w:right w:val="single" w:sz="6" w:space="0" w:color="auto"/>
            </w:tcBorders>
          </w:tcPr>
          <w:p w:rsidR="004C1332" w:rsidRDefault="004C1332" w:rsidP="00FB1C66">
            <w:pPr>
              <w:pStyle w:val="Style32"/>
            </w:pPr>
            <w:r>
              <w:t>12,617</w:t>
            </w:r>
          </w:p>
        </w:tc>
        <w:tc>
          <w:tcPr>
            <w:tcW w:w="1411" w:type="dxa"/>
            <w:tcBorders>
              <w:top w:val="single" w:sz="6" w:space="0" w:color="auto"/>
              <w:left w:val="single" w:sz="6" w:space="0" w:color="auto"/>
              <w:right w:val="single" w:sz="6" w:space="0" w:color="auto"/>
            </w:tcBorders>
          </w:tcPr>
          <w:p w:rsidR="004C1332" w:rsidRDefault="004C1332" w:rsidP="00FB1C66">
            <w:pPr>
              <w:pStyle w:val="Style32"/>
              <w:ind w:left="230"/>
            </w:pPr>
            <w:r>
              <w:t>13,49</w:t>
            </w:r>
          </w:p>
        </w:tc>
        <w:tc>
          <w:tcPr>
            <w:tcW w:w="1627" w:type="dxa"/>
            <w:tcBorders>
              <w:top w:val="single" w:sz="6" w:space="0" w:color="auto"/>
              <w:left w:val="single" w:sz="6" w:space="0" w:color="auto"/>
              <w:right w:val="single" w:sz="6" w:space="0" w:color="auto"/>
            </w:tcBorders>
          </w:tcPr>
          <w:p w:rsidR="004C1332" w:rsidRDefault="004C1332" w:rsidP="00FB1C66">
            <w:pPr>
              <w:pStyle w:val="Style32"/>
            </w:pPr>
            <w:r>
              <w:t>14,18</w:t>
            </w:r>
          </w:p>
        </w:tc>
        <w:tc>
          <w:tcPr>
            <w:tcW w:w="1305" w:type="dxa"/>
            <w:tcBorders>
              <w:top w:val="single" w:sz="6" w:space="0" w:color="auto"/>
              <w:left w:val="single" w:sz="6" w:space="0" w:color="auto"/>
              <w:right w:val="single" w:sz="6" w:space="0" w:color="auto"/>
            </w:tcBorders>
          </w:tcPr>
          <w:p w:rsidR="004C1332" w:rsidRDefault="004C1332" w:rsidP="00FB1C66">
            <w:pPr>
              <w:pStyle w:val="Style32"/>
              <w:ind w:left="230"/>
            </w:pPr>
            <w:r>
              <w:t>15,36</w:t>
            </w:r>
          </w:p>
        </w:tc>
      </w:tr>
      <w:tr w:rsidR="004C1332" w:rsidTr="00605F94">
        <w:trPr>
          <w:jc w:val="center"/>
        </w:trPr>
        <w:tc>
          <w:tcPr>
            <w:tcW w:w="2562" w:type="dxa"/>
            <w:tcBorders>
              <w:top w:val="single" w:sz="6" w:space="0" w:color="auto"/>
              <w:left w:val="single" w:sz="6" w:space="0" w:color="auto"/>
              <w:bottom w:val="single" w:sz="6" w:space="0" w:color="auto"/>
              <w:right w:val="single" w:sz="6" w:space="0" w:color="auto"/>
            </w:tcBorders>
            <w:vAlign w:val="center"/>
          </w:tcPr>
          <w:p w:rsidR="004C1332" w:rsidRDefault="004C1332" w:rsidP="002B0656">
            <w:pPr>
              <w:pStyle w:val="Style32"/>
              <w:widowControl/>
              <w:spacing w:line="298" w:lineRule="exact"/>
              <w:jc w:val="left"/>
              <w:rPr>
                <w:rStyle w:val="FontStyle62"/>
                <w:rFonts w:eastAsia="Calibri"/>
              </w:rPr>
            </w:pPr>
            <w:r>
              <w:rPr>
                <w:rStyle w:val="FontStyle62"/>
                <w:rFonts w:eastAsia="Calibri"/>
              </w:rPr>
              <w:t>Подключенная нагрузка</w:t>
            </w:r>
          </w:p>
        </w:tc>
        <w:tc>
          <w:tcPr>
            <w:tcW w:w="1081" w:type="dxa"/>
            <w:tcBorders>
              <w:top w:val="single" w:sz="6" w:space="0" w:color="auto"/>
              <w:left w:val="single" w:sz="6" w:space="0" w:color="auto"/>
              <w:bottom w:val="single" w:sz="6" w:space="0" w:color="auto"/>
              <w:right w:val="single" w:sz="6" w:space="0" w:color="auto"/>
            </w:tcBorders>
            <w:vAlign w:val="center"/>
          </w:tcPr>
          <w:p w:rsidR="004C1332" w:rsidRDefault="004C1332" w:rsidP="00FB1C66">
            <w:pPr>
              <w:pStyle w:val="Style32"/>
              <w:widowControl/>
              <w:spacing w:line="240" w:lineRule="auto"/>
              <w:rPr>
                <w:rStyle w:val="FontStyle62"/>
                <w:rFonts w:eastAsia="Calibri"/>
              </w:rPr>
            </w:pPr>
            <w:r>
              <w:rPr>
                <w:rStyle w:val="FontStyle62"/>
                <w:rFonts w:eastAsia="Calibri"/>
              </w:rPr>
              <w:t>Гкал/час</w:t>
            </w:r>
          </w:p>
        </w:tc>
        <w:tc>
          <w:tcPr>
            <w:tcW w:w="1566"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pPr>
            <w:r>
              <w:t>6,363</w:t>
            </w:r>
          </w:p>
        </w:tc>
        <w:tc>
          <w:tcPr>
            <w:tcW w:w="1411"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ind w:left="230"/>
            </w:pPr>
            <w:r>
              <w:t>6,564</w:t>
            </w:r>
          </w:p>
        </w:tc>
        <w:tc>
          <w:tcPr>
            <w:tcW w:w="1627"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pPr>
            <w:r>
              <w:t>6,417</w:t>
            </w:r>
          </w:p>
        </w:tc>
        <w:tc>
          <w:tcPr>
            <w:tcW w:w="1305"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ind w:left="230"/>
            </w:pPr>
            <w:r>
              <w:t>6,877</w:t>
            </w:r>
          </w:p>
        </w:tc>
      </w:tr>
      <w:tr w:rsidR="004C1332" w:rsidTr="00605F94">
        <w:trPr>
          <w:trHeight w:val="394"/>
          <w:jc w:val="center"/>
        </w:trPr>
        <w:tc>
          <w:tcPr>
            <w:tcW w:w="2562" w:type="dxa"/>
            <w:tcBorders>
              <w:top w:val="single" w:sz="6" w:space="0" w:color="auto"/>
              <w:left w:val="single" w:sz="6" w:space="0" w:color="auto"/>
              <w:right w:val="single" w:sz="6" w:space="0" w:color="auto"/>
            </w:tcBorders>
          </w:tcPr>
          <w:p w:rsidR="004C1332" w:rsidRDefault="004C1332" w:rsidP="00C3408B">
            <w:pPr>
              <w:pStyle w:val="Style32"/>
              <w:widowControl/>
              <w:spacing w:line="240" w:lineRule="auto"/>
              <w:jc w:val="left"/>
              <w:rPr>
                <w:rStyle w:val="FontStyle62"/>
                <w:rFonts w:eastAsia="Calibri"/>
              </w:rPr>
            </w:pPr>
            <w:r>
              <w:rPr>
                <w:rStyle w:val="FontStyle62"/>
                <w:rFonts w:eastAsia="Calibri"/>
              </w:rPr>
              <w:t>Подключенная</w:t>
            </w:r>
          </w:p>
          <w:p w:rsidR="004C1332" w:rsidRDefault="004C1332" w:rsidP="00C3408B">
            <w:pPr>
              <w:pStyle w:val="Style32"/>
              <w:spacing w:line="298" w:lineRule="exact"/>
              <w:jc w:val="left"/>
              <w:rPr>
                <w:rStyle w:val="FontStyle62"/>
                <w:rFonts w:eastAsia="Calibri"/>
              </w:rPr>
            </w:pPr>
            <w:r>
              <w:rPr>
                <w:rStyle w:val="FontStyle62"/>
                <w:rFonts w:eastAsia="Calibri"/>
              </w:rPr>
              <w:t>нагрузка (нетто)</w:t>
            </w:r>
          </w:p>
        </w:tc>
        <w:tc>
          <w:tcPr>
            <w:tcW w:w="1081" w:type="dxa"/>
            <w:tcBorders>
              <w:top w:val="single" w:sz="6" w:space="0" w:color="auto"/>
              <w:left w:val="single" w:sz="6" w:space="0" w:color="auto"/>
              <w:right w:val="single" w:sz="6" w:space="0" w:color="auto"/>
            </w:tcBorders>
          </w:tcPr>
          <w:p w:rsidR="004C1332" w:rsidRDefault="004C1332" w:rsidP="00FB1C66">
            <w:pPr>
              <w:pStyle w:val="Style32"/>
            </w:pPr>
            <w:r>
              <w:rPr>
                <w:rStyle w:val="FontStyle62"/>
                <w:rFonts w:eastAsia="Calibri"/>
              </w:rPr>
              <w:t>Гкал/час</w:t>
            </w:r>
          </w:p>
        </w:tc>
        <w:tc>
          <w:tcPr>
            <w:tcW w:w="1566" w:type="dxa"/>
            <w:tcBorders>
              <w:top w:val="single" w:sz="6" w:space="0" w:color="auto"/>
              <w:left w:val="single" w:sz="6" w:space="0" w:color="auto"/>
              <w:right w:val="single" w:sz="6" w:space="0" w:color="auto"/>
            </w:tcBorders>
          </w:tcPr>
          <w:p w:rsidR="004C1332" w:rsidRDefault="004C1332" w:rsidP="00FB1C66">
            <w:pPr>
              <w:pStyle w:val="Style32"/>
            </w:pPr>
            <w:r>
              <w:t>6,269</w:t>
            </w:r>
          </w:p>
        </w:tc>
        <w:tc>
          <w:tcPr>
            <w:tcW w:w="1411" w:type="dxa"/>
            <w:tcBorders>
              <w:top w:val="single" w:sz="6" w:space="0" w:color="auto"/>
              <w:left w:val="single" w:sz="6" w:space="0" w:color="auto"/>
              <w:right w:val="single" w:sz="6" w:space="0" w:color="auto"/>
            </w:tcBorders>
          </w:tcPr>
          <w:p w:rsidR="004C1332" w:rsidRDefault="004C1332" w:rsidP="00FB1C66">
            <w:pPr>
              <w:pStyle w:val="Style32"/>
              <w:ind w:left="230"/>
            </w:pPr>
            <w:r>
              <w:t>6,343</w:t>
            </w:r>
          </w:p>
        </w:tc>
        <w:tc>
          <w:tcPr>
            <w:tcW w:w="1627" w:type="dxa"/>
            <w:tcBorders>
              <w:top w:val="single" w:sz="6" w:space="0" w:color="auto"/>
              <w:left w:val="single" w:sz="6" w:space="0" w:color="auto"/>
              <w:right w:val="single" w:sz="6" w:space="0" w:color="auto"/>
            </w:tcBorders>
          </w:tcPr>
          <w:p w:rsidR="004C1332" w:rsidRDefault="004C1332" w:rsidP="00FB1C66">
            <w:pPr>
              <w:pStyle w:val="Style32"/>
            </w:pPr>
            <w:r>
              <w:t>6,323</w:t>
            </w:r>
          </w:p>
        </w:tc>
        <w:tc>
          <w:tcPr>
            <w:tcW w:w="1305" w:type="dxa"/>
            <w:tcBorders>
              <w:top w:val="single" w:sz="6" w:space="0" w:color="auto"/>
              <w:left w:val="single" w:sz="6" w:space="0" w:color="auto"/>
              <w:right w:val="single" w:sz="6" w:space="0" w:color="auto"/>
            </w:tcBorders>
          </w:tcPr>
          <w:p w:rsidR="004C1332" w:rsidRDefault="004C1332" w:rsidP="00FB1C66">
            <w:pPr>
              <w:pStyle w:val="Style32"/>
              <w:ind w:left="230"/>
            </w:pPr>
            <w:r>
              <w:t>6,783</w:t>
            </w:r>
          </w:p>
        </w:tc>
      </w:tr>
      <w:tr w:rsidR="004C1332" w:rsidTr="00605F94">
        <w:trPr>
          <w:jc w:val="center"/>
        </w:trPr>
        <w:tc>
          <w:tcPr>
            <w:tcW w:w="2562" w:type="dxa"/>
            <w:tcBorders>
              <w:top w:val="single" w:sz="6" w:space="0" w:color="auto"/>
              <w:left w:val="single" w:sz="6" w:space="0" w:color="auto"/>
              <w:bottom w:val="single" w:sz="6" w:space="0" w:color="auto"/>
              <w:right w:val="single" w:sz="6" w:space="0" w:color="auto"/>
            </w:tcBorders>
          </w:tcPr>
          <w:p w:rsidR="004C1332" w:rsidRDefault="004C1332" w:rsidP="00C3408B">
            <w:pPr>
              <w:pStyle w:val="Style32"/>
              <w:widowControl/>
              <w:spacing w:line="240" w:lineRule="auto"/>
              <w:jc w:val="left"/>
              <w:rPr>
                <w:rStyle w:val="FontStyle62"/>
                <w:rFonts w:eastAsia="Calibri"/>
              </w:rPr>
            </w:pPr>
            <w:r>
              <w:rPr>
                <w:rStyle w:val="FontStyle62"/>
                <w:rFonts w:eastAsia="Calibri"/>
              </w:rPr>
              <w:t>Резерв</w:t>
            </w:r>
          </w:p>
        </w:tc>
        <w:tc>
          <w:tcPr>
            <w:tcW w:w="1081"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Гкал/час</w:t>
            </w:r>
          </w:p>
        </w:tc>
        <w:tc>
          <w:tcPr>
            <w:tcW w:w="1566"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6,254</w:t>
            </w:r>
          </w:p>
        </w:tc>
        <w:tc>
          <w:tcPr>
            <w:tcW w:w="1411"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ind w:left="230"/>
              <w:rPr>
                <w:rStyle w:val="FontStyle62"/>
                <w:rFonts w:eastAsia="Calibri"/>
              </w:rPr>
            </w:pPr>
            <w:r>
              <w:rPr>
                <w:rStyle w:val="FontStyle62"/>
                <w:rFonts w:eastAsia="Calibri"/>
              </w:rPr>
              <w:t>6,926</w:t>
            </w:r>
          </w:p>
        </w:tc>
        <w:tc>
          <w:tcPr>
            <w:tcW w:w="1627"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rPr>
                <w:rStyle w:val="FontStyle62"/>
                <w:rFonts w:eastAsia="Calibri"/>
              </w:rPr>
            </w:pPr>
            <w:r>
              <w:rPr>
                <w:rStyle w:val="FontStyle62"/>
                <w:rFonts w:eastAsia="Calibri"/>
              </w:rPr>
              <w:t>8,183</w:t>
            </w:r>
          </w:p>
        </w:tc>
        <w:tc>
          <w:tcPr>
            <w:tcW w:w="1305" w:type="dxa"/>
            <w:tcBorders>
              <w:top w:val="single" w:sz="6" w:space="0" w:color="auto"/>
              <w:left w:val="single" w:sz="6" w:space="0" w:color="auto"/>
              <w:bottom w:val="single" w:sz="6" w:space="0" w:color="auto"/>
              <w:right w:val="single" w:sz="6" w:space="0" w:color="auto"/>
            </w:tcBorders>
          </w:tcPr>
          <w:p w:rsidR="004C1332" w:rsidRDefault="004C1332" w:rsidP="00FB1C66">
            <w:pPr>
              <w:pStyle w:val="Style32"/>
              <w:widowControl/>
              <w:spacing w:line="240" w:lineRule="auto"/>
              <w:ind w:left="230"/>
              <w:rPr>
                <w:rStyle w:val="FontStyle62"/>
                <w:rFonts w:eastAsia="Calibri"/>
              </w:rPr>
            </w:pPr>
            <w:r>
              <w:rPr>
                <w:rStyle w:val="FontStyle62"/>
                <w:rFonts w:eastAsia="Calibri"/>
              </w:rPr>
              <w:t>8,843</w:t>
            </w:r>
          </w:p>
        </w:tc>
      </w:tr>
    </w:tbl>
    <w:p w:rsidR="00F2487A" w:rsidRPr="00BF2779" w:rsidRDefault="00C95AE0" w:rsidP="00BF2779">
      <w:pPr>
        <w:pStyle w:val="ae"/>
        <w:jc w:val="center"/>
        <w:rPr>
          <w:rFonts w:ascii="Times New Roman" w:hAnsi="Times New Roman" w:cs="Times New Roman"/>
          <w:sz w:val="20"/>
          <w:szCs w:val="20"/>
        </w:rPr>
      </w:pPr>
      <w:r w:rsidRPr="008C4BA9">
        <w:rPr>
          <w:rFonts w:ascii="Times New Roman" w:hAnsi="Times New Roman" w:cs="Times New Roman"/>
          <w:b/>
          <w:sz w:val="24"/>
          <w:szCs w:val="24"/>
        </w:rPr>
        <w:t>Подписи сторон:</w:t>
      </w:r>
    </w:p>
    <w:tbl>
      <w:tblPr>
        <w:tblStyle w:val="a6"/>
        <w:tblpPr w:leftFromText="180" w:rightFromText="180" w:vertAnchor="text" w:horzAnchor="page" w:tblpX="1669" w:tblpY="495"/>
        <w:tblW w:w="13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8017"/>
      </w:tblGrid>
      <w:tr w:rsidR="00605F94" w:rsidRPr="008C4BA9" w:rsidTr="00605F94">
        <w:trPr>
          <w:trHeight w:val="2343"/>
        </w:trPr>
        <w:tc>
          <w:tcPr>
            <w:tcW w:w="5211" w:type="dxa"/>
          </w:tcPr>
          <w:p w:rsidR="00605F94" w:rsidRPr="008C4BA9" w:rsidRDefault="00C95AE0" w:rsidP="00605F94">
            <w:pPr>
              <w:widowControl w:val="0"/>
              <w:autoSpaceDE w:val="0"/>
              <w:autoSpaceDN w:val="0"/>
              <w:adjustRightInd w:val="0"/>
              <w:jc w:val="both"/>
              <w:rPr>
                <w:b/>
                <w:sz w:val="24"/>
                <w:szCs w:val="24"/>
              </w:rPr>
            </w:pPr>
            <w:r>
              <w:rPr>
                <w:b/>
                <w:sz w:val="24"/>
                <w:szCs w:val="24"/>
              </w:rPr>
              <w:t xml:space="preserve">               </w:t>
            </w:r>
            <w:proofErr w:type="spellStart"/>
            <w:r w:rsidR="00605F94" w:rsidRPr="008C4BA9">
              <w:rPr>
                <w:b/>
                <w:sz w:val="24"/>
                <w:szCs w:val="24"/>
              </w:rPr>
              <w:t>Концедент</w:t>
            </w:r>
            <w:proofErr w:type="spellEnd"/>
          </w:p>
          <w:p w:rsidR="00605F94" w:rsidRDefault="00605F94" w:rsidP="00605F94">
            <w:pPr>
              <w:pStyle w:val="a80"/>
              <w:jc w:val="both"/>
            </w:pPr>
            <w:r w:rsidRPr="008C4BA9">
              <w:t xml:space="preserve">Администрация муниципального образования </w:t>
            </w:r>
            <w:r>
              <w:t xml:space="preserve">«Приамурское городское поселение» </w:t>
            </w:r>
          </w:p>
          <w:p w:rsidR="00605F94" w:rsidRPr="008C4BA9" w:rsidRDefault="00605F94" w:rsidP="00605F94">
            <w:pPr>
              <w:pStyle w:val="a80"/>
              <w:jc w:val="both"/>
            </w:pPr>
            <w:r>
              <w:t xml:space="preserve">Смидовичского </w:t>
            </w:r>
            <w:r w:rsidRPr="008C4BA9">
              <w:t xml:space="preserve"> муниципального района </w:t>
            </w:r>
            <w:r>
              <w:t xml:space="preserve">Еврейской автономной </w:t>
            </w:r>
            <w:r w:rsidRPr="008C4BA9">
              <w:t xml:space="preserve"> области</w:t>
            </w:r>
          </w:p>
          <w:p w:rsidR="00605F94" w:rsidRPr="00C3408B" w:rsidRDefault="00605F94" w:rsidP="00605F94">
            <w:pPr>
              <w:jc w:val="both"/>
              <w:rPr>
                <w:sz w:val="24"/>
                <w:szCs w:val="24"/>
              </w:rPr>
            </w:pPr>
            <w:r w:rsidRPr="00C3408B">
              <w:rPr>
                <w:sz w:val="24"/>
                <w:szCs w:val="24"/>
              </w:rPr>
              <w:t>Глава администрации городского поселения</w:t>
            </w:r>
          </w:p>
          <w:p w:rsidR="00605F94" w:rsidRPr="00C3408B" w:rsidRDefault="00605F94" w:rsidP="00605F94">
            <w:pPr>
              <w:jc w:val="both"/>
              <w:rPr>
                <w:sz w:val="24"/>
                <w:szCs w:val="24"/>
              </w:rPr>
            </w:pPr>
            <w:r w:rsidRPr="00C3408B">
              <w:rPr>
                <w:sz w:val="24"/>
                <w:szCs w:val="24"/>
              </w:rPr>
              <w:t>_______________</w:t>
            </w:r>
            <w:r>
              <w:rPr>
                <w:sz w:val="24"/>
                <w:szCs w:val="24"/>
              </w:rPr>
              <w:t>/С.В. Глущенко/</w:t>
            </w:r>
          </w:p>
          <w:p w:rsidR="00605F94" w:rsidRPr="008C4BA9" w:rsidRDefault="00605F94" w:rsidP="00605F94">
            <w:pPr>
              <w:jc w:val="both"/>
              <w:rPr>
                <w:b/>
                <w:sz w:val="24"/>
                <w:szCs w:val="24"/>
              </w:rPr>
            </w:pPr>
            <w:r w:rsidRPr="00C3408B">
              <w:rPr>
                <w:sz w:val="24"/>
                <w:szCs w:val="24"/>
              </w:rPr>
              <w:t>М.П.</w:t>
            </w:r>
          </w:p>
        </w:tc>
        <w:tc>
          <w:tcPr>
            <w:tcW w:w="8017" w:type="dxa"/>
          </w:tcPr>
          <w:p w:rsidR="00605F94" w:rsidRPr="008C4BA9" w:rsidRDefault="00C95AE0" w:rsidP="00605F94">
            <w:pPr>
              <w:ind w:left="934"/>
              <w:jc w:val="both"/>
              <w:rPr>
                <w:b/>
                <w:sz w:val="24"/>
                <w:szCs w:val="24"/>
              </w:rPr>
            </w:pPr>
            <w:r>
              <w:rPr>
                <w:b/>
                <w:sz w:val="24"/>
                <w:szCs w:val="24"/>
              </w:rPr>
              <w:t xml:space="preserve">       </w:t>
            </w:r>
            <w:r w:rsidR="00605F94" w:rsidRPr="008C4BA9">
              <w:rPr>
                <w:b/>
                <w:sz w:val="24"/>
                <w:szCs w:val="24"/>
              </w:rPr>
              <w:t>Концессионер</w:t>
            </w:r>
          </w:p>
          <w:p w:rsidR="00605F94" w:rsidRDefault="00605F94" w:rsidP="00605F94">
            <w:pPr>
              <w:widowControl w:val="0"/>
              <w:autoSpaceDE w:val="0"/>
              <w:autoSpaceDN w:val="0"/>
              <w:adjustRightInd w:val="0"/>
              <w:rPr>
                <w:sz w:val="24"/>
                <w:szCs w:val="24"/>
              </w:rPr>
            </w:pPr>
            <w:r>
              <w:rPr>
                <w:sz w:val="24"/>
                <w:szCs w:val="24"/>
              </w:rPr>
              <w:t xml:space="preserve">                Общество с </w:t>
            </w:r>
            <w:proofErr w:type="gramStart"/>
            <w:r>
              <w:rPr>
                <w:sz w:val="24"/>
                <w:szCs w:val="24"/>
              </w:rPr>
              <w:t>ограниченной</w:t>
            </w:r>
            <w:proofErr w:type="gramEnd"/>
            <w:r>
              <w:rPr>
                <w:sz w:val="24"/>
                <w:szCs w:val="24"/>
              </w:rPr>
              <w:t xml:space="preserve"> </w:t>
            </w:r>
          </w:p>
          <w:p w:rsidR="00605F94" w:rsidRDefault="00605F94" w:rsidP="00605F94">
            <w:pPr>
              <w:widowControl w:val="0"/>
              <w:autoSpaceDE w:val="0"/>
              <w:autoSpaceDN w:val="0"/>
              <w:adjustRightInd w:val="0"/>
              <w:rPr>
                <w:sz w:val="24"/>
                <w:szCs w:val="24"/>
              </w:rPr>
            </w:pPr>
            <w:r>
              <w:rPr>
                <w:sz w:val="24"/>
                <w:szCs w:val="24"/>
              </w:rPr>
              <w:t xml:space="preserve">                ответственностью </w:t>
            </w:r>
          </w:p>
          <w:p w:rsidR="00605F94" w:rsidRDefault="00605F94" w:rsidP="00605F94">
            <w:pPr>
              <w:widowControl w:val="0"/>
              <w:autoSpaceDE w:val="0"/>
              <w:autoSpaceDN w:val="0"/>
              <w:adjustRightInd w:val="0"/>
              <w:rPr>
                <w:sz w:val="24"/>
                <w:szCs w:val="24"/>
              </w:rPr>
            </w:pPr>
            <w:r>
              <w:rPr>
                <w:sz w:val="24"/>
                <w:szCs w:val="24"/>
              </w:rPr>
              <w:t xml:space="preserve">                «Компания «</w:t>
            </w:r>
            <w:proofErr w:type="spellStart"/>
            <w:r>
              <w:rPr>
                <w:sz w:val="24"/>
                <w:szCs w:val="24"/>
              </w:rPr>
              <w:t>Ацтэка</w:t>
            </w:r>
            <w:proofErr w:type="spellEnd"/>
            <w:r>
              <w:rPr>
                <w:sz w:val="24"/>
                <w:szCs w:val="24"/>
              </w:rPr>
              <w:t>»</w:t>
            </w:r>
          </w:p>
          <w:p w:rsidR="00605F94" w:rsidRDefault="00605F94" w:rsidP="00605F94">
            <w:pPr>
              <w:widowControl w:val="0"/>
              <w:autoSpaceDE w:val="0"/>
              <w:autoSpaceDN w:val="0"/>
              <w:adjustRightInd w:val="0"/>
              <w:rPr>
                <w:sz w:val="24"/>
                <w:szCs w:val="24"/>
              </w:rPr>
            </w:pPr>
            <w:r>
              <w:rPr>
                <w:sz w:val="24"/>
                <w:szCs w:val="24"/>
              </w:rPr>
              <w:t xml:space="preserve">                </w:t>
            </w:r>
          </w:p>
          <w:p w:rsidR="00605F94" w:rsidRPr="008C4BA9" w:rsidRDefault="00605F94" w:rsidP="00605F94">
            <w:pPr>
              <w:widowControl w:val="0"/>
              <w:autoSpaceDE w:val="0"/>
              <w:autoSpaceDN w:val="0"/>
              <w:adjustRightInd w:val="0"/>
              <w:rPr>
                <w:sz w:val="24"/>
                <w:szCs w:val="24"/>
              </w:rPr>
            </w:pPr>
            <w:r>
              <w:rPr>
                <w:sz w:val="24"/>
                <w:szCs w:val="24"/>
              </w:rPr>
              <w:t xml:space="preserve">                Генеральный директор</w:t>
            </w:r>
          </w:p>
          <w:p w:rsidR="00605F94" w:rsidRPr="008C4BA9" w:rsidRDefault="00605F94" w:rsidP="00605F94">
            <w:pPr>
              <w:pStyle w:val="ae"/>
              <w:jc w:val="both"/>
              <w:rPr>
                <w:sz w:val="24"/>
                <w:szCs w:val="24"/>
              </w:rPr>
            </w:pPr>
            <w:r>
              <w:rPr>
                <w:sz w:val="24"/>
                <w:szCs w:val="24"/>
              </w:rPr>
              <w:t xml:space="preserve">                </w:t>
            </w:r>
            <w:r w:rsidRPr="008C4BA9">
              <w:rPr>
                <w:sz w:val="24"/>
                <w:szCs w:val="24"/>
              </w:rPr>
              <w:t xml:space="preserve">_______________ </w:t>
            </w:r>
            <w:r>
              <w:rPr>
                <w:sz w:val="24"/>
                <w:szCs w:val="24"/>
              </w:rPr>
              <w:t xml:space="preserve">/Ю.Г. </w:t>
            </w:r>
            <w:proofErr w:type="spellStart"/>
            <w:r>
              <w:rPr>
                <w:sz w:val="24"/>
                <w:szCs w:val="24"/>
              </w:rPr>
              <w:t>Архилин</w:t>
            </w:r>
            <w:proofErr w:type="spellEnd"/>
            <w:r>
              <w:rPr>
                <w:sz w:val="24"/>
                <w:szCs w:val="24"/>
              </w:rPr>
              <w:t>/</w:t>
            </w:r>
          </w:p>
          <w:p w:rsidR="00605F94" w:rsidRPr="008C4BA9" w:rsidRDefault="00605F94" w:rsidP="00C95AE0">
            <w:pPr>
              <w:widowControl w:val="0"/>
              <w:autoSpaceDE w:val="0"/>
              <w:autoSpaceDN w:val="0"/>
              <w:adjustRightInd w:val="0"/>
              <w:rPr>
                <w:b/>
                <w:sz w:val="24"/>
                <w:szCs w:val="24"/>
              </w:rPr>
            </w:pPr>
            <w:r>
              <w:rPr>
                <w:sz w:val="24"/>
                <w:szCs w:val="24"/>
              </w:rPr>
              <w:t xml:space="preserve">                </w:t>
            </w:r>
            <w:r w:rsidRPr="008C4BA9">
              <w:rPr>
                <w:sz w:val="24"/>
                <w:szCs w:val="24"/>
              </w:rPr>
              <w:t>М.П.</w:t>
            </w:r>
          </w:p>
        </w:tc>
      </w:tr>
    </w:tbl>
    <w:p w:rsidR="00605F94" w:rsidRDefault="00F07C33" w:rsidP="002461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B065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CB49D6" w:rsidRDefault="00CB49D6" w:rsidP="0024612F">
      <w:pPr>
        <w:pStyle w:val="1"/>
        <w:numPr>
          <w:ilvl w:val="0"/>
          <w:numId w:val="0"/>
        </w:numPr>
        <w:ind w:left="720"/>
        <w:jc w:val="right"/>
        <w:rPr>
          <w:sz w:val="24"/>
          <w:szCs w:val="24"/>
        </w:rPr>
      </w:pPr>
    </w:p>
    <w:p w:rsidR="0024612F" w:rsidRPr="008C4BA9" w:rsidRDefault="0024612F" w:rsidP="0024612F">
      <w:pPr>
        <w:pStyle w:val="1"/>
        <w:numPr>
          <w:ilvl w:val="0"/>
          <w:numId w:val="0"/>
        </w:numPr>
        <w:ind w:left="720"/>
        <w:jc w:val="right"/>
        <w:rPr>
          <w:sz w:val="24"/>
          <w:szCs w:val="24"/>
        </w:rPr>
      </w:pPr>
      <w:r w:rsidRPr="008C4BA9">
        <w:rPr>
          <w:sz w:val="24"/>
          <w:szCs w:val="24"/>
        </w:rPr>
        <w:t>ПРИЛОЖЕНИЕ № 2</w:t>
      </w:r>
    </w:p>
    <w:p w:rsidR="0024612F" w:rsidRPr="008C4BA9" w:rsidRDefault="0024612F" w:rsidP="00574936">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к концессионно</w:t>
      </w:r>
      <w:r w:rsidR="00574936">
        <w:rPr>
          <w:rFonts w:ascii="Times New Roman" w:hAnsi="Times New Roman" w:cs="Times New Roman"/>
          <w:sz w:val="24"/>
          <w:szCs w:val="24"/>
        </w:rPr>
        <w:t xml:space="preserve">му </w:t>
      </w:r>
      <w:r w:rsidRPr="008C4BA9">
        <w:rPr>
          <w:rFonts w:ascii="Times New Roman" w:hAnsi="Times New Roman" w:cs="Times New Roman"/>
          <w:sz w:val="24"/>
          <w:szCs w:val="24"/>
        </w:rPr>
        <w:t xml:space="preserve"> соглашени</w:t>
      </w:r>
      <w:r w:rsidR="00574936">
        <w:rPr>
          <w:rFonts w:ascii="Times New Roman" w:hAnsi="Times New Roman" w:cs="Times New Roman"/>
          <w:sz w:val="24"/>
          <w:szCs w:val="24"/>
        </w:rPr>
        <w:t>ю</w:t>
      </w:r>
    </w:p>
    <w:p w:rsidR="003D1125" w:rsidRDefault="00574936" w:rsidP="00574936">
      <w:pPr>
        <w:pStyle w:val="ae"/>
        <w:ind w:firstLine="360"/>
        <w:jc w:val="right"/>
        <w:rPr>
          <w:rFonts w:ascii="Times New Roman" w:hAnsi="Times New Roman"/>
        </w:rPr>
      </w:pPr>
      <w:r w:rsidRPr="005F1406">
        <w:rPr>
          <w:rFonts w:ascii="Times New Roman" w:hAnsi="Times New Roman"/>
        </w:rPr>
        <w:t xml:space="preserve">в  отношении систем централизованного теплоснабжения и объектов </w:t>
      </w:r>
    </w:p>
    <w:p w:rsidR="00574936" w:rsidRDefault="00574936" w:rsidP="00574936">
      <w:pPr>
        <w:pStyle w:val="ae"/>
        <w:ind w:firstLine="360"/>
        <w:jc w:val="right"/>
        <w:rPr>
          <w:rFonts w:ascii="Times New Roman" w:hAnsi="Times New Roman"/>
        </w:rPr>
      </w:pPr>
      <w:r w:rsidRPr="005F1406">
        <w:rPr>
          <w:rFonts w:ascii="Times New Roman" w:hAnsi="Times New Roman"/>
        </w:rPr>
        <w:t xml:space="preserve">таких систем коммунальной инфраструктуры, являющихся собственностью </w:t>
      </w:r>
    </w:p>
    <w:p w:rsidR="00574936" w:rsidRDefault="00574936" w:rsidP="00574936">
      <w:pPr>
        <w:pStyle w:val="ae"/>
        <w:ind w:firstLine="360"/>
        <w:jc w:val="right"/>
        <w:rPr>
          <w:rFonts w:ascii="Times New Roman" w:hAnsi="Times New Roman"/>
        </w:rPr>
      </w:pPr>
      <w:r w:rsidRPr="005F1406">
        <w:rPr>
          <w:rFonts w:ascii="Times New Roman" w:hAnsi="Times New Roman"/>
        </w:rPr>
        <w:t xml:space="preserve">муниципального образования «Приамурское городское поселение» </w:t>
      </w:r>
    </w:p>
    <w:p w:rsidR="00574936" w:rsidRPr="005F1406" w:rsidRDefault="00574936" w:rsidP="00574936">
      <w:pPr>
        <w:pStyle w:val="ae"/>
        <w:ind w:firstLine="360"/>
        <w:jc w:val="right"/>
        <w:rPr>
          <w:rFonts w:ascii="Times New Roman" w:hAnsi="Times New Roman"/>
          <w:color w:val="2D2D2D"/>
          <w:spacing w:val="2"/>
        </w:rPr>
      </w:pPr>
      <w:r w:rsidRPr="005F1406">
        <w:rPr>
          <w:rFonts w:ascii="Times New Roman" w:hAnsi="Times New Roman"/>
        </w:rPr>
        <w:t>Смидовичского муниципального района  Еврейской автономной области</w:t>
      </w:r>
    </w:p>
    <w:p w:rsidR="00CB49D6" w:rsidRPr="008C4BA9" w:rsidRDefault="00CB49D6" w:rsidP="00CB49D6">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 «16»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3 </w:t>
      </w:r>
    </w:p>
    <w:p w:rsidR="0024612F" w:rsidRPr="008C4BA9" w:rsidRDefault="0024612F" w:rsidP="0024612F">
      <w:pPr>
        <w:spacing w:after="0" w:line="240" w:lineRule="auto"/>
        <w:jc w:val="center"/>
        <w:rPr>
          <w:rFonts w:ascii="Times New Roman" w:hAnsi="Times New Roman" w:cs="Times New Roman"/>
          <w:b/>
          <w:bCs/>
          <w:sz w:val="24"/>
          <w:szCs w:val="24"/>
        </w:rPr>
      </w:pPr>
    </w:p>
    <w:p w:rsidR="00063764" w:rsidRDefault="00063764" w:rsidP="0024612F">
      <w:pPr>
        <w:spacing w:after="0" w:line="240" w:lineRule="auto"/>
        <w:jc w:val="center"/>
        <w:rPr>
          <w:rFonts w:ascii="Times New Roman" w:hAnsi="Times New Roman" w:cs="Times New Roman"/>
          <w:b/>
          <w:bCs/>
          <w:sz w:val="24"/>
          <w:szCs w:val="24"/>
        </w:rPr>
      </w:pPr>
      <w:bookmarkStart w:id="153" w:name="_Toc401745077"/>
      <w:r w:rsidRPr="00063764">
        <w:rPr>
          <w:rFonts w:ascii="Times New Roman" w:hAnsi="Times New Roman" w:cs="Times New Roman"/>
          <w:b/>
          <w:bCs/>
          <w:sz w:val="24"/>
          <w:szCs w:val="24"/>
        </w:rPr>
        <w:t xml:space="preserve">Перечень объектов теплоснабжения – объект концессионного соглашения </w:t>
      </w:r>
    </w:p>
    <w:p w:rsidR="0024612F" w:rsidRDefault="00063764" w:rsidP="0024612F">
      <w:pPr>
        <w:spacing w:after="0" w:line="240" w:lineRule="auto"/>
        <w:jc w:val="center"/>
        <w:rPr>
          <w:rFonts w:ascii="Times New Roman" w:hAnsi="Times New Roman" w:cs="Times New Roman"/>
          <w:b/>
          <w:sz w:val="24"/>
          <w:szCs w:val="24"/>
        </w:rPr>
      </w:pPr>
      <w:r w:rsidRPr="00063764">
        <w:rPr>
          <w:rFonts w:ascii="Times New Roman" w:hAnsi="Times New Roman" w:cs="Times New Roman"/>
          <w:b/>
          <w:bCs/>
          <w:sz w:val="24"/>
          <w:szCs w:val="24"/>
        </w:rPr>
        <w:t xml:space="preserve">и сведения </w:t>
      </w:r>
      <w:r w:rsidRPr="00063764">
        <w:rPr>
          <w:rFonts w:ascii="Times New Roman" w:hAnsi="Times New Roman" w:cs="Times New Roman"/>
          <w:b/>
          <w:sz w:val="24"/>
          <w:szCs w:val="24"/>
        </w:rPr>
        <w:t xml:space="preserve">о документах, подтверждающих право собственности </w:t>
      </w:r>
      <w:proofErr w:type="spellStart"/>
      <w:r w:rsidRPr="00063764">
        <w:rPr>
          <w:rFonts w:ascii="Times New Roman" w:hAnsi="Times New Roman" w:cs="Times New Roman"/>
          <w:b/>
          <w:sz w:val="24"/>
          <w:szCs w:val="24"/>
        </w:rPr>
        <w:t>Концедента</w:t>
      </w:r>
      <w:proofErr w:type="spellEnd"/>
    </w:p>
    <w:p w:rsidR="00441E90" w:rsidRPr="00063764" w:rsidRDefault="00441E90" w:rsidP="0024612F">
      <w:pPr>
        <w:spacing w:after="0" w:line="240" w:lineRule="auto"/>
        <w:jc w:val="center"/>
        <w:rPr>
          <w:rFonts w:ascii="Times New Roman" w:hAnsi="Times New Roman" w:cs="Times New Roman"/>
          <w:b/>
          <w:bCs/>
          <w:sz w:val="24"/>
          <w:szCs w:val="24"/>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4706"/>
        <w:gridCol w:w="3686"/>
      </w:tblGrid>
      <w:tr w:rsidR="00E5154D" w:rsidRPr="00A37A5D" w:rsidTr="003D1125">
        <w:trPr>
          <w:trHeight w:val="10"/>
        </w:trPr>
        <w:tc>
          <w:tcPr>
            <w:tcW w:w="1067"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 </w:t>
            </w:r>
            <w:proofErr w:type="spellStart"/>
            <w:proofErr w:type="gramStart"/>
            <w:r w:rsidRPr="00A37A5D">
              <w:rPr>
                <w:rFonts w:ascii="Times New Roman" w:eastAsia="Times New Roman" w:hAnsi="Times New Roman" w:cs="Times New Roman"/>
                <w:color w:val="000000"/>
                <w:sz w:val="24"/>
                <w:szCs w:val="24"/>
              </w:rPr>
              <w:t>п</w:t>
            </w:r>
            <w:proofErr w:type="spellEnd"/>
            <w:proofErr w:type="gramEnd"/>
            <w:r w:rsidRPr="00A37A5D">
              <w:rPr>
                <w:rFonts w:ascii="Times New Roman" w:eastAsia="Times New Roman" w:hAnsi="Times New Roman" w:cs="Times New Roman"/>
                <w:color w:val="000000"/>
                <w:sz w:val="24"/>
                <w:szCs w:val="24"/>
              </w:rPr>
              <w:t>/</w:t>
            </w:r>
            <w:proofErr w:type="spellStart"/>
            <w:r w:rsidRPr="00A37A5D">
              <w:rPr>
                <w:rFonts w:ascii="Times New Roman" w:eastAsia="Times New Roman" w:hAnsi="Times New Roman" w:cs="Times New Roman"/>
                <w:color w:val="000000"/>
                <w:sz w:val="24"/>
                <w:szCs w:val="24"/>
              </w:rPr>
              <w:t>п</w:t>
            </w:r>
            <w:proofErr w:type="spellEnd"/>
          </w:p>
        </w:tc>
        <w:tc>
          <w:tcPr>
            <w:tcW w:w="4706"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Полное наименование объекта (имущества)</w:t>
            </w:r>
          </w:p>
        </w:tc>
        <w:tc>
          <w:tcPr>
            <w:tcW w:w="3686" w:type="dxa"/>
            <w:shd w:val="clear" w:color="auto" w:fill="auto"/>
            <w:vAlign w:val="center"/>
            <w:hideMark/>
          </w:tcPr>
          <w:p w:rsidR="00E5154D" w:rsidRPr="00063764" w:rsidRDefault="00063764" w:rsidP="007D245C">
            <w:pPr>
              <w:spacing w:after="0" w:line="240" w:lineRule="auto"/>
              <w:jc w:val="center"/>
              <w:rPr>
                <w:rFonts w:ascii="Times New Roman" w:eastAsia="Times New Roman" w:hAnsi="Times New Roman" w:cs="Times New Roman"/>
                <w:color w:val="000000"/>
                <w:sz w:val="24"/>
                <w:szCs w:val="24"/>
              </w:rPr>
            </w:pPr>
            <w:r w:rsidRPr="00063764">
              <w:rPr>
                <w:rFonts w:ascii="Times New Roman" w:hAnsi="Times New Roman" w:cs="Times New Roman"/>
                <w:bCs/>
                <w:sz w:val="24"/>
                <w:szCs w:val="24"/>
              </w:rPr>
              <w:t xml:space="preserve">сведения </w:t>
            </w:r>
            <w:r w:rsidRPr="00063764">
              <w:rPr>
                <w:rFonts w:ascii="Times New Roman" w:hAnsi="Times New Roman" w:cs="Times New Roman"/>
                <w:sz w:val="24"/>
                <w:szCs w:val="24"/>
              </w:rPr>
              <w:t xml:space="preserve">о документах, подтверждающих право собственности </w:t>
            </w:r>
            <w:proofErr w:type="spellStart"/>
            <w:r w:rsidRPr="00063764">
              <w:rPr>
                <w:rFonts w:ascii="Times New Roman" w:hAnsi="Times New Roman" w:cs="Times New Roman"/>
                <w:sz w:val="24"/>
                <w:szCs w:val="24"/>
              </w:rPr>
              <w:t>Концедента</w:t>
            </w:r>
            <w:proofErr w:type="spellEnd"/>
            <w:r w:rsidR="00561B93">
              <w:rPr>
                <w:rFonts w:ascii="Times New Roman" w:hAnsi="Times New Roman" w:cs="Times New Roman"/>
                <w:sz w:val="24"/>
                <w:szCs w:val="24"/>
              </w:rPr>
              <w:t>*</w:t>
            </w:r>
          </w:p>
        </w:tc>
      </w:tr>
      <w:tr w:rsidR="00E5154D" w:rsidRPr="00A37A5D" w:rsidTr="003D1125">
        <w:trPr>
          <w:trHeight w:val="640"/>
        </w:trPr>
        <w:tc>
          <w:tcPr>
            <w:tcW w:w="1067"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w:t>
            </w:r>
          </w:p>
        </w:tc>
        <w:tc>
          <w:tcPr>
            <w:tcW w:w="4706"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Тепловые сети,  </w:t>
            </w:r>
          </w:p>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П. Приамурский</w:t>
            </w:r>
          </w:p>
          <w:p w:rsidR="00E5154D" w:rsidRPr="00A37A5D" w:rsidRDefault="00E5154D" w:rsidP="007D245C">
            <w:pPr>
              <w:spacing w:after="0" w:line="240" w:lineRule="auto"/>
              <w:rPr>
                <w:rFonts w:ascii="Times New Roman" w:eastAsia="Times New Roman" w:hAnsi="Times New Roman" w:cs="Times New Roman"/>
                <w:color w:val="000000"/>
                <w:sz w:val="24"/>
                <w:szCs w:val="24"/>
              </w:rPr>
            </w:pPr>
          </w:p>
        </w:tc>
        <w:tc>
          <w:tcPr>
            <w:tcW w:w="3686" w:type="dxa"/>
            <w:shd w:val="clear" w:color="auto" w:fill="auto"/>
            <w:vAlign w:val="center"/>
            <w:hideMark/>
          </w:tcPr>
          <w:p w:rsidR="008A4C3B" w:rsidRPr="008A4C3B" w:rsidRDefault="007E7218"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7E7218" w:rsidRPr="008A4C3B" w:rsidRDefault="008A4C3B"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АА № 018314 от 13.11.2010 г.</w:t>
            </w:r>
          </w:p>
        </w:tc>
      </w:tr>
      <w:tr w:rsidR="00E5154D" w:rsidRPr="00A37A5D" w:rsidTr="003D1125">
        <w:trPr>
          <w:trHeight w:val="736"/>
        </w:trPr>
        <w:tc>
          <w:tcPr>
            <w:tcW w:w="1067"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w:t>
            </w:r>
          </w:p>
        </w:tc>
        <w:tc>
          <w:tcPr>
            <w:tcW w:w="4706"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Тепловые сети, </w:t>
            </w:r>
            <w:proofErr w:type="gramStart"/>
            <w:r w:rsidRPr="00A37A5D">
              <w:rPr>
                <w:rFonts w:ascii="Times New Roman" w:eastAsia="Times New Roman" w:hAnsi="Times New Roman" w:cs="Times New Roman"/>
                <w:color w:val="000000"/>
                <w:sz w:val="24"/>
                <w:szCs w:val="24"/>
              </w:rPr>
              <w:t>с</w:t>
            </w:r>
            <w:proofErr w:type="gramEnd"/>
            <w:r w:rsidRPr="00A37A5D">
              <w:rPr>
                <w:rFonts w:ascii="Times New Roman" w:eastAsia="Times New Roman" w:hAnsi="Times New Roman" w:cs="Times New Roman"/>
                <w:color w:val="000000"/>
                <w:sz w:val="24"/>
                <w:szCs w:val="24"/>
              </w:rPr>
              <w:t xml:space="preserve">. </w:t>
            </w:r>
            <w:proofErr w:type="gramStart"/>
            <w:r w:rsidRPr="00A37A5D">
              <w:rPr>
                <w:rFonts w:ascii="Times New Roman" w:eastAsia="Times New Roman" w:hAnsi="Times New Roman" w:cs="Times New Roman"/>
                <w:color w:val="000000"/>
                <w:sz w:val="24"/>
                <w:szCs w:val="24"/>
              </w:rPr>
              <w:t>им</w:t>
            </w:r>
            <w:proofErr w:type="gramEnd"/>
            <w:r w:rsidRPr="00A37A5D">
              <w:rPr>
                <w:rFonts w:ascii="Times New Roman" w:eastAsia="Times New Roman" w:hAnsi="Times New Roman" w:cs="Times New Roman"/>
                <w:color w:val="000000"/>
                <w:sz w:val="24"/>
                <w:szCs w:val="24"/>
              </w:rPr>
              <w:t>. Тельмана</w:t>
            </w:r>
          </w:p>
        </w:tc>
        <w:tc>
          <w:tcPr>
            <w:tcW w:w="3686" w:type="dxa"/>
            <w:shd w:val="clear" w:color="auto" w:fill="auto"/>
            <w:vAlign w:val="center"/>
            <w:hideMark/>
          </w:tcPr>
          <w:p w:rsidR="007E7218" w:rsidRPr="008A4C3B" w:rsidRDefault="007E7218"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018313 от 13.11.2010 г.</w:t>
            </w:r>
          </w:p>
        </w:tc>
      </w:tr>
      <w:tr w:rsidR="00E5154D" w:rsidRPr="00A37A5D" w:rsidTr="00344092">
        <w:trPr>
          <w:trHeight w:val="760"/>
        </w:trPr>
        <w:tc>
          <w:tcPr>
            <w:tcW w:w="1067"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3</w:t>
            </w:r>
          </w:p>
        </w:tc>
        <w:tc>
          <w:tcPr>
            <w:tcW w:w="4706"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1, пос. Приамурский, ул. Амурская, 14</w:t>
            </w:r>
          </w:p>
        </w:tc>
        <w:tc>
          <w:tcPr>
            <w:tcW w:w="3686" w:type="dxa"/>
            <w:shd w:val="clear" w:color="auto" w:fill="auto"/>
            <w:vAlign w:val="center"/>
            <w:hideMark/>
          </w:tcPr>
          <w:p w:rsidR="008A4C3B" w:rsidRPr="008A4C3B" w:rsidRDefault="007E7218"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C06278">
            <w:pPr>
              <w:spacing w:after="0" w:line="240" w:lineRule="auto"/>
              <w:ind w:right="-108"/>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79 -АА № 017728 от 10.11.2010 г.</w:t>
            </w:r>
          </w:p>
        </w:tc>
      </w:tr>
      <w:tr w:rsidR="00E5154D" w:rsidRPr="00A37A5D" w:rsidTr="003D1125">
        <w:trPr>
          <w:trHeight w:val="732"/>
        </w:trPr>
        <w:tc>
          <w:tcPr>
            <w:tcW w:w="1067"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4</w:t>
            </w:r>
          </w:p>
        </w:tc>
        <w:tc>
          <w:tcPr>
            <w:tcW w:w="4706"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2</w:t>
            </w:r>
          </w:p>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w:t>
            </w:r>
            <w:r w:rsidRPr="00A37A5D">
              <w:rPr>
                <w:rFonts w:ascii="Times New Roman" w:eastAsia="Times New Roman" w:hAnsi="Times New Roman" w:cs="Times New Roman"/>
                <w:color w:val="000000"/>
                <w:sz w:val="24"/>
                <w:szCs w:val="24"/>
                <w:u w:val="single"/>
              </w:rPr>
              <w:t>примечание:</w:t>
            </w:r>
            <w:r w:rsidRPr="00A37A5D">
              <w:rPr>
                <w:rFonts w:ascii="Times New Roman" w:eastAsia="Times New Roman" w:hAnsi="Times New Roman" w:cs="Times New Roman"/>
                <w:color w:val="000000"/>
                <w:sz w:val="24"/>
                <w:szCs w:val="24"/>
              </w:rPr>
              <w:t xml:space="preserve"> находится на консервации на случай аварийных переключений), пос. Приамурский, ул. Островского, 18</w:t>
            </w:r>
            <w:r w:rsidR="00B45AD6">
              <w:rPr>
                <w:rFonts w:ascii="Times New Roman" w:eastAsia="Times New Roman" w:hAnsi="Times New Roman" w:cs="Times New Roman"/>
                <w:color w:val="000000"/>
                <w:sz w:val="24"/>
                <w:szCs w:val="24"/>
              </w:rPr>
              <w:t>а</w:t>
            </w:r>
          </w:p>
        </w:tc>
        <w:tc>
          <w:tcPr>
            <w:tcW w:w="3686" w:type="dxa"/>
            <w:shd w:val="clear" w:color="auto" w:fill="auto"/>
            <w:vAlign w:val="center"/>
            <w:hideMark/>
          </w:tcPr>
          <w:p w:rsidR="007E7218" w:rsidRPr="008A4C3B" w:rsidRDefault="007E7218"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8A4C3B" w:rsidRPr="008A4C3B" w:rsidRDefault="008A4C3B"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018030 от 12.11.2010 г.</w:t>
            </w:r>
          </w:p>
          <w:p w:rsidR="00E5154D" w:rsidRPr="008A4C3B" w:rsidRDefault="00E5154D" w:rsidP="003D1125">
            <w:pPr>
              <w:spacing w:after="0" w:line="240" w:lineRule="auto"/>
              <w:ind w:right="-108"/>
              <w:jc w:val="center"/>
              <w:rPr>
                <w:rFonts w:ascii="Times New Roman" w:eastAsia="Times New Roman" w:hAnsi="Times New Roman" w:cs="Times New Roman"/>
                <w:color w:val="000000"/>
                <w:sz w:val="24"/>
                <w:szCs w:val="24"/>
              </w:rPr>
            </w:pPr>
          </w:p>
        </w:tc>
      </w:tr>
      <w:tr w:rsidR="00E5154D" w:rsidRPr="00A37A5D" w:rsidTr="003D1125">
        <w:trPr>
          <w:trHeight w:val="640"/>
        </w:trPr>
        <w:tc>
          <w:tcPr>
            <w:tcW w:w="1067"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5</w:t>
            </w:r>
          </w:p>
        </w:tc>
        <w:tc>
          <w:tcPr>
            <w:tcW w:w="4706"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Котельная № 3, </w:t>
            </w:r>
            <w:proofErr w:type="gramStart"/>
            <w:r w:rsidRPr="00A37A5D">
              <w:rPr>
                <w:rFonts w:ascii="Times New Roman" w:eastAsia="Times New Roman" w:hAnsi="Times New Roman" w:cs="Times New Roman"/>
                <w:color w:val="000000"/>
                <w:sz w:val="24"/>
                <w:szCs w:val="24"/>
              </w:rPr>
              <w:t>с</w:t>
            </w:r>
            <w:proofErr w:type="gramEnd"/>
            <w:r w:rsidRPr="00A37A5D">
              <w:rPr>
                <w:rFonts w:ascii="Times New Roman" w:eastAsia="Times New Roman" w:hAnsi="Times New Roman" w:cs="Times New Roman"/>
                <w:color w:val="000000"/>
                <w:sz w:val="24"/>
                <w:szCs w:val="24"/>
              </w:rPr>
              <w:t xml:space="preserve">. </w:t>
            </w:r>
            <w:proofErr w:type="gramStart"/>
            <w:r w:rsidRPr="00A37A5D">
              <w:rPr>
                <w:rFonts w:ascii="Times New Roman" w:eastAsia="Times New Roman" w:hAnsi="Times New Roman" w:cs="Times New Roman"/>
                <w:color w:val="000000"/>
                <w:sz w:val="24"/>
                <w:szCs w:val="24"/>
              </w:rPr>
              <w:t>им</w:t>
            </w:r>
            <w:proofErr w:type="gramEnd"/>
            <w:r w:rsidRPr="00A37A5D">
              <w:rPr>
                <w:rFonts w:ascii="Times New Roman" w:eastAsia="Times New Roman" w:hAnsi="Times New Roman" w:cs="Times New Roman"/>
                <w:color w:val="000000"/>
                <w:sz w:val="24"/>
                <w:szCs w:val="24"/>
              </w:rPr>
              <w:t>. Тельмана, ул. Набережная, 43г</w:t>
            </w:r>
          </w:p>
        </w:tc>
        <w:tc>
          <w:tcPr>
            <w:tcW w:w="3686" w:type="dxa"/>
            <w:shd w:val="clear" w:color="auto" w:fill="auto"/>
            <w:vAlign w:val="center"/>
            <w:hideMark/>
          </w:tcPr>
          <w:p w:rsidR="007E7218" w:rsidRPr="008A4C3B" w:rsidRDefault="007E7218"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017727  от 10.11.2010 г.</w:t>
            </w:r>
          </w:p>
        </w:tc>
      </w:tr>
      <w:tr w:rsidR="00E5154D" w:rsidRPr="00A37A5D" w:rsidTr="003D1125">
        <w:trPr>
          <w:trHeight w:val="640"/>
        </w:trPr>
        <w:tc>
          <w:tcPr>
            <w:tcW w:w="1067"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6</w:t>
            </w:r>
          </w:p>
        </w:tc>
        <w:tc>
          <w:tcPr>
            <w:tcW w:w="4706"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Мастерские слесарные, пос. Приамурский, ул. Островского, 18б</w:t>
            </w:r>
          </w:p>
        </w:tc>
        <w:tc>
          <w:tcPr>
            <w:tcW w:w="3686" w:type="dxa"/>
            <w:shd w:val="clear" w:color="auto" w:fill="auto"/>
            <w:vAlign w:val="center"/>
            <w:hideMark/>
          </w:tcPr>
          <w:p w:rsidR="008A4C3B" w:rsidRPr="008A4C3B" w:rsidRDefault="007E7218"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017725 от 10.11.2010 г.</w:t>
            </w:r>
          </w:p>
        </w:tc>
      </w:tr>
      <w:tr w:rsidR="00E5154D" w:rsidRPr="00A37A5D" w:rsidTr="003D1125">
        <w:trPr>
          <w:trHeight w:val="640"/>
        </w:trPr>
        <w:tc>
          <w:tcPr>
            <w:tcW w:w="1067" w:type="dxa"/>
            <w:shd w:val="clear" w:color="auto" w:fill="auto"/>
            <w:vAlign w:val="center"/>
            <w:hideMark/>
          </w:tcPr>
          <w:p w:rsidR="00E5154D" w:rsidRPr="00A37A5D" w:rsidRDefault="00E5154D"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7</w:t>
            </w:r>
          </w:p>
        </w:tc>
        <w:tc>
          <w:tcPr>
            <w:tcW w:w="4706" w:type="dxa"/>
            <w:shd w:val="clear" w:color="auto" w:fill="auto"/>
            <w:vAlign w:val="center"/>
            <w:hideMark/>
          </w:tcPr>
          <w:p w:rsidR="00E5154D" w:rsidRPr="00A37A5D" w:rsidRDefault="00E5154D"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Строительный цех, пос. Приамурский, ул. Островского, 16</w:t>
            </w:r>
          </w:p>
        </w:tc>
        <w:tc>
          <w:tcPr>
            <w:tcW w:w="3686" w:type="dxa"/>
            <w:shd w:val="clear" w:color="auto" w:fill="auto"/>
            <w:vAlign w:val="center"/>
            <w:hideMark/>
          </w:tcPr>
          <w:p w:rsidR="008A4C3B" w:rsidRPr="008A4C3B" w:rsidRDefault="008A4C3B" w:rsidP="003D1125">
            <w:pPr>
              <w:spacing w:after="0" w:line="240" w:lineRule="auto"/>
              <w:ind w:right="-108"/>
              <w:rPr>
                <w:rFonts w:ascii="Times New Roman" w:eastAsia="Times New Roman" w:hAnsi="Times New Roman" w:cs="Times New Roman"/>
                <w:color w:val="000000"/>
                <w:sz w:val="24"/>
                <w:szCs w:val="24"/>
              </w:rPr>
            </w:pPr>
            <w:r w:rsidRPr="008A4C3B">
              <w:rPr>
                <w:rFonts w:ascii="Times New Roman" w:eastAsia="Times New Roman" w:hAnsi="Times New Roman" w:cs="Times New Roman"/>
                <w:color w:val="000000"/>
                <w:sz w:val="24"/>
                <w:szCs w:val="24"/>
              </w:rPr>
              <w:t>Свидетельство о регистрации права собственности</w:t>
            </w:r>
          </w:p>
          <w:p w:rsidR="00E5154D" w:rsidRPr="008A4C3B" w:rsidRDefault="008A4C3B" w:rsidP="003D1125">
            <w:pPr>
              <w:spacing w:after="0" w:line="240" w:lineRule="auto"/>
              <w:ind w:right="-108"/>
              <w:jc w:val="center"/>
              <w:rPr>
                <w:rFonts w:ascii="Times New Roman" w:eastAsia="Times New Roman" w:hAnsi="Times New Roman" w:cs="Times New Roman"/>
                <w:color w:val="000000"/>
                <w:sz w:val="24"/>
                <w:szCs w:val="24"/>
              </w:rPr>
            </w:pPr>
            <w:r w:rsidRPr="008A4C3B">
              <w:rPr>
                <w:rFonts w:ascii="Times New Roman" w:hAnsi="Times New Roman" w:cs="Times New Roman"/>
                <w:sz w:val="24"/>
                <w:szCs w:val="24"/>
              </w:rPr>
              <w:t>79 - АА № 018031 от 12.11.2010 г.</w:t>
            </w:r>
          </w:p>
        </w:tc>
      </w:tr>
    </w:tbl>
    <w:p w:rsidR="0024612F" w:rsidRPr="008C4BA9" w:rsidRDefault="0024612F" w:rsidP="0024612F">
      <w:pPr>
        <w:spacing w:after="0" w:line="240" w:lineRule="auto"/>
        <w:jc w:val="both"/>
        <w:rPr>
          <w:rFonts w:ascii="Times New Roman" w:hAnsi="Times New Roman" w:cs="Times New Roman"/>
          <w:sz w:val="24"/>
          <w:szCs w:val="24"/>
        </w:rPr>
      </w:pPr>
      <w:r w:rsidRPr="008C4BA9">
        <w:rPr>
          <w:rFonts w:ascii="Times New Roman" w:hAnsi="Times New Roman" w:cs="Times New Roman"/>
          <w:sz w:val="24"/>
          <w:szCs w:val="24"/>
        </w:rPr>
        <w:t xml:space="preserve">        </w:t>
      </w:r>
      <w:r w:rsidR="00561B93">
        <w:rPr>
          <w:rFonts w:ascii="Times New Roman" w:hAnsi="Times New Roman" w:cs="Times New Roman"/>
          <w:sz w:val="24"/>
          <w:szCs w:val="24"/>
        </w:rPr>
        <w:t>*</w:t>
      </w:r>
      <w:r w:rsidR="009E72E3">
        <w:rPr>
          <w:rFonts w:ascii="Times New Roman" w:hAnsi="Times New Roman" w:cs="Times New Roman"/>
          <w:sz w:val="24"/>
          <w:szCs w:val="24"/>
        </w:rPr>
        <w:t>П</w:t>
      </w:r>
      <w:r w:rsidR="00561B93">
        <w:rPr>
          <w:rFonts w:ascii="Times New Roman" w:hAnsi="Times New Roman" w:cs="Times New Roman"/>
          <w:sz w:val="24"/>
          <w:szCs w:val="24"/>
        </w:rPr>
        <w:t>равоустанавливающи</w:t>
      </w:r>
      <w:r w:rsidR="009E72E3">
        <w:rPr>
          <w:rFonts w:ascii="Times New Roman" w:hAnsi="Times New Roman" w:cs="Times New Roman"/>
          <w:sz w:val="24"/>
          <w:szCs w:val="24"/>
        </w:rPr>
        <w:t>е</w:t>
      </w:r>
      <w:r w:rsidR="00561B93">
        <w:rPr>
          <w:rFonts w:ascii="Times New Roman" w:hAnsi="Times New Roman" w:cs="Times New Roman"/>
          <w:sz w:val="24"/>
          <w:szCs w:val="24"/>
        </w:rPr>
        <w:t xml:space="preserve"> документ</w:t>
      </w:r>
      <w:r w:rsidR="009E72E3">
        <w:rPr>
          <w:rFonts w:ascii="Times New Roman" w:hAnsi="Times New Roman" w:cs="Times New Roman"/>
          <w:sz w:val="24"/>
          <w:szCs w:val="24"/>
        </w:rPr>
        <w:t>ы</w:t>
      </w:r>
      <w:r w:rsidR="00561B93">
        <w:rPr>
          <w:rFonts w:ascii="Times New Roman" w:hAnsi="Times New Roman" w:cs="Times New Roman"/>
          <w:sz w:val="24"/>
          <w:szCs w:val="24"/>
        </w:rPr>
        <w:t>, предоставляются Концессионеру в момент, подписания Соглашения.</w:t>
      </w:r>
      <w:r w:rsidRPr="008C4BA9">
        <w:rPr>
          <w:rFonts w:ascii="Times New Roman" w:hAnsi="Times New Roman" w:cs="Times New Roman"/>
          <w:sz w:val="24"/>
          <w:szCs w:val="24"/>
        </w:rPr>
        <w:t xml:space="preserve">                  </w:t>
      </w:r>
    </w:p>
    <w:p w:rsidR="00E5154D" w:rsidRPr="008C4BA9" w:rsidRDefault="00E5154D" w:rsidP="00344092">
      <w:pPr>
        <w:spacing w:after="0" w:line="240" w:lineRule="auto"/>
        <w:jc w:val="center"/>
        <w:rPr>
          <w:rFonts w:ascii="Times New Roman" w:hAnsi="Times New Roman" w:cs="Times New Roman"/>
          <w:sz w:val="24"/>
          <w:szCs w:val="24"/>
        </w:rPr>
      </w:pP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961"/>
      </w:tblGrid>
      <w:tr w:rsidR="00C3408B" w:rsidRPr="008C4BA9" w:rsidTr="003D1125">
        <w:trPr>
          <w:trHeight w:val="2343"/>
        </w:trPr>
        <w:tc>
          <w:tcPr>
            <w:tcW w:w="4786" w:type="dxa"/>
          </w:tcPr>
          <w:p w:rsidR="00C3408B" w:rsidRPr="008C4BA9" w:rsidRDefault="00C95AE0" w:rsidP="00C3408B">
            <w:pPr>
              <w:widowControl w:val="0"/>
              <w:autoSpaceDE w:val="0"/>
              <w:autoSpaceDN w:val="0"/>
              <w:adjustRightInd w:val="0"/>
              <w:jc w:val="both"/>
              <w:rPr>
                <w:b/>
                <w:sz w:val="24"/>
                <w:szCs w:val="24"/>
              </w:rPr>
            </w:pPr>
            <w:r>
              <w:rPr>
                <w:b/>
                <w:sz w:val="24"/>
                <w:szCs w:val="24"/>
              </w:rPr>
              <w:t xml:space="preserve">                          </w:t>
            </w:r>
            <w:proofErr w:type="spellStart"/>
            <w:r w:rsidR="00C3408B" w:rsidRPr="008C4BA9">
              <w:rPr>
                <w:b/>
                <w:sz w:val="24"/>
                <w:szCs w:val="24"/>
              </w:rPr>
              <w:t>Концедент</w:t>
            </w:r>
            <w:proofErr w:type="spellEnd"/>
          </w:p>
          <w:p w:rsidR="00C3408B" w:rsidRPr="008C4BA9" w:rsidRDefault="00C3408B" w:rsidP="00C3408B">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C3408B" w:rsidRPr="00C3408B" w:rsidRDefault="00C3408B" w:rsidP="00C3408B">
            <w:pPr>
              <w:jc w:val="both"/>
              <w:rPr>
                <w:sz w:val="24"/>
                <w:szCs w:val="24"/>
              </w:rPr>
            </w:pPr>
            <w:r w:rsidRPr="00C3408B">
              <w:rPr>
                <w:sz w:val="24"/>
                <w:szCs w:val="24"/>
              </w:rPr>
              <w:t>Глава администрации городского поселения</w:t>
            </w:r>
          </w:p>
          <w:p w:rsidR="00C3408B" w:rsidRDefault="00C3408B" w:rsidP="00C3408B">
            <w:pPr>
              <w:jc w:val="both"/>
              <w:rPr>
                <w:sz w:val="24"/>
                <w:szCs w:val="24"/>
              </w:rPr>
            </w:pPr>
          </w:p>
          <w:p w:rsidR="00C3408B" w:rsidRPr="00C3408B" w:rsidRDefault="00C3408B" w:rsidP="00C3408B">
            <w:pPr>
              <w:jc w:val="both"/>
              <w:rPr>
                <w:sz w:val="24"/>
                <w:szCs w:val="24"/>
              </w:rPr>
            </w:pPr>
            <w:r w:rsidRPr="00C3408B">
              <w:rPr>
                <w:sz w:val="24"/>
                <w:szCs w:val="24"/>
              </w:rPr>
              <w:t>_______________</w:t>
            </w:r>
            <w:r>
              <w:rPr>
                <w:sz w:val="24"/>
                <w:szCs w:val="24"/>
              </w:rPr>
              <w:t>/С.В. Глущенко/</w:t>
            </w:r>
          </w:p>
          <w:p w:rsidR="00C3408B" w:rsidRPr="008C4BA9" w:rsidRDefault="00C3408B" w:rsidP="00C3408B">
            <w:pPr>
              <w:jc w:val="both"/>
              <w:rPr>
                <w:b/>
                <w:sz w:val="24"/>
                <w:szCs w:val="24"/>
              </w:rPr>
            </w:pPr>
            <w:r w:rsidRPr="00C3408B">
              <w:rPr>
                <w:sz w:val="24"/>
                <w:szCs w:val="24"/>
              </w:rPr>
              <w:t>М.П.</w:t>
            </w:r>
          </w:p>
        </w:tc>
        <w:tc>
          <w:tcPr>
            <w:tcW w:w="4961" w:type="dxa"/>
          </w:tcPr>
          <w:p w:rsidR="00C3408B" w:rsidRPr="008C4BA9" w:rsidRDefault="00C95AE0" w:rsidP="00C3408B">
            <w:pPr>
              <w:ind w:left="934"/>
              <w:jc w:val="both"/>
              <w:rPr>
                <w:b/>
                <w:sz w:val="24"/>
                <w:szCs w:val="24"/>
              </w:rPr>
            </w:pPr>
            <w:r>
              <w:rPr>
                <w:b/>
                <w:sz w:val="24"/>
                <w:szCs w:val="24"/>
              </w:rPr>
              <w:t xml:space="preserve">              </w:t>
            </w:r>
            <w:r w:rsidR="00C3408B" w:rsidRPr="008C4BA9">
              <w:rPr>
                <w:b/>
                <w:sz w:val="24"/>
                <w:szCs w:val="24"/>
              </w:rPr>
              <w:t>Концессионер</w:t>
            </w:r>
          </w:p>
          <w:p w:rsidR="003D1125" w:rsidRDefault="00C3408B" w:rsidP="00C3408B">
            <w:pPr>
              <w:widowControl w:val="0"/>
              <w:autoSpaceDE w:val="0"/>
              <w:autoSpaceDN w:val="0"/>
              <w:adjustRightInd w:val="0"/>
              <w:rPr>
                <w:sz w:val="24"/>
                <w:szCs w:val="24"/>
              </w:rPr>
            </w:pPr>
            <w:r>
              <w:rPr>
                <w:sz w:val="24"/>
                <w:szCs w:val="24"/>
              </w:rPr>
              <w:t xml:space="preserve">                Общество с </w:t>
            </w:r>
            <w:proofErr w:type="gramStart"/>
            <w:r>
              <w:rPr>
                <w:sz w:val="24"/>
                <w:szCs w:val="24"/>
              </w:rPr>
              <w:t>ограниченной</w:t>
            </w:r>
            <w:proofErr w:type="gramEnd"/>
            <w:r>
              <w:rPr>
                <w:sz w:val="24"/>
                <w:szCs w:val="24"/>
              </w:rPr>
              <w:t xml:space="preserve"> </w:t>
            </w:r>
            <w:r w:rsidR="003D1125">
              <w:rPr>
                <w:sz w:val="24"/>
                <w:szCs w:val="24"/>
              </w:rPr>
              <w:t xml:space="preserve">       </w:t>
            </w:r>
          </w:p>
          <w:p w:rsidR="00C3408B" w:rsidRDefault="003D1125" w:rsidP="00C3408B">
            <w:pPr>
              <w:widowControl w:val="0"/>
              <w:autoSpaceDE w:val="0"/>
              <w:autoSpaceDN w:val="0"/>
              <w:adjustRightInd w:val="0"/>
              <w:rPr>
                <w:sz w:val="24"/>
                <w:szCs w:val="24"/>
              </w:rPr>
            </w:pPr>
            <w:r>
              <w:rPr>
                <w:sz w:val="24"/>
                <w:szCs w:val="24"/>
              </w:rPr>
              <w:t xml:space="preserve">                </w:t>
            </w:r>
            <w:r w:rsidR="00C3408B">
              <w:rPr>
                <w:sz w:val="24"/>
                <w:szCs w:val="24"/>
              </w:rPr>
              <w:t xml:space="preserve">ответственностью </w:t>
            </w:r>
          </w:p>
          <w:p w:rsidR="00C3408B" w:rsidRDefault="00C3408B" w:rsidP="00C3408B">
            <w:pPr>
              <w:widowControl w:val="0"/>
              <w:autoSpaceDE w:val="0"/>
              <w:autoSpaceDN w:val="0"/>
              <w:adjustRightInd w:val="0"/>
              <w:rPr>
                <w:sz w:val="24"/>
                <w:szCs w:val="24"/>
              </w:rPr>
            </w:pPr>
            <w:r>
              <w:rPr>
                <w:sz w:val="24"/>
                <w:szCs w:val="24"/>
              </w:rPr>
              <w:t xml:space="preserve">                «Компания «</w:t>
            </w:r>
            <w:proofErr w:type="spellStart"/>
            <w:r>
              <w:rPr>
                <w:sz w:val="24"/>
                <w:szCs w:val="24"/>
              </w:rPr>
              <w:t>Ацтэка</w:t>
            </w:r>
            <w:proofErr w:type="spellEnd"/>
            <w:r>
              <w:rPr>
                <w:sz w:val="24"/>
                <w:szCs w:val="24"/>
              </w:rPr>
              <w:t>»</w:t>
            </w:r>
          </w:p>
          <w:p w:rsidR="00C3408B" w:rsidRDefault="00C3408B" w:rsidP="00C3408B">
            <w:pPr>
              <w:widowControl w:val="0"/>
              <w:autoSpaceDE w:val="0"/>
              <w:autoSpaceDN w:val="0"/>
              <w:adjustRightInd w:val="0"/>
              <w:rPr>
                <w:sz w:val="24"/>
                <w:szCs w:val="24"/>
              </w:rPr>
            </w:pPr>
            <w:r>
              <w:rPr>
                <w:sz w:val="24"/>
                <w:szCs w:val="24"/>
              </w:rPr>
              <w:t xml:space="preserve">                </w:t>
            </w:r>
          </w:p>
          <w:p w:rsidR="00C3408B" w:rsidRPr="008C4BA9" w:rsidRDefault="00C3408B" w:rsidP="00C3408B">
            <w:pPr>
              <w:widowControl w:val="0"/>
              <w:autoSpaceDE w:val="0"/>
              <w:autoSpaceDN w:val="0"/>
              <w:adjustRightInd w:val="0"/>
              <w:rPr>
                <w:sz w:val="24"/>
                <w:szCs w:val="24"/>
              </w:rPr>
            </w:pPr>
            <w:r>
              <w:rPr>
                <w:sz w:val="24"/>
                <w:szCs w:val="24"/>
              </w:rPr>
              <w:t xml:space="preserve">                Генеральный директор</w:t>
            </w:r>
          </w:p>
          <w:p w:rsidR="00C3408B" w:rsidRPr="008C4BA9" w:rsidRDefault="00C3408B" w:rsidP="00C3408B">
            <w:pPr>
              <w:widowControl w:val="0"/>
              <w:autoSpaceDE w:val="0"/>
              <w:autoSpaceDN w:val="0"/>
              <w:adjustRightInd w:val="0"/>
              <w:rPr>
                <w:sz w:val="24"/>
                <w:szCs w:val="24"/>
              </w:rPr>
            </w:pPr>
          </w:p>
          <w:p w:rsidR="00C3408B" w:rsidRPr="008C4BA9" w:rsidRDefault="00C3408B" w:rsidP="00C3408B">
            <w:pPr>
              <w:pStyle w:val="ae"/>
              <w:jc w:val="both"/>
              <w:rPr>
                <w:sz w:val="24"/>
                <w:szCs w:val="24"/>
              </w:rPr>
            </w:pPr>
            <w:r>
              <w:rPr>
                <w:sz w:val="24"/>
                <w:szCs w:val="24"/>
              </w:rPr>
              <w:t xml:space="preserve">                </w:t>
            </w:r>
            <w:r w:rsidRPr="008C4BA9">
              <w:rPr>
                <w:sz w:val="24"/>
                <w:szCs w:val="24"/>
              </w:rPr>
              <w:t xml:space="preserve">_______________ </w:t>
            </w:r>
            <w:r>
              <w:rPr>
                <w:sz w:val="24"/>
                <w:szCs w:val="24"/>
              </w:rPr>
              <w:t xml:space="preserve">/Ю.Г. </w:t>
            </w:r>
            <w:proofErr w:type="spellStart"/>
            <w:r>
              <w:rPr>
                <w:sz w:val="24"/>
                <w:szCs w:val="24"/>
              </w:rPr>
              <w:t>Архилин</w:t>
            </w:r>
            <w:proofErr w:type="spellEnd"/>
            <w:r>
              <w:rPr>
                <w:sz w:val="24"/>
                <w:szCs w:val="24"/>
              </w:rPr>
              <w:t>/</w:t>
            </w:r>
          </w:p>
          <w:p w:rsidR="00C3408B" w:rsidRPr="008C4BA9" w:rsidRDefault="00C3408B" w:rsidP="00344092">
            <w:pPr>
              <w:widowControl w:val="0"/>
              <w:autoSpaceDE w:val="0"/>
              <w:autoSpaceDN w:val="0"/>
              <w:adjustRightInd w:val="0"/>
              <w:rPr>
                <w:b/>
                <w:sz w:val="24"/>
                <w:szCs w:val="24"/>
              </w:rPr>
            </w:pPr>
            <w:r>
              <w:rPr>
                <w:sz w:val="24"/>
                <w:szCs w:val="24"/>
              </w:rPr>
              <w:t xml:space="preserve">                </w:t>
            </w:r>
            <w:r w:rsidRPr="008C4BA9">
              <w:rPr>
                <w:sz w:val="24"/>
                <w:szCs w:val="24"/>
              </w:rPr>
              <w:t>М.П.</w:t>
            </w:r>
          </w:p>
        </w:tc>
      </w:tr>
    </w:tbl>
    <w:p w:rsidR="00C06278" w:rsidRDefault="00C06278" w:rsidP="00C3408B">
      <w:pPr>
        <w:widowControl w:val="0"/>
        <w:autoSpaceDE w:val="0"/>
        <w:autoSpaceDN w:val="0"/>
        <w:adjustRightInd w:val="0"/>
        <w:spacing w:after="0" w:line="240" w:lineRule="auto"/>
        <w:jc w:val="right"/>
        <w:rPr>
          <w:rFonts w:ascii="Times New Roman" w:hAnsi="Times New Roman" w:cs="Times New Roman"/>
          <w:b/>
          <w:sz w:val="24"/>
          <w:szCs w:val="24"/>
        </w:rPr>
      </w:pPr>
    </w:p>
    <w:p w:rsidR="001E0FF8" w:rsidRDefault="001E0FF8" w:rsidP="00C3408B">
      <w:pPr>
        <w:widowControl w:val="0"/>
        <w:autoSpaceDE w:val="0"/>
        <w:autoSpaceDN w:val="0"/>
        <w:adjustRightInd w:val="0"/>
        <w:spacing w:after="0" w:line="240" w:lineRule="auto"/>
        <w:jc w:val="right"/>
        <w:rPr>
          <w:rFonts w:ascii="Times New Roman" w:hAnsi="Times New Roman" w:cs="Times New Roman"/>
          <w:b/>
          <w:sz w:val="24"/>
          <w:szCs w:val="24"/>
        </w:rPr>
      </w:pPr>
    </w:p>
    <w:p w:rsidR="00C3408B" w:rsidRPr="00C3408B" w:rsidRDefault="00C3408B" w:rsidP="00C3408B">
      <w:pPr>
        <w:widowControl w:val="0"/>
        <w:autoSpaceDE w:val="0"/>
        <w:autoSpaceDN w:val="0"/>
        <w:adjustRightInd w:val="0"/>
        <w:spacing w:after="0" w:line="240" w:lineRule="auto"/>
        <w:jc w:val="right"/>
        <w:rPr>
          <w:rFonts w:ascii="Times New Roman" w:hAnsi="Times New Roman" w:cs="Times New Roman"/>
          <w:b/>
          <w:sz w:val="24"/>
          <w:szCs w:val="24"/>
        </w:rPr>
      </w:pPr>
      <w:r w:rsidRPr="00C3408B">
        <w:rPr>
          <w:rFonts w:ascii="Times New Roman" w:hAnsi="Times New Roman" w:cs="Times New Roman"/>
          <w:b/>
          <w:sz w:val="24"/>
          <w:szCs w:val="24"/>
        </w:rPr>
        <w:t>ПРИЛОЖЕНИЕ № 3</w:t>
      </w:r>
    </w:p>
    <w:p w:rsidR="00344092" w:rsidRPr="008C4BA9" w:rsidRDefault="00344092" w:rsidP="00344092">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к концессионно</w:t>
      </w:r>
      <w:r>
        <w:rPr>
          <w:rFonts w:ascii="Times New Roman" w:hAnsi="Times New Roman" w:cs="Times New Roman"/>
          <w:sz w:val="24"/>
          <w:szCs w:val="24"/>
        </w:rPr>
        <w:t xml:space="preserve">му </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344092" w:rsidRDefault="00344092" w:rsidP="00344092">
      <w:pPr>
        <w:pStyle w:val="ae"/>
        <w:ind w:firstLine="360"/>
        <w:jc w:val="right"/>
        <w:rPr>
          <w:rFonts w:ascii="Times New Roman" w:hAnsi="Times New Roman"/>
        </w:rPr>
      </w:pPr>
      <w:r w:rsidRPr="005F1406">
        <w:rPr>
          <w:rFonts w:ascii="Times New Roman" w:hAnsi="Times New Roman"/>
        </w:rPr>
        <w:t xml:space="preserve">в  отношении систем централизованного теплоснабжения и объектов </w:t>
      </w:r>
    </w:p>
    <w:p w:rsidR="00344092" w:rsidRDefault="00344092" w:rsidP="00344092">
      <w:pPr>
        <w:pStyle w:val="ae"/>
        <w:ind w:firstLine="360"/>
        <w:jc w:val="right"/>
        <w:rPr>
          <w:rFonts w:ascii="Times New Roman" w:hAnsi="Times New Roman"/>
        </w:rPr>
      </w:pPr>
      <w:r w:rsidRPr="005F1406">
        <w:rPr>
          <w:rFonts w:ascii="Times New Roman" w:hAnsi="Times New Roman"/>
        </w:rPr>
        <w:t xml:space="preserve">таких систем коммунальной инфраструктуры, являющихся собственностью </w:t>
      </w:r>
    </w:p>
    <w:p w:rsidR="00344092" w:rsidRDefault="00344092" w:rsidP="00344092">
      <w:pPr>
        <w:pStyle w:val="ae"/>
        <w:ind w:firstLine="360"/>
        <w:jc w:val="right"/>
        <w:rPr>
          <w:rFonts w:ascii="Times New Roman" w:hAnsi="Times New Roman"/>
        </w:rPr>
      </w:pPr>
      <w:r w:rsidRPr="005F1406">
        <w:rPr>
          <w:rFonts w:ascii="Times New Roman" w:hAnsi="Times New Roman"/>
        </w:rPr>
        <w:t xml:space="preserve">муниципального образования «Приамурское городское поселение» </w:t>
      </w:r>
    </w:p>
    <w:p w:rsidR="00344092" w:rsidRPr="005F1406" w:rsidRDefault="00344092" w:rsidP="00344092">
      <w:pPr>
        <w:pStyle w:val="ae"/>
        <w:ind w:firstLine="360"/>
        <w:jc w:val="right"/>
        <w:rPr>
          <w:rFonts w:ascii="Times New Roman" w:hAnsi="Times New Roman"/>
          <w:color w:val="2D2D2D"/>
          <w:spacing w:val="2"/>
        </w:rPr>
      </w:pPr>
      <w:r w:rsidRPr="005F1406">
        <w:rPr>
          <w:rFonts w:ascii="Times New Roman" w:hAnsi="Times New Roman"/>
        </w:rPr>
        <w:t>Смидовичского муниципального района  Еврейской автономной области</w:t>
      </w:r>
    </w:p>
    <w:p w:rsidR="00CB49D6" w:rsidRPr="008C4BA9" w:rsidRDefault="00CB49D6" w:rsidP="00CB49D6">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 «16»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3 </w:t>
      </w:r>
    </w:p>
    <w:p w:rsidR="0024612F" w:rsidRPr="008C4BA9" w:rsidRDefault="0024612F" w:rsidP="00344092">
      <w:pPr>
        <w:jc w:val="center"/>
        <w:rPr>
          <w:rFonts w:ascii="Times New Roman" w:hAnsi="Times New Roman" w:cs="Times New Roman"/>
          <w:b/>
          <w:sz w:val="24"/>
          <w:szCs w:val="24"/>
        </w:rPr>
      </w:pPr>
      <w:r w:rsidRPr="008C4BA9">
        <w:rPr>
          <w:rFonts w:ascii="Times New Roman" w:hAnsi="Times New Roman" w:cs="Times New Roman"/>
          <w:b/>
          <w:sz w:val="24"/>
          <w:szCs w:val="24"/>
        </w:rPr>
        <w:t>Технико-экономические показатели Объекта концессионного соглашения</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539"/>
        <w:gridCol w:w="1560"/>
        <w:gridCol w:w="1275"/>
        <w:gridCol w:w="1560"/>
        <w:gridCol w:w="1984"/>
      </w:tblGrid>
      <w:tr w:rsidR="00E312C3" w:rsidRPr="00A37A5D" w:rsidTr="00C06278">
        <w:trPr>
          <w:trHeight w:val="10"/>
        </w:trPr>
        <w:tc>
          <w:tcPr>
            <w:tcW w:w="541"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 </w:t>
            </w:r>
            <w:proofErr w:type="spellStart"/>
            <w:proofErr w:type="gramStart"/>
            <w:r w:rsidRPr="00A37A5D">
              <w:rPr>
                <w:rFonts w:ascii="Times New Roman" w:eastAsia="Times New Roman" w:hAnsi="Times New Roman" w:cs="Times New Roman"/>
                <w:color w:val="000000"/>
                <w:sz w:val="24"/>
                <w:szCs w:val="24"/>
              </w:rPr>
              <w:t>п</w:t>
            </w:r>
            <w:proofErr w:type="spellEnd"/>
            <w:proofErr w:type="gramEnd"/>
            <w:r w:rsidRPr="00A37A5D">
              <w:rPr>
                <w:rFonts w:ascii="Times New Roman" w:eastAsia="Times New Roman" w:hAnsi="Times New Roman" w:cs="Times New Roman"/>
                <w:color w:val="000000"/>
                <w:sz w:val="24"/>
                <w:szCs w:val="24"/>
              </w:rPr>
              <w:t>/</w:t>
            </w:r>
            <w:proofErr w:type="spellStart"/>
            <w:r w:rsidRPr="00A37A5D">
              <w:rPr>
                <w:rFonts w:ascii="Times New Roman" w:eastAsia="Times New Roman" w:hAnsi="Times New Roman" w:cs="Times New Roman"/>
                <w:color w:val="000000"/>
                <w:sz w:val="24"/>
                <w:szCs w:val="24"/>
              </w:rPr>
              <w:t>п</w:t>
            </w:r>
            <w:proofErr w:type="spellEnd"/>
          </w:p>
        </w:tc>
        <w:tc>
          <w:tcPr>
            <w:tcW w:w="2539"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Полное наименование объекта (имущества)</w:t>
            </w:r>
          </w:p>
        </w:tc>
        <w:tc>
          <w:tcPr>
            <w:tcW w:w="1560"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Дата ввода в эксплуатацию </w:t>
            </w:r>
          </w:p>
        </w:tc>
        <w:tc>
          <w:tcPr>
            <w:tcW w:w="1275"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Балансовая стоимость</w:t>
            </w:r>
            <w:r>
              <w:rPr>
                <w:rFonts w:ascii="Times New Roman" w:eastAsia="Times New Roman" w:hAnsi="Times New Roman"/>
                <w:color w:val="000000"/>
                <w:sz w:val="24"/>
                <w:szCs w:val="24"/>
              </w:rPr>
              <w:t xml:space="preserve"> (в руб.)</w:t>
            </w:r>
            <w:r w:rsidRPr="004B08DF">
              <w:rPr>
                <w:rFonts w:ascii="Times New Roman" w:eastAsia="Times New Roman" w:hAnsi="Times New Roman"/>
                <w:color w:val="000000"/>
                <w:sz w:val="24"/>
                <w:szCs w:val="24"/>
              </w:rPr>
              <w:t xml:space="preserve"> </w:t>
            </w:r>
          </w:p>
        </w:tc>
        <w:tc>
          <w:tcPr>
            <w:tcW w:w="1560" w:type="dxa"/>
            <w:vAlign w:val="center"/>
          </w:tcPr>
          <w:p w:rsidR="00E312C3"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Износ</w:t>
            </w:r>
          </w:p>
          <w:p w:rsidR="00E312C3" w:rsidRPr="004B08DF"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процентах)</w:t>
            </w:r>
          </w:p>
        </w:tc>
        <w:tc>
          <w:tcPr>
            <w:tcW w:w="1984" w:type="dxa"/>
            <w:vAlign w:val="center"/>
          </w:tcPr>
          <w:p w:rsidR="00E312C3"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Остаточная стоимость</w:t>
            </w:r>
          </w:p>
          <w:p w:rsidR="00E312C3"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руб.)</w:t>
            </w:r>
            <w:r w:rsidRPr="004B08DF">
              <w:rPr>
                <w:rFonts w:ascii="Times New Roman" w:eastAsia="Times New Roman" w:hAnsi="Times New Roman"/>
                <w:color w:val="000000"/>
                <w:sz w:val="24"/>
                <w:szCs w:val="24"/>
              </w:rPr>
              <w:t xml:space="preserve"> </w:t>
            </w:r>
          </w:p>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 </w:t>
            </w:r>
            <w:r w:rsidRPr="00A37A5D">
              <w:rPr>
                <w:rFonts w:ascii="Times New Roman" w:eastAsia="Times New Roman" w:hAnsi="Times New Roman" w:cs="Times New Roman"/>
                <w:color w:val="000000"/>
                <w:sz w:val="24"/>
                <w:szCs w:val="24"/>
              </w:rPr>
              <w:t>(отчет об оценке рыночной (остаточной) стоимости № 39 от 16.06.2016 г.)</w:t>
            </w:r>
          </w:p>
        </w:tc>
      </w:tr>
      <w:tr w:rsidR="00E312C3" w:rsidRPr="00A37A5D" w:rsidTr="00C06278">
        <w:trPr>
          <w:trHeight w:val="55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w:t>
            </w:r>
          </w:p>
        </w:tc>
        <w:tc>
          <w:tcPr>
            <w:tcW w:w="2539"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Тепловые сети,  </w:t>
            </w:r>
          </w:p>
          <w:p w:rsidR="00E312C3" w:rsidRPr="00A37A5D" w:rsidRDefault="00C06278" w:rsidP="007D24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E312C3" w:rsidRPr="00A37A5D">
              <w:rPr>
                <w:rFonts w:ascii="Times New Roman" w:eastAsia="Times New Roman" w:hAnsi="Times New Roman" w:cs="Times New Roman"/>
                <w:color w:val="000000"/>
                <w:sz w:val="24"/>
                <w:szCs w:val="24"/>
              </w:rPr>
              <w:t>. Приамурский</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p>
        </w:tc>
        <w:tc>
          <w:tcPr>
            <w:tcW w:w="1560"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1976-1980гг.</w:t>
            </w:r>
          </w:p>
        </w:tc>
        <w:tc>
          <w:tcPr>
            <w:tcW w:w="127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0</w:t>
            </w:r>
          </w:p>
        </w:tc>
        <w:tc>
          <w:tcPr>
            <w:tcW w:w="1560"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95%</w:t>
            </w:r>
          </w:p>
        </w:tc>
        <w:tc>
          <w:tcPr>
            <w:tcW w:w="1984"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2 231 036,73</w:t>
            </w:r>
          </w:p>
        </w:tc>
      </w:tr>
      <w:tr w:rsidR="00E312C3" w:rsidRPr="00A37A5D" w:rsidTr="00C06278">
        <w:trPr>
          <w:trHeight w:val="736"/>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w:t>
            </w:r>
          </w:p>
        </w:tc>
        <w:tc>
          <w:tcPr>
            <w:tcW w:w="2539" w:type="dxa"/>
            <w:shd w:val="clear" w:color="auto" w:fill="auto"/>
            <w:vAlign w:val="center"/>
            <w:hideMark/>
          </w:tcPr>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Тепловые сети, </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proofErr w:type="gramStart"/>
            <w:r w:rsidRPr="00A37A5D">
              <w:rPr>
                <w:rFonts w:ascii="Times New Roman" w:eastAsia="Times New Roman" w:hAnsi="Times New Roman" w:cs="Times New Roman"/>
                <w:color w:val="000000"/>
                <w:sz w:val="24"/>
                <w:szCs w:val="24"/>
              </w:rPr>
              <w:t>с</w:t>
            </w:r>
            <w:proofErr w:type="gramEnd"/>
            <w:r w:rsidRPr="00A37A5D">
              <w:rPr>
                <w:rFonts w:ascii="Times New Roman" w:eastAsia="Times New Roman" w:hAnsi="Times New Roman" w:cs="Times New Roman"/>
                <w:color w:val="000000"/>
                <w:sz w:val="24"/>
                <w:szCs w:val="24"/>
              </w:rPr>
              <w:t xml:space="preserve">. </w:t>
            </w:r>
            <w:proofErr w:type="gramStart"/>
            <w:r w:rsidRPr="00A37A5D">
              <w:rPr>
                <w:rFonts w:ascii="Times New Roman" w:eastAsia="Times New Roman" w:hAnsi="Times New Roman" w:cs="Times New Roman"/>
                <w:color w:val="000000"/>
                <w:sz w:val="24"/>
                <w:szCs w:val="24"/>
              </w:rPr>
              <w:t>им</w:t>
            </w:r>
            <w:proofErr w:type="gramEnd"/>
            <w:r w:rsidRPr="00A37A5D">
              <w:rPr>
                <w:rFonts w:ascii="Times New Roman" w:eastAsia="Times New Roman" w:hAnsi="Times New Roman" w:cs="Times New Roman"/>
                <w:color w:val="000000"/>
                <w:sz w:val="24"/>
                <w:szCs w:val="24"/>
              </w:rPr>
              <w:t>. Тельмана</w:t>
            </w:r>
          </w:p>
        </w:tc>
        <w:tc>
          <w:tcPr>
            <w:tcW w:w="1560"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1974г.</w:t>
            </w:r>
          </w:p>
        </w:tc>
        <w:tc>
          <w:tcPr>
            <w:tcW w:w="1275"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0</w:t>
            </w:r>
          </w:p>
        </w:tc>
        <w:tc>
          <w:tcPr>
            <w:tcW w:w="1560"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95%</w:t>
            </w:r>
          </w:p>
        </w:tc>
        <w:tc>
          <w:tcPr>
            <w:tcW w:w="1984"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1 799 120,77</w:t>
            </w:r>
          </w:p>
        </w:tc>
      </w:tr>
      <w:tr w:rsidR="00E312C3" w:rsidRPr="00A37A5D" w:rsidTr="00C06278">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3</w:t>
            </w:r>
          </w:p>
        </w:tc>
        <w:tc>
          <w:tcPr>
            <w:tcW w:w="2539" w:type="dxa"/>
            <w:shd w:val="clear" w:color="auto" w:fill="auto"/>
            <w:vAlign w:val="center"/>
            <w:hideMark/>
          </w:tcPr>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Котельная № 1, </w:t>
            </w:r>
          </w:p>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пос. Приамурский, </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ул. Амурская, 14</w:t>
            </w:r>
          </w:p>
        </w:tc>
        <w:tc>
          <w:tcPr>
            <w:tcW w:w="1560"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2000г.</w:t>
            </w:r>
          </w:p>
        </w:tc>
        <w:tc>
          <w:tcPr>
            <w:tcW w:w="1275" w:type="dxa"/>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537680</w:t>
            </w:r>
          </w:p>
        </w:tc>
        <w:tc>
          <w:tcPr>
            <w:tcW w:w="1560"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66%</w:t>
            </w:r>
          </w:p>
        </w:tc>
        <w:tc>
          <w:tcPr>
            <w:tcW w:w="1984"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838 339,63</w:t>
            </w:r>
          </w:p>
        </w:tc>
      </w:tr>
      <w:tr w:rsidR="00E312C3" w:rsidRPr="00A37A5D" w:rsidTr="00C06278">
        <w:trPr>
          <w:trHeight w:val="732"/>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4</w:t>
            </w:r>
          </w:p>
        </w:tc>
        <w:tc>
          <w:tcPr>
            <w:tcW w:w="2539" w:type="dxa"/>
            <w:shd w:val="clear" w:color="auto" w:fill="auto"/>
            <w:vAlign w:val="center"/>
            <w:hideMark/>
          </w:tcPr>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Котельная № 2</w:t>
            </w:r>
          </w:p>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w:t>
            </w:r>
            <w:r w:rsidRPr="00A37A5D">
              <w:rPr>
                <w:rFonts w:ascii="Times New Roman" w:eastAsia="Times New Roman" w:hAnsi="Times New Roman" w:cs="Times New Roman"/>
                <w:color w:val="000000"/>
                <w:sz w:val="24"/>
                <w:szCs w:val="24"/>
                <w:u w:val="single"/>
              </w:rPr>
              <w:t>примечание:</w:t>
            </w:r>
            <w:r w:rsidRPr="00A37A5D">
              <w:rPr>
                <w:rFonts w:ascii="Times New Roman" w:eastAsia="Times New Roman" w:hAnsi="Times New Roman" w:cs="Times New Roman"/>
                <w:color w:val="000000"/>
                <w:sz w:val="24"/>
                <w:szCs w:val="24"/>
              </w:rPr>
              <w:t xml:space="preserve"> находится на консервации на случай аварийных переключений), </w:t>
            </w:r>
          </w:p>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пос. Приамурский, </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ул. Островского, 18</w:t>
            </w:r>
          </w:p>
        </w:tc>
        <w:tc>
          <w:tcPr>
            <w:tcW w:w="1560"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1965г.</w:t>
            </w:r>
          </w:p>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2011г.</w:t>
            </w:r>
          </w:p>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p>
        </w:tc>
        <w:tc>
          <w:tcPr>
            <w:tcW w:w="1275" w:type="dxa"/>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460000</w:t>
            </w:r>
          </w:p>
        </w:tc>
        <w:tc>
          <w:tcPr>
            <w:tcW w:w="1560"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64%</w:t>
            </w:r>
          </w:p>
        </w:tc>
        <w:tc>
          <w:tcPr>
            <w:tcW w:w="1984"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574 129,06</w:t>
            </w:r>
          </w:p>
        </w:tc>
      </w:tr>
      <w:tr w:rsidR="00E312C3" w:rsidRPr="00A37A5D" w:rsidTr="00C06278">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5</w:t>
            </w:r>
          </w:p>
        </w:tc>
        <w:tc>
          <w:tcPr>
            <w:tcW w:w="2539" w:type="dxa"/>
            <w:shd w:val="clear" w:color="auto" w:fill="auto"/>
            <w:vAlign w:val="center"/>
            <w:hideMark/>
          </w:tcPr>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Котельная № 3, </w:t>
            </w:r>
          </w:p>
          <w:p w:rsidR="00C06278" w:rsidRDefault="00E312C3" w:rsidP="007D245C">
            <w:pPr>
              <w:spacing w:after="0" w:line="240" w:lineRule="auto"/>
              <w:rPr>
                <w:rFonts w:ascii="Times New Roman" w:eastAsia="Times New Roman" w:hAnsi="Times New Roman" w:cs="Times New Roman"/>
                <w:color w:val="000000"/>
                <w:sz w:val="24"/>
                <w:szCs w:val="24"/>
              </w:rPr>
            </w:pPr>
            <w:proofErr w:type="gramStart"/>
            <w:r w:rsidRPr="00A37A5D">
              <w:rPr>
                <w:rFonts w:ascii="Times New Roman" w:eastAsia="Times New Roman" w:hAnsi="Times New Roman" w:cs="Times New Roman"/>
                <w:color w:val="000000"/>
                <w:sz w:val="24"/>
                <w:szCs w:val="24"/>
              </w:rPr>
              <w:t>с</w:t>
            </w:r>
            <w:proofErr w:type="gramEnd"/>
            <w:r w:rsidRPr="00A37A5D">
              <w:rPr>
                <w:rFonts w:ascii="Times New Roman" w:eastAsia="Times New Roman" w:hAnsi="Times New Roman" w:cs="Times New Roman"/>
                <w:color w:val="000000"/>
                <w:sz w:val="24"/>
                <w:szCs w:val="24"/>
              </w:rPr>
              <w:t xml:space="preserve">. </w:t>
            </w:r>
            <w:proofErr w:type="gramStart"/>
            <w:r w:rsidRPr="00A37A5D">
              <w:rPr>
                <w:rFonts w:ascii="Times New Roman" w:eastAsia="Times New Roman" w:hAnsi="Times New Roman" w:cs="Times New Roman"/>
                <w:color w:val="000000"/>
                <w:sz w:val="24"/>
                <w:szCs w:val="24"/>
              </w:rPr>
              <w:t>им</w:t>
            </w:r>
            <w:proofErr w:type="gramEnd"/>
            <w:r w:rsidRPr="00A37A5D">
              <w:rPr>
                <w:rFonts w:ascii="Times New Roman" w:eastAsia="Times New Roman" w:hAnsi="Times New Roman" w:cs="Times New Roman"/>
                <w:color w:val="000000"/>
                <w:sz w:val="24"/>
                <w:szCs w:val="24"/>
              </w:rPr>
              <w:t xml:space="preserve">. Тельмана, </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ул. Набережная, 43г</w:t>
            </w:r>
          </w:p>
        </w:tc>
        <w:tc>
          <w:tcPr>
            <w:tcW w:w="1560"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1986г.</w:t>
            </w:r>
          </w:p>
        </w:tc>
        <w:tc>
          <w:tcPr>
            <w:tcW w:w="1275" w:type="dxa"/>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818418</w:t>
            </w:r>
          </w:p>
        </w:tc>
        <w:tc>
          <w:tcPr>
            <w:tcW w:w="1560"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38%</w:t>
            </w:r>
          </w:p>
        </w:tc>
        <w:tc>
          <w:tcPr>
            <w:tcW w:w="1984"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1 501 245,62</w:t>
            </w:r>
          </w:p>
        </w:tc>
      </w:tr>
      <w:tr w:rsidR="00E312C3" w:rsidRPr="00A37A5D" w:rsidTr="00C06278">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6</w:t>
            </w:r>
          </w:p>
        </w:tc>
        <w:tc>
          <w:tcPr>
            <w:tcW w:w="2539" w:type="dxa"/>
            <w:shd w:val="clear" w:color="auto" w:fill="auto"/>
            <w:vAlign w:val="center"/>
            <w:hideMark/>
          </w:tcPr>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Мастерские слесарные, </w:t>
            </w:r>
          </w:p>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пос. Приамурский, </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ул. Островского, 18б</w:t>
            </w:r>
          </w:p>
        </w:tc>
        <w:tc>
          <w:tcPr>
            <w:tcW w:w="1560"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1958г.</w:t>
            </w:r>
          </w:p>
        </w:tc>
        <w:tc>
          <w:tcPr>
            <w:tcW w:w="1275" w:type="dxa"/>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271198</w:t>
            </w:r>
          </w:p>
        </w:tc>
        <w:tc>
          <w:tcPr>
            <w:tcW w:w="1560"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73%</w:t>
            </w:r>
          </w:p>
        </w:tc>
        <w:tc>
          <w:tcPr>
            <w:tcW w:w="1984"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476 399,74</w:t>
            </w:r>
          </w:p>
        </w:tc>
      </w:tr>
      <w:tr w:rsidR="00E312C3" w:rsidRPr="00A37A5D" w:rsidTr="00C06278">
        <w:trPr>
          <w:trHeight w:val="640"/>
        </w:trPr>
        <w:tc>
          <w:tcPr>
            <w:tcW w:w="541"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7</w:t>
            </w:r>
          </w:p>
        </w:tc>
        <w:tc>
          <w:tcPr>
            <w:tcW w:w="2539" w:type="dxa"/>
            <w:shd w:val="clear" w:color="auto" w:fill="auto"/>
            <w:vAlign w:val="center"/>
            <w:hideMark/>
          </w:tcPr>
          <w:p w:rsidR="00C06278"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 xml:space="preserve">Строительный цех, пос. Приамурский, </w:t>
            </w:r>
          </w:p>
          <w:p w:rsidR="00E312C3" w:rsidRPr="00A37A5D"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ул. Островского, 16</w:t>
            </w:r>
          </w:p>
        </w:tc>
        <w:tc>
          <w:tcPr>
            <w:tcW w:w="1560" w:type="dxa"/>
            <w:shd w:val="clear" w:color="auto" w:fill="auto"/>
            <w:vAlign w:val="center"/>
            <w:hideMark/>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1958г.</w:t>
            </w:r>
          </w:p>
        </w:tc>
        <w:tc>
          <w:tcPr>
            <w:tcW w:w="1275" w:type="dxa"/>
            <w:shd w:val="clear" w:color="auto" w:fill="auto"/>
            <w:vAlign w:val="center"/>
            <w:hideMark/>
          </w:tcPr>
          <w:p w:rsidR="00E312C3" w:rsidRPr="00866756" w:rsidRDefault="00E312C3" w:rsidP="007D245C">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272136</w:t>
            </w:r>
          </w:p>
        </w:tc>
        <w:tc>
          <w:tcPr>
            <w:tcW w:w="1560"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73%</w:t>
            </w:r>
          </w:p>
        </w:tc>
        <w:tc>
          <w:tcPr>
            <w:tcW w:w="1984" w:type="dxa"/>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421 053,95</w:t>
            </w:r>
          </w:p>
        </w:tc>
      </w:tr>
      <w:tr w:rsidR="00E312C3" w:rsidRPr="00A37A5D" w:rsidTr="00C06278">
        <w:trPr>
          <w:trHeight w:val="10"/>
        </w:trPr>
        <w:tc>
          <w:tcPr>
            <w:tcW w:w="4640" w:type="dxa"/>
            <w:gridSpan w:val="3"/>
            <w:shd w:val="clear" w:color="auto" w:fill="auto"/>
            <w:vAlign w:val="center"/>
            <w:hideMark/>
          </w:tcPr>
          <w:p w:rsidR="00C06278" w:rsidRDefault="00C06278" w:rsidP="007D245C">
            <w:pPr>
              <w:spacing w:after="0" w:line="240" w:lineRule="auto"/>
              <w:rPr>
                <w:rFonts w:ascii="Times New Roman" w:eastAsia="Times New Roman" w:hAnsi="Times New Roman" w:cs="Times New Roman"/>
                <w:color w:val="000000"/>
                <w:sz w:val="24"/>
                <w:szCs w:val="24"/>
              </w:rPr>
            </w:pPr>
          </w:p>
          <w:p w:rsidR="00E312C3" w:rsidRDefault="00E312C3" w:rsidP="007D245C">
            <w:pPr>
              <w:spacing w:after="0" w:line="240" w:lineRule="auto"/>
              <w:rPr>
                <w:rFonts w:ascii="Times New Roman" w:eastAsia="Times New Roman" w:hAnsi="Times New Roman" w:cs="Times New Roman"/>
                <w:color w:val="000000"/>
                <w:sz w:val="24"/>
                <w:szCs w:val="24"/>
              </w:rPr>
            </w:pPr>
            <w:r w:rsidRPr="00A37A5D">
              <w:rPr>
                <w:rFonts w:ascii="Times New Roman" w:eastAsia="Times New Roman" w:hAnsi="Times New Roman" w:cs="Times New Roman"/>
                <w:color w:val="000000"/>
                <w:sz w:val="24"/>
                <w:szCs w:val="24"/>
              </w:rPr>
              <w:t>Итого:</w:t>
            </w:r>
          </w:p>
          <w:p w:rsidR="00C06278" w:rsidRPr="00A37A5D" w:rsidRDefault="00C06278" w:rsidP="007D245C">
            <w:pPr>
              <w:spacing w:after="0" w:line="240" w:lineRule="auto"/>
              <w:rPr>
                <w:rFonts w:ascii="Times New Roman" w:eastAsia="Times New Roman" w:hAnsi="Times New Roman" w:cs="Times New Roman"/>
                <w:color w:val="000000"/>
                <w:sz w:val="24"/>
                <w:szCs w:val="24"/>
              </w:rPr>
            </w:pPr>
          </w:p>
        </w:tc>
        <w:tc>
          <w:tcPr>
            <w:tcW w:w="1275" w:type="dxa"/>
            <w:shd w:val="clear" w:color="auto" w:fill="auto"/>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2 359 432</w:t>
            </w:r>
          </w:p>
        </w:tc>
        <w:tc>
          <w:tcPr>
            <w:tcW w:w="1560" w:type="dxa"/>
            <w:shd w:val="clear" w:color="auto" w:fill="auto"/>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p>
        </w:tc>
        <w:tc>
          <w:tcPr>
            <w:tcW w:w="1984" w:type="dxa"/>
            <w:shd w:val="clear" w:color="auto" w:fill="auto"/>
            <w:vAlign w:val="center"/>
          </w:tcPr>
          <w:p w:rsidR="00E312C3" w:rsidRPr="00A37A5D" w:rsidRDefault="00E312C3" w:rsidP="007D245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7 841 325,50</w:t>
            </w:r>
          </w:p>
        </w:tc>
      </w:tr>
    </w:tbl>
    <w:p w:rsidR="0024612F" w:rsidRDefault="0024612F" w:rsidP="0024612F">
      <w:pPr>
        <w:rPr>
          <w:rFonts w:ascii="Times New Roman" w:hAnsi="Times New Roman" w:cs="Times New Roman"/>
          <w:sz w:val="24"/>
          <w:szCs w:val="24"/>
        </w:rPr>
      </w:pPr>
    </w:p>
    <w:p w:rsidR="00C06278" w:rsidRDefault="00C06278" w:rsidP="0024612F">
      <w:pPr>
        <w:rPr>
          <w:rFonts w:ascii="Times New Roman" w:hAnsi="Times New Roman" w:cs="Times New Roman"/>
          <w:sz w:val="24"/>
          <w:szCs w:val="24"/>
        </w:rPr>
      </w:pPr>
    </w:p>
    <w:p w:rsidR="00C06278" w:rsidRDefault="00C06278" w:rsidP="0024612F">
      <w:pPr>
        <w:rPr>
          <w:rFonts w:ascii="Times New Roman" w:hAnsi="Times New Roman" w:cs="Times New Roman"/>
          <w:sz w:val="24"/>
          <w:szCs w:val="24"/>
        </w:rPr>
      </w:pPr>
    </w:p>
    <w:p w:rsidR="00E312C3" w:rsidRPr="00BD6D78" w:rsidRDefault="00E312C3" w:rsidP="00E312C3">
      <w:pPr>
        <w:tabs>
          <w:tab w:val="left" w:pos="3817"/>
        </w:tabs>
        <w:rPr>
          <w:rFonts w:ascii="Times New Roman" w:hAnsi="Times New Roman" w:cs="Times New Roman"/>
          <w:sz w:val="24"/>
          <w:szCs w:val="24"/>
        </w:rPr>
      </w:pPr>
      <w:r w:rsidRPr="00BD6D78">
        <w:rPr>
          <w:rFonts w:ascii="Times New Roman" w:hAnsi="Times New Roman" w:cs="Times New Roman"/>
          <w:sz w:val="24"/>
          <w:szCs w:val="24"/>
        </w:rPr>
        <w:lastRenderedPageBreak/>
        <w:t>2. Движимое имущество  (объекты имущества,  в составе Объекта Соглашения)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686"/>
        <w:gridCol w:w="1559"/>
        <w:gridCol w:w="1418"/>
        <w:gridCol w:w="1134"/>
        <w:gridCol w:w="2126"/>
      </w:tblGrid>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 </w:t>
            </w:r>
            <w:proofErr w:type="spellStart"/>
            <w:proofErr w:type="gramStart"/>
            <w:r w:rsidRPr="004B08DF">
              <w:rPr>
                <w:rFonts w:ascii="Times New Roman" w:eastAsia="Times New Roman" w:hAnsi="Times New Roman"/>
                <w:color w:val="000000"/>
                <w:sz w:val="24"/>
                <w:szCs w:val="24"/>
              </w:rPr>
              <w:t>п</w:t>
            </w:r>
            <w:proofErr w:type="spellEnd"/>
            <w:proofErr w:type="gramEnd"/>
            <w:r w:rsidRPr="004B08DF">
              <w:rPr>
                <w:rFonts w:ascii="Times New Roman" w:eastAsia="Times New Roman" w:hAnsi="Times New Roman"/>
                <w:color w:val="000000"/>
                <w:sz w:val="24"/>
                <w:szCs w:val="24"/>
              </w:rPr>
              <w:t>/</w:t>
            </w:r>
            <w:proofErr w:type="spellStart"/>
            <w:r w:rsidRPr="004B08DF">
              <w:rPr>
                <w:rFonts w:ascii="Times New Roman" w:eastAsia="Times New Roman" w:hAnsi="Times New Roman"/>
                <w:color w:val="000000"/>
                <w:sz w:val="24"/>
                <w:szCs w:val="24"/>
              </w:rPr>
              <w:t>п</w:t>
            </w:r>
            <w:proofErr w:type="spellEnd"/>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Полное наименование объекта (имущества)</w:t>
            </w:r>
          </w:p>
        </w:tc>
        <w:tc>
          <w:tcPr>
            <w:tcW w:w="1559" w:type="dxa"/>
            <w:shd w:val="clear" w:color="auto" w:fill="auto"/>
            <w:vAlign w:val="center"/>
            <w:hideMark/>
          </w:tcPr>
          <w:p w:rsidR="00E312C3" w:rsidRPr="004B08DF" w:rsidRDefault="00E312C3" w:rsidP="00C06278">
            <w:pPr>
              <w:spacing w:after="0" w:line="240" w:lineRule="auto"/>
              <w:ind w:left="-108" w:right="-108"/>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Дата ввода в эксплуатацию </w:t>
            </w:r>
          </w:p>
        </w:tc>
        <w:tc>
          <w:tcPr>
            <w:tcW w:w="1418" w:type="dxa"/>
            <w:shd w:val="clear" w:color="auto" w:fill="auto"/>
            <w:vAlign w:val="center"/>
            <w:hideMark/>
          </w:tcPr>
          <w:p w:rsidR="00E312C3" w:rsidRPr="004B08DF" w:rsidRDefault="00E312C3" w:rsidP="00C06278">
            <w:pPr>
              <w:spacing w:after="0" w:line="240" w:lineRule="auto"/>
              <w:ind w:right="-108"/>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Балансовая стоимость</w:t>
            </w:r>
            <w:r>
              <w:rPr>
                <w:rFonts w:ascii="Times New Roman" w:eastAsia="Times New Roman" w:hAnsi="Times New Roman"/>
                <w:color w:val="000000"/>
                <w:sz w:val="24"/>
                <w:szCs w:val="24"/>
              </w:rPr>
              <w:t xml:space="preserve"> (в руб.)</w:t>
            </w:r>
            <w:r w:rsidRPr="004B08DF">
              <w:rPr>
                <w:rFonts w:ascii="Times New Roman" w:eastAsia="Times New Roman" w:hAnsi="Times New Roman"/>
                <w:color w:val="000000"/>
                <w:sz w:val="24"/>
                <w:szCs w:val="24"/>
              </w:rPr>
              <w:t xml:space="preserve"> </w:t>
            </w:r>
          </w:p>
        </w:tc>
        <w:tc>
          <w:tcPr>
            <w:tcW w:w="1134" w:type="dxa"/>
            <w:vAlign w:val="center"/>
          </w:tcPr>
          <w:p w:rsidR="00E312C3"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Износ</w:t>
            </w:r>
          </w:p>
          <w:p w:rsidR="00E312C3" w:rsidRPr="004B08DF"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процентах)</w:t>
            </w:r>
          </w:p>
        </w:tc>
        <w:tc>
          <w:tcPr>
            <w:tcW w:w="2126" w:type="dxa"/>
            <w:vAlign w:val="center"/>
          </w:tcPr>
          <w:p w:rsidR="00E312C3"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Остаточная стоимость</w:t>
            </w:r>
          </w:p>
          <w:p w:rsidR="00E312C3" w:rsidRDefault="00E312C3" w:rsidP="007D24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руб.)</w:t>
            </w:r>
            <w:r w:rsidRPr="004B08DF">
              <w:rPr>
                <w:rFonts w:ascii="Times New Roman" w:eastAsia="Times New Roman" w:hAnsi="Times New Roman"/>
                <w:color w:val="000000"/>
                <w:sz w:val="24"/>
                <w:szCs w:val="24"/>
              </w:rPr>
              <w:t xml:space="preserve"> </w:t>
            </w:r>
          </w:p>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 </w:t>
            </w:r>
            <w:r w:rsidRPr="00A37A5D">
              <w:rPr>
                <w:rFonts w:ascii="Times New Roman" w:eastAsia="Times New Roman" w:hAnsi="Times New Roman" w:cs="Times New Roman"/>
                <w:color w:val="000000"/>
                <w:sz w:val="24"/>
                <w:szCs w:val="24"/>
              </w:rPr>
              <w:t>(отчет об оценке рыночной (остаточной) стоимости № 39 от 16.06.2016 г.)</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автоматическая Насосная станция 1</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64795</w:t>
            </w:r>
          </w:p>
        </w:tc>
        <w:tc>
          <w:tcPr>
            <w:tcW w:w="1134"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30 201,06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автоматическая Насосная станция 2</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64795</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30 201,06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Аккумулятор тепловой</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209 745,76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65018</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29.06.2013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65030</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29.06.2013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65031</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29.06.2013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65192</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02.07.2013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 заводской № б/</w:t>
            </w:r>
            <w:proofErr w:type="spellStart"/>
            <w:r w:rsidRPr="004B08DF">
              <w:rPr>
                <w:rFonts w:ascii="Times New Roman" w:eastAsia="Times New Roman" w:hAnsi="Times New Roman"/>
                <w:color w:val="000000"/>
                <w:sz w:val="24"/>
                <w:szCs w:val="24"/>
              </w:rPr>
              <w:t>н</w:t>
            </w:r>
            <w:proofErr w:type="spellEnd"/>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29.06.2013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ВР-300-45 №4,0 , заводской № 65193</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02.07.2013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15760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7 345,76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дутьевой ВР 280-46 (К) № 2</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16 111,74</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Декарбонизатор</w:t>
            </w:r>
            <w:proofErr w:type="spellEnd"/>
            <w:r w:rsidRPr="004B08DF">
              <w:rPr>
                <w:rFonts w:ascii="Times New Roman" w:eastAsia="Times New Roman" w:hAnsi="Times New Roman"/>
                <w:color w:val="000000"/>
                <w:sz w:val="24"/>
                <w:szCs w:val="24"/>
              </w:rPr>
              <w:t xml:space="preserve"> типа ДКПР-2г</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139892</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65 203,90</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Дизель -генератор ТМЗ-ДР-104, 400 </w:t>
            </w:r>
            <w:proofErr w:type="spellStart"/>
            <w:r w:rsidRPr="004B08DF">
              <w:rPr>
                <w:rFonts w:ascii="Times New Roman" w:eastAsia="Times New Roman" w:hAnsi="Times New Roman"/>
                <w:color w:val="000000"/>
                <w:sz w:val="24"/>
                <w:szCs w:val="24"/>
              </w:rPr>
              <w:t>квт</w:t>
            </w:r>
            <w:proofErr w:type="spellEnd"/>
            <w:r w:rsidRPr="004B08DF">
              <w:rPr>
                <w:rFonts w:ascii="Times New Roman" w:eastAsia="Times New Roman" w:hAnsi="Times New Roman"/>
                <w:color w:val="000000"/>
                <w:sz w:val="24"/>
                <w:szCs w:val="24"/>
              </w:rPr>
              <w:t>, зав № 681</w:t>
            </w:r>
            <w:proofErr w:type="gramStart"/>
            <w:r w:rsidRPr="004B08DF">
              <w:rPr>
                <w:rFonts w:ascii="Times New Roman" w:eastAsia="Times New Roman" w:hAnsi="Times New Roman"/>
                <w:color w:val="000000"/>
                <w:sz w:val="24"/>
                <w:szCs w:val="24"/>
              </w:rPr>
              <w:t xml:space="preserve"> У</w:t>
            </w:r>
            <w:proofErr w:type="gramEnd"/>
            <w:r w:rsidRPr="004B08DF">
              <w:rPr>
                <w:rFonts w:ascii="Times New Roman" w:eastAsia="Times New Roman" w:hAnsi="Times New Roman"/>
                <w:color w:val="000000"/>
                <w:sz w:val="24"/>
                <w:szCs w:val="24"/>
              </w:rPr>
              <w:t xml:space="preserve"> 1085</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17 199,15</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5675</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5676</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5677</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5678</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5679</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ДН-10у, заводской № 5680</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12.08.2013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199540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93 005,93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Золоуловители ЦЗУ-ЭП/1 для водогрейного котла </w:t>
            </w:r>
            <w:proofErr w:type="spellStart"/>
            <w:r w:rsidRPr="004B08DF">
              <w:rPr>
                <w:rFonts w:ascii="Times New Roman" w:eastAsia="Times New Roman" w:hAnsi="Times New Roman"/>
                <w:color w:val="000000"/>
                <w:sz w:val="24"/>
                <w:szCs w:val="24"/>
              </w:rPr>
              <w:t>теплопроизводительностью</w:t>
            </w:r>
            <w:proofErr w:type="spellEnd"/>
            <w:r w:rsidRPr="004B08DF">
              <w:rPr>
                <w:rFonts w:ascii="Times New Roman" w:eastAsia="Times New Roman" w:hAnsi="Times New Roman"/>
                <w:color w:val="000000"/>
                <w:sz w:val="24"/>
                <w:szCs w:val="24"/>
              </w:rPr>
              <w:t xml:space="preserve">, </w:t>
            </w:r>
            <w:proofErr w:type="gramStart"/>
            <w:r w:rsidRPr="004B08DF">
              <w:rPr>
                <w:rFonts w:ascii="Times New Roman" w:eastAsia="Times New Roman" w:hAnsi="Times New Roman"/>
                <w:color w:val="000000"/>
                <w:sz w:val="24"/>
                <w:szCs w:val="24"/>
              </w:rPr>
              <w:t>заводской</w:t>
            </w:r>
            <w:proofErr w:type="gramEnd"/>
            <w:r w:rsidRPr="004B08DF">
              <w:rPr>
                <w:rFonts w:ascii="Times New Roman" w:eastAsia="Times New Roman" w:hAnsi="Times New Roman"/>
                <w:color w:val="000000"/>
                <w:sz w:val="24"/>
                <w:szCs w:val="24"/>
              </w:rPr>
              <w:t xml:space="preserve"> № 01</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10.04.2013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20</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Золоуловители ЦЗУ-ЭП/1 для водогрейного котла </w:t>
            </w:r>
            <w:proofErr w:type="spellStart"/>
            <w:r w:rsidRPr="004B08DF">
              <w:rPr>
                <w:rFonts w:ascii="Times New Roman" w:eastAsia="Times New Roman" w:hAnsi="Times New Roman"/>
                <w:color w:val="000000"/>
                <w:sz w:val="24"/>
                <w:szCs w:val="24"/>
              </w:rPr>
              <w:t>теплопроизводительностью</w:t>
            </w:r>
            <w:proofErr w:type="spellEnd"/>
            <w:r w:rsidRPr="004B08DF">
              <w:rPr>
                <w:rFonts w:ascii="Times New Roman" w:eastAsia="Times New Roman" w:hAnsi="Times New Roman"/>
                <w:color w:val="000000"/>
                <w:sz w:val="24"/>
                <w:szCs w:val="24"/>
              </w:rPr>
              <w:t xml:space="preserve">, </w:t>
            </w:r>
            <w:proofErr w:type="gramStart"/>
            <w:r w:rsidRPr="004B08DF">
              <w:rPr>
                <w:rFonts w:ascii="Times New Roman" w:eastAsia="Times New Roman" w:hAnsi="Times New Roman"/>
                <w:color w:val="000000"/>
                <w:sz w:val="24"/>
                <w:szCs w:val="24"/>
              </w:rPr>
              <w:t>заводской</w:t>
            </w:r>
            <w:proofErr w:type="gramEnd"/>
            <w:r w:rsidRPr="004B08DF">
              <w:rPr>
                <w:rFonts w:ascii="Times New Roman" w:eastAsia="Times New Roman" w:hAnsi="Times New Roman"/>
                <w:color w:val="000000"/>
                <w:sz w:val="24"/>
                <w:szCs w:val="24"/>
              </w:rPr>
              <w:t xml:space="preserve"> № 02</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22.04.2013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Золоуловители ЦЗУ-ЭП/1 для водогрейного котла </w:t>
            </w:r>
            <w:proofErr w:type="spellStart"/>
            <w:r w:rsidRPr="004B08DF">
              <w:rPr>
                <w:rFonts w:ascii="Times New Roman" w:eastAsia="Times New Roman" w:hAnsi="Times New Roman"/>
                <w:color w:val="000000"/>
                <w:sz w:val="24"/>
                <w:szCs w:val="24"/>
              </w:rPr>
              <w:t>теплопроизводительностью</w:t>
            </w:r>
            <w:proofErr w:type="spellEnd"/>
            <w:r w:rsidRPr="004B08DF">
              <w:rPr>
                <w:rFonts w:ascii="Times New Roman" w:eastAsia="Times New Roman" w:hAnsi="Times New Roman"/>
                <w:color w:val="000000"/>
                <w:sz w:val="24"/>
                <w:szCs w:val="24"/>
              </w:rPr>
              <w:t xml:space="preserve">, </w:t>
            </w:r>
            <w:proofErr w:type="gramStart"/>
            <w:r w:rsidRPr="004B08DF">
              <w:rPr>
                <w:rFonts w:ascii="Times New Roman" w:eastAsia="Times New Roman" w:hAnsi="Times New Roman"/>
                <w:color w:val="000000"/>
                <w:sz w:val="24"/>
                <w:szCs w:val="24"/>
              </w:rPr>
              <w:t>заводской</w:t>
            </w:r>
            <w:proofErr w:type="gramEnd"/>
            <w:r w:rsidRPr="004B08DF">
              <w:rPr>
                <w:rFonts w:ascii="Times New Roman" w:eastAsia="Times New Roman" w:hAnsi="Times New Roman"/>
                <w:color w:val="000000"/>
                <w:sz w:val="24"/>
                <w:szCs w:val="24"/>
              </w:rPr>
              <w:t xml:space="preserve"> № 03</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03.05.2013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Золоуловители ЦЗУ-ЭП/1 для водогрейного котла </w:t>
            </w:r>
            <w:proofErr w:type="spellStart"/>
            <w:r w:rsidRPr="004B08DF">
              <w:rPr>
                <w:rFonts w:ascii="Times New Roman" w:eastAsia="Times New Roman" w:hAnsi="Times New Roman"/>
                <w:color w:val="000000"/>
                <w:sz w:val="24"/>
                <w:szCs w:val="24"/>
              </w:rPr>
              <w:t>теплопроизводительностью</w:t>
            </w:r>
            <w:proofErr w:type="spellEnd"/>
            <w:r w:rsidRPr="004B08DF">
              <w:rPr>
                <w:rFonts w:ascii="Times New Roman" w:eastAsia="Times New Roman" w:hAnsi="Times New Roman"/>
                <w:color w:val="000000"/>
                <w:sz w:val="24"/>
                <w:szCs w:val="24"/>
              </w:rPr>
              <w:t xml:space="preserve">, </w:t>
            </w:r>
            <w:proofErr w:type="gramStart"/>
            <w:r w:rsidRPr="004B08DF">
              <w:rPr>
                <w:rFonts w:ascii="Times New Roman" w:eastAsia="Times New Roman" w:hAnsi="Times New Roman"/>
                <w:color w:val="000000"/>
                <w:sz w:val="24"/>
                <w:szCs w:val="24"/>
              </w:rPr>
              <w:t>заводской</w:t>
            </w:r>
            <w:proofErr w:type="gramEnd"/>
            <w:r w:rsidRPr="004B08DF">
              <w:rPr>
                <w:rFonts w:ascii="Times New Roman" w:eastAsia="Times New Roman" w:hAnsi="Times New Roman"/>
                <w:color w:val="000000"/>
                <w:sz w:val="24"/>
                <w:szCs w:val="24"/>
              </w:rPr>
              <w:t xml:space="preserve"> № 04</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14.05.2013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Золоуловители ЦЗУ-ЭП/1 для водогрейного котла </w:t>
            </w:r>
            <w:proofErr w:type="spellStart"/>
            <w:r w:rsidRPr="004B08DF">
              <w:rPr>
                <w:rFonts w:ascii="Times New Roman" w:eastAsia="Times New Roman" w:hAnsi="Times New Roman"/>
                <w:color w:val="000000"/>
                <w:sz w:val="24"/>
                <w:szCs w:val="24"/>
              </w:rPr>
              <w:t>теплопроизводительностью</w:t>
            </w:r>
            <w:proofErr w:type="spellEnd"/>
            <w:r w:rsidRPr="004B08DF">
              <w:rPr>
                <w:rFonts w:ascii="Times New Roman" w:eastAsia="Times New Roman" w:hAnsi="Times New Roman"/>
                <w:color w:val="000000"/>
                <w:sz w:val="24"/>
                <w:szCs w:val="24"/>
              </w:rPr>
              <w:t xml:space="preserve">, </w:t>
            </w:r>
            <w:proofErr w:type="gramStart"/>
            <w:r w:rsidRPr="004B08DF">
              <w:rPr>
                <w:rFonts w:ascii="Times New Roman" w:eastAsia="Times New Roman" w:hAnsi="Times New Roman"/>
                <w:color w:val="000000"/>
                <w:sz w:val="24"/>
                <w:szCs w:val="24"/>
              </w:rPr>
              <w:t>заводской</w:t>
            </w:r>
            <w:proofErr w:type="gramEnd"/>
            <w:r w:rsidRPr="004B08DF">
              <w:rPr>
                <w:rFonts w:ascii="Times New Roman" w:eastAsia="Times New Roman" w:hAnsi="Times New Roman"/>
                <w:color w:val="000000"/>
                <w:sz w:val="24"/>
                <w:szCs w:val="24"/>
              </w:rPr>
              <w:t xml:space="preserve"> № 05</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24.05.2013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Золоуловители ЦЗУ-ЭП/1 для водогрейного котла </w:t>
            </w:r>
            <w:proofErr w:type="spellStart"/>
            <w:r w:rsidRPr="004B08DF">
              <w:rPr>
                <w:rFonts w:ascii="Times New Roman" w:eastAsia="Times New Roman" w:hAnsi="Times New Roman"/>
                <w:color w:val="000000"/>
                <w:sz w:val="24"/>
                <w:szCs w:val="24"/>
              </w:rPr>
              <w:t>теплопроизводительностью</w:t>
            </w:r>
            <w:proofErr w:type="spellEnd"/>
            <w:r w:rsidRPr="004B08DF">
              <w:rPr>
                <w:rFonts w:ascii="Times New Roman" w:eastAsia="Times New Roman" w:hAnsi="Times New Roman"/>
                <w:color w:val="000000"/>
                <w:sz w:val="24"/>
                <w:szCs w:val="24"/>
              </w:rPr>
              <w:t xml:space="preserve">, </w:t>
            </w:r>
            <w:proofErr w:type="gramStart"/>
            <w:r w:rsidRPr="004B08DF">
              <w:rPr>
                <w:rFonts w:ascii="Times New Roman" w:eastAsia="Times New Roman" w:hAnsi="Times New Roman"/>
                <w:color w:val="000000"/>
                <w:sz w:val="24"/>
                <w:szCs w:val="24"/>
              </w:rPr>
              <w:t>заводской</w:t>
            </w:r>
            <w:proofErr w:type="gramEnd"/>
            <w:r w:rsidRPr="004B08DF">
              <w:rPr>
                <w:rFonts w:ascii="Times New Roman" w:eastAsia="Times New Roman" w:hAnsi="Times New Roman"/>
                <w:color w:val="000000"/>
                <w:sz w:val="24"/>
                <w:szCs w:val="24"/>
              </w:rPr>
              <w:t xml:space="preserve"> № 06</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04.06.2013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295547</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137 754,96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Компрессорная установка</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7 145,34</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w:t>
            </w:r>
            <w:proofErr w:type="gramStart"/>
            <w:r w:rsidRPr="004B08DF">
              <w:rPr>
                <w:rFonts w:ascii="Times New Roman" w:eastAsia="Times New Roman" w:hAnsi="Times New Roman"/>
                <w:color w:val="000000"/>
                <w:sz w:val="24"/>
                <w:szCs w:val="24"/>
              </w:rPr>
              <w:t xml:space="preserve"> Б</w:t>
            </w:r>
            <w:proofErr w:type="gramEnd"/>
            <w:r w:rsidRPr="004B08DF">
              <w:rPr>
                <w:rFonts w:ascii="Times New Roman" w:eastAsia="Times New Roman" w:hAnsi="Times New Roman"/>
                <w:color w:val="000000"/>
                <w:sz w:val="24"/>
                <w:szCs w:val="24"/>
              </w:rPr>
              <w:t xml:space="preserve">  (с), заводской № 01.</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22.04.2013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w:t>
            </w:r>
            <w:proofErr w:type="gramStart"/>
            <w:r w:rsidRPr="004B08DF">
              <w:rPr>
                <w:rFonts w:ascii="Times New Roman" w:eastAsia="Times New Roman" w:hAnsi="Times New Roman"/>
                <w:color w:val="000000"/>
                <w:sz w:val="24"/>
                <w:szCs w:val="24"/>
              </w:rPr>
              <w:t xml:space="preserve"> Б</w:t>
            </w:r>
            <w:proofErr w:type="gramEnd"/>
            <w:r w:rsidRPr="004B08DF">
              <w:rPr>
                <w:rFonts w:ascii="Times New Roman" w:eastAsia="Times New Roman" w:hAnsi="Times New Roman"/>
                <w:color w:val="000000"/>
                <w:sz w:val="24"/>
                <w:szCs w:val="24"/>
              </w:rPr>
              <w:t xml:space="preserve">  (с), заводской № 02</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22.04.2013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w:t>
            </w:r>
            <w:proofErr w:type="gramStart"/>
            <w:r w:rsidRPr="004B08DF">
              <w:rPr>
                <w:rFonts w:ascii="Times New Roman" w:eastAsia="Times New Roman" w:hAnsi="Times New Roman"/>
                <w:color w:val="000000"/>
                <w:sz w:val="24"/>
                <w:szCs w:val="24"/>
              </w:rPr>
              <w:t xml:space="preserve"> Б</w:t>
            </w:r>
            <w:proofErr w:type="gramEnd"/>
            <w:r w:rsidRPr="004B08DF">
              <w:rPr>
                <w:rFonts w:ascii="Times New Roman" w:eastAsia="Times New Roman" w:hAnsi="Times New Roman"/>
                <w:color w:val="000000"/>
                <w:sz w:val="24"/>
                <w:szCs w:val="24"/>
              </w:rPr>
              <w:t xml:space="preserve">  (с), заводской № 03</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06.05.2013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w:t>
            </w:r>
            <w:proofErr w:type="gramStart"/>
            <w:r w:rsidRPr="004B08DF">
              <w:rPr>
                <w:rFonts w:ascii="Times New Roman" w:eastAsia="Times New Roman" w:hAnsi="Times New Roman"/>
                <w:color w:val="000000"/>
                <w:sz w:val="24"/>
                <w:szCs w:val="24"/>
              </w:rPr>
              <w:t xml:space="preserve"> Б</w:t>
            </w:r>
            <w:proofErr w:type="gramEnd"/>
            <w:r w:rsidRPr="004B08DF">
              <w:rPr>
                <w:rFonts w:ascii="Times New Roman" w:eastAsia="Times New Roman" w:hAnsi="Times New Roman"/>
                <w:color w:val="000000"/>
                <w:sz w:val="24"/>
                <w:szCs w:val="24"/>
              </w:rPr>
              <w:t xml:space="preserve">  (с), заводской № 04</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21.05.2013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w:t>
            </w:r>
            <w:proofErr w:type="gramStart"/>
            <w:r w:rsidRPr="004B08DF">
              <w:rPr>
                <w:rFonts w:ascii="Times New Roman" w:eastAsia="Times New Roman" w:hAnsi="Times New Roman"/>
                <w:color w:val="000000"/>
                <w:sz w:val="24"/>
                <w:szCs w:val="24"/>
              </w:rPr>
              <w:t xml:space="preserve"> Б</w:t>
            </w:r>
            <w:proofErr w:type="gramEnd"/>
            <w:r w:rsidRPr="004B08DF">
              <w:rPr>
                <w:rFonts w:ascii="Times New Roman" w:eastAsia="Times New Roman" w:hAnsi="Times New Roman"/>
                <w:color w:val="000000"/>
                <w:sz w:val="24"/>
                <w:szCs w:val="24"/>
              </w:rPr>
              <w:t xml:space="preserve">  (с), заводской № 05</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06.05.2013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КВм-1,5</w:t>
            </w:r>
            <w:proofErr w:type="gramStart"/>
            <w:r w:rsidRPr="004B08DF">
              <w:rPr>
                <w:rFonts w:ascii="Times New Roman" w:eastAsia="Times New Roman" w:hAnsi="Times New Roman"/>
                <w:color w:val="000000"/>
                <w:sz w:val="24"/>
                <w:szCs w:val="24"/>
              </w:rPr>
              <w:t xml:space="preserve"> Б</w:t>
            </w:r>
            <w:proofErr w:type="gramEnd"/>
            <w:r w:rsidRPr="004B08DF">
              <w:rPr>
                <w:rFonts w:ascii="Times New Roman" w:eastAsia="Times New Roman" w:hAnsi="Times New Roman"/>
                <w:color w:val="000000"/>
                <w:sz w:val="24"/>
                <w:szCs w:val="24"/>
              </w:rPr>
              <w:t xml:space="preserve">  (с), заводской № 06</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19.06.2013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1 600 000,00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745 762,71</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КВр-1,16, заводской № 037125</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30.10.2011</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655 732,75</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305 638,15</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К100-80-160</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13900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6 478,81</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Насосы </w:t>
            </w:r>
            <w:proofErr w:type="spellStart"/>
            <w:r w:rsidRPr="004B08DF">
              <w:rPr>
                <w:rFonts w:ascii="Times New Roman" w:eastAsia="Times New Roman" w:hAnsi="Times New Roman"/>
                <w:color w:val="000000"/>
                <w:sz w:val="24"/>
                <w:szCs w:val="24"/>
              </w:rPr>
              <w:t>Wilo</w:t>
            </w:r>
            <w:proofErr w:type="spellEnd"/>
            <w:r w:rsidRPr="004B08DF">
              <w:rPr>
                <w:rFonts w:ascii="Times New Roman" w:eastAsia="Times New Roman" w:hAnsi="Times New Roman"/>
                <w:color w:val="000000"/>
                <w:sz w:val="24"/>
                <w:szCs w:val="24"/>
              </w:rPr>
              <w:t xml:space="preserve"> HWJ 202EM (</w:t>
            </w:r>
            <w:proofErr w:type="spellStart"/>
            <w:r w:rsidRPr="004B08DF">
              <w:rPr>
                <w:rFonts w:ascii="Times New Roman" w:eastAsia="Times New Roman" w:hAnsi="Times New Roman"/>
                <w:color w:val="000000"/>
                <w:sz w:val="24"/>
                <w:szCs w:val="24"/>
              </w:rPr>
              <w:t>подпиточные</w:t>
            </w:r>
            <w:proofErr w:type="spellEnd"/>
            <w:r w:rsidRPr="004B08DF">
              <w:rPr>
                <w:rFonts w:ascii="Times New Roman" w:eastAsia="Times New Roman" w:hAnsi="Times New Roman"/>
                <w:color w:val="000000"/>
                <w:sz w:val="24"/>
                <w:szCs w:val="24"/>
              </w:rPr>
              <w:t>) 2 шт.</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453724</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211 481,53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35</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Насосы </w:t>
            </w:r>
            <w:proofErr w:type="spellStart"/>
            <w:r w:rsidRPr="004B08DF">
              <w:rPr>
                <w:rFonts w:ascii="Times New Roman" w:eastAsia="Times New Roman" w:hAnsi="Times New Roman"/>
                <w:color w:val="000000"/>
                <w:sz w:val="24"/>
                <w:szCs w:val="24"/>
              </w:rPr>
              <w:t>Wilo</w:t>
            </w:r>
            <w:proofErr w:type="spellEnd"/>
            <w:r w:rsidRPr="004B08DF">
              <w:rPr>
                <w:rFonts w:ascii="Times New Roman" w:eastAsia="Times New Roman" w:hAnsi="Times New Roman"/>
                <w:color w:val="000000"/>
                <w:sz w:val="24"/>
                <w:szCs w:val="24"/>
              </w:rPr>
              <w:t xml:space="preserve"> IL 150/335-45/4 (сетевые) 2 шт.</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05.08.2013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453724</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211 481,53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36</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Подпиточный</w:t>
            </w:r>
            <w:proofErr w:type="spellEnd"/>
            <w:r w:rsidRPr="004B08DF">
              <w:rPr>
                <w:rFonts w:ascii="Times New Roman" w:eastAsia="Times New Roman" w:hAnsi="Times New Roman"/>
                <w:color w:val="000000"/>
                <w:sz w:val="24"/>
                <w:szCs w:val="24"/>
              </w:rPr>
              <w:t xml:space="preserve"> насос 1</w:t>
            </w:r>
            <w:proofErr w:type="gramStart"/>
            <w:r w:rsidRPr="004B08DF">
              <w:rPr>
                <w:rFonts w:ascii="Times New Roman" w:eastAsia="Times New Roman" w:hAnsi="Times New Roman"/>
                <w:color w:val="000000"/>
                <w:sz w:val="24"/>
                <w:szCs w:val="24"/>
              </w:rPr>
              <w:t xml:space="preserve"> К</w:t>
            </w:r>
            <w:proofErr w:type="gramEnd"/>
            <w:r w:rsidRPr="004B08DF">
              <w:rPr>
                <w:rFonts w:ascii="Times New Roman" w:eastAsia="Times New Roman" w:hAnsi="Times New Roman"/>
                <w:color w:val="000000"/>
                <w:sz w:val="24"/>
                <w:szCs w:val="24"/>
              </w:rPr>
              <w:t xml:space="preserve"> 2 шт.</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7 795,55</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преобразователь частоты</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119428</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55 665,59</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преобразователь частоты</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119428</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55 665,59</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39</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Рессивер</w:t>
            </w:r>
            <w:proofErr w:type="spellEnd"/>
            <w:r w:rsidRPr="004B08DF">
              <w:rPr>
                <w:rFonts w:ascii="Times New Roman" w:eastAsia="Times New Roman" w:hAnsi="Times New Roman"/>
                <w:color w:val="000000"/>
                <w:sz w:val="24"/>
                <w:szCs w:val="24"/>
              </w:rPr>
              <w:t xml:space="preserve"> р-4</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7 795,55</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Рессивер</w:t>
            </w:r>
            <w:proofErr w:type="spellEnd"/>
            <w:r w:rsidRPr="004B08DF">
              <w:rPr>
                <w:rFonts w:ascii="Times New Roman" w:eastAsia="Times New Roman" w:hAnsi="Times New Roman"/>
                <w:color w:val="000000"/>
                <w:sz w:val="24"/>
                <w:szCs w:val="24"/>
              </w:rPr>
              <w:t xml:space="preserve"> р-6</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10 860,17</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Сварочный аппарат</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6 991,53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Сетевой насос </w:t>
            </w:r>
            <w:proofErr w:type="spellStart"/>
            <w:r w:rsidRPr="004B08DF">
              <w:rPr>
                <w:rFonts w:ascii="Times New Roman" w:eastAsia="Times New Roman" w:hAnsi="Times New Roman"/>
                <w:color w:val="000000"/>
                <w:sz w:val="24"/>
                <w:szCs w:val="24"/>
              </w:rPr>
              <w:t>Wilo</w:t>
            </w:r>
            <w:proofErr w:type="spellEnd"/>
            <w:r w:rsidRPr="004B08DF">
              <w:rPr>
                <w:rFonts w:ascii="Times New Roman" w:eastAsia="Times New Roman" w:hAnsi="Times New Roman"/>
                <w:color w:val="000000"/>
                <w:sz w:val="24"/>
                <w:szCs w:val="24"/>
              </w:rPr>
              <w:t xml:space="preserve"> IL 100/165-37/2 3 шт.</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62 923,73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Скважина с насосом </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165 000,00</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труба дымовая диаметром 1000 мм</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932 203,39</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труба дымовая диаметром 800 мм</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699 152,54</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Фильтр осветительный 2 шт.</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15 847,46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47</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Фонари осветительные ДРЛ 7 шт.</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46 493,64</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железный</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8 389,83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49</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силовой 3 шт.</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72 711,86</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ЩО</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43622</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20 332,29</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ЩС 1</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63782</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29 728,90</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Шкаф ЩС</w:t>
            </w:r>
            <w:proofErr w:type="gramStart"/>
            <w:r w:rsidRPr="004B08DF">
              <w:rPr>
                <w:rFonts w:ascii="Times New Roman" w:eastAsia="Times New Roman" w:hAnsi="Times New Roman"/>
                <w:color w:val="000000"/>
                <w:sz w:val="24"/>
                <w:szCs w:val="24"/>
              </w:rPr>
              <w:t>2</w:t>
            </w:r>
            <w:proofErr w:type="gramEnd"/>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14.10.2013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34572</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16 114,07</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53</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электросчётчик 3-х фазный № 009072055001689</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1306</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608,73</w:t>
            </w:r>
          </w:p>
        </w:tc>
      </w:tr>
      <w:tr w:rsidR="00E312C3" w:rsidRPr="004B08DF" w:rsidTr="00C06278">
        <w:trPr>
          <w:trHeight w:val="10"/>
        </w:trPr>
        <w:tc>
          <w:tcPr>
            <w:tcW w:w="541"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tc>
        <w:tc>
          <w:tcPr>
            <w:tcW w:w="2686" w:type="dxa"/>
            <w:shd w:val="clear" w:color="auto" w:fill="auto"/>
            <w:vAlign w:val="center"/>
            <w:hideMark/>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электросчётчик 3-х фазный № 960472</w:t>
            </w:r>
          </w:p>
        </w:tc>
        <w:tc>
          <w:tcPr>
            <w:tcW w:w="1559" w:type="dxa"/>
            <w:shd w:val="clear" w:color="auto" w:fill="auto"/>
            <w:vAlign w:val="center"/>
            <w:hideMark/>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1418" w:type="dxa"/>
            <w:shd w:val="clear" w:color="auto" w:fill="auto"/>
            <w:vAlign w:val="center"/>
            <w:hideMark/>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1306</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608,73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Аккумулятор тепловой</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209 745,76</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вытяжной вентиляции</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21 286,86</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57</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дутьевой ВР 280-46 (К) 2 шт.</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47600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22 186,44</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58</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дутьевой ВР 280-46 (К) № 2</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22 186,44</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59</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ДН-3,5</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51458</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23 984,66</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КВрг-1,0</w:t>
            </w:r>
            <w:proofErr w:type="gramStart"/>
            <w:r w:rsidRPr="004B08DF">
              <w:rPr>
                <w:rFonts w:ascii="Times New Roman" w:eastAsia="Times New Roman" w:hAnsi="Times New Roman"/>
                <w:color w:val="000000"/>
                <w:sz w:val="24"/>
                <w:szCs w:val="24"/>
              </w:rPr>
              <w:t xml:space="preserve"> Б</w:t>
            </w:r>
            <w:proofErr w:type="gramEnd"/>
            <w:r w:rsidRPr="004B08DF">
              <w:rPr>
                <w:rFonts w:ascii="Times New Roman" w:eastAsia="Times New Roman" w:hAnsi="Times New Roman"/>
                <w:color w:val="000000"/>
                <w:sz w:val="24"/>
                <w:szCs w:val="24"/>
              </w:rPr>
              <w:t xml:space="preserve"> (С)</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198 093,22</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61</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КВр-0,93, заводской № 046105</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30.10.2011</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642 524,75</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299 481,88</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62</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Котёл </w:t>
            </w:r>
            <w:proofErr w:type="spellStart"/>
            <w:r w:rsidRPr="004B08DF">
              <w:rPr>
                <w:rFonts w:ascii="Times New Roman" w:eastAsia="Times New Roman" w:hAnsi="Times New Roman"/>
                <w:color w:val="000000"/>
                <w:sz w:val="24"/>
                <w:szCs w:val="24"/>
              </w:rPr>
              <w:t>водоногревательный</w:t>
            </w:r>
            <w:proofErr w:type="spellEnd"/>
            <w:r w:rsidRPr="004B08DF">
              <w:rPr>
                <w:rFonts w:ascii="Times New Roman" w:eastAsia="Times New Roman" w:hAnsi="Times New Roman"/>
                <w:color w:val="000000"/>
                <w:sz w:val="24"/>
                <w:szCs w:val="24"/>
              </w:rPr>
              <w:t xml:space="preserve"> КВм-0,93К</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279661,02</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130 350,48</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63</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Котёл </w:t>
            </w:r>
            <w:proofErr w:type="spellStart"/>
            <w:r w:rsidRPr="004B08DF">
              <w:rPr>
                <w:rFonts w:ascii="Times New Roman" w:eastAsia="Times New Roman" w:hAnsi="Times New Roman"/>
                <w:color w:val="000000"/>
                <w:sz w:val="24"/>
                <w:szCs w:val="24"/>
              </w:rPr>
              <w:t>водоногревательный</w:t>
            </w:r>
            <w:proofErr w:type="spellEnd"/>
            <w:r w:rsidRPr="004B08DF">
              <w:rPr>
                <w:rFonts w:ascii="Times New Roman" w:eastAsia="Times New Roman" w:hAnsi="Times New Roman"/>
                <w:color w:val="000000"/>
                <w:sz w:val="24"/>
                <w:szCs w:val="24"/>
              </w:rPr>
              <w:t xml:space="preserve"> КВм-0,93К</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12.07.2013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279661,02</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130 350,48</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64</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Котёл </w:t>
            </w:r>
            <w:proofErr w:type="spellStart"/>
            <w:r w:rsidRPr="004B08DF">
              <w:rPr>
                <w:rFonts w:ascii="Times New Roman" w:eastAsia="Times New Roman" w:hAnsi="Times New Roman"/>
                <w:color w:val="000000"/>
                <w:sz w:val="24"/>
                <w:szCs w:val="24"/>
              </w:rPr>
              <w:t>водоногревательный</w:t>
            </w:r>
            <w:proofErr w:type="spellEnd"/>
            <w:r w:rsidRPr="004B08DF">
              <w:rPr>
                <w:rFonts w:ascii="Times New Roman" w:eastAsia="Times New Roman" w:hAnsi="Times New Roman"/>
                <w:color w:val="000000"/>
                <w:sz w:val="24"/>
                <w:szCs w:val="24"/>
              </w:rPr>
              <w:t xml:space="preserve"> КВм-1,16</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297500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138 665,25</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65</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Подпиточный</w:t>
            </w:r>
            <w:proofErr w:type="spellEnd"/>
            <w:r w:rsidRPr="004B08DF">
              <w:rPr>
                <w:rFonts w:ascii="Times New Roman" w:eastAsia="Times New Roman" w:hAnsi="Times New Roman"/>
                <w:color w:val="000000"/>
                <w:sz w:val="24"/>
                <w:szCs w:val="24"/>
              </w:rPr>
              <w:t xml:space="preserve"> насос К8</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7 783,90</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66</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Рессивер</w:t>
            </w:r>
            <w:proofErr w:type="spellEnd"/>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25 169,49</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Сетевой насос </w:t>
            </w:r>
            <w:proofErr w:type="spellStart"/>
            <w:r w:rsidRPr="004B08DF">
              <w:rPr>
                <w:rFonts w:ascii="Times New Roman" w:eastAsia="Times New Roman" w:hAnsi="Times New Roman"/>
                <w:color w:val="000000"/>
                <w:sz w:val="24"/>
                <w:szCs w:val="24"/>
              </w:rPr>
              <w:t>Wilo</w:t>
            </w:r>
            <w:proofErr w:type="spellEnd"/>
            <w:r w:rsidRPr="004B08DF">
              <w:rPr>
                <w:rFonts w:ascii="Times New Roman" w:eastAsia="Times New Roman" w:hAnsi="Times New Roman"/>
                <w:color w:val="000000"/>
                <w:sz w:val="24"/>
                <w:szCs w:val="24"/>
              </w:rPr>
              <w:t xml:space="preserve"> IL 100/165-22/2 3 шт.</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76 906,78</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68</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Труба дымовая диаметром 800 мм</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699 152,54</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69</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Фонари осветительные ДРЛ 4 шт.</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26 567,80</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электросчётчик-х</w:t>
            </w:r>
            <w:proofErr w:type="spellEnd"/>
            <w:r w:rsidRPr="004B08DF">
              <w:rPr>
                <w:rFonts w:ascii="Times New Roman" w:eastAsia="Times New Roman" w:hAnsi="Times New Roman"/>
                <w:color w:val="000000"/>
                <w:sz w:val="24"/>
                <w:szCs w:val="24"/>
              </w:rPr>
              <w:t xml:space="preserve"> фазный № 009082056001952</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1306</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608,73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71</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электоросчётчик</w:t>
            </w:r>
            <w:proofErr w:type="spellEnd"/>
            <w:r w:rsidRPr="004B08DF">
              <w:rPr>
                <w:rFonts w:ascii="Times New Roman" w:eastAsia="Times New Roman" w:hAnsi="Times New Roman"/>
                <w:color w:val="000000"/>
                <w:sz w:val="24"/>
                <w:szCs w:val="24"/>
              </w:rPr>
              <w:t xml:space="preserve"> </w:t>
            </w:r>
            <w:proofErr w:type="gramStart"/>
            <w:r w:rsidRPr="004B08DF">
              <w:rPr>
                <w:rFonts w:ascii="Times New Roman" w:eastAsia="Times New Roman" w:hAnsi="Times New Roman"/>
                <w:color w:val="000000"/>
                <w:sz w:val="24"/>
                <w:szCs w:val="24"/>
              </w:rPr>
              <w:t>-</w:t>
            </w:r>
            <w:proofErr w:type="spellStart"/>
            <w:r w:rsidRPr="004B08DF">
              <w:rPr>
                <w:rFonts w:ascii="Times New Roman" w:eastAsia="Times New Roman" w:hAnsi="Times New Roman"/>
                <w:color w:val="000000"/>
                <w:sz w:val="24"/>
                <w:szCs w:val="24"/>
              </w:rPr>
              <w:t>х</w:t>
            </w:r>
            <w:proofErr w:type="spellEnd"/>
            <w:proofErr w:type="gramEnd"/>
            <w:r w:rsidRPr="004B08DF">
              <w:rPr>
                <w:rFonts w:ascii="Times New Roman" w:eastAsia="Times New Roman" w:hAnsi="Times New Roman"/>
                <w:color w:val="000000"/>
                <w:sz w:val="24"/>
                <w:szCs w:val="24"/>
              </w:rPr>
              <w:t xml:space="preserve"> фазный № 009082056001958</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27.02.2013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1306</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608,73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72</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ВДН-2,7/3000 (1)</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color w:val="000000"/>
                <w:sz w:val="24"/>
                <w:szCs w:val="24"/>
              </w:rPr>
            </w:pPr>
            <w:r w:rsidRPr="00F93D63">
              <w:rPr>
                <w:rFonts w:ascii="Times New Roman" w:eastAsia="Times New Roman" w:hAnsi="Times New Roman" w:cs="Times New Roman"/>
                <w:color w:val="000000"/>
                <w:sz w:val="24"/>
                <w:szCs w:val="24"/>
              </w:rPr>
              <w:t>33 480,73</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15 605,43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Вентилятор ВДН-2,7/3000 (2)</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color w:val="000000"/>
                <w:sz w:val="24"/>
                <w:szCs w:val="24"/>
              </w:rPr>
            </w:pPr>
            <w:r w:rsidRPr="00F93D63">
              <w:rPr>
                <w:rFonts w:ascii="Times New Roman" w:eastAsia="Times New Roman" w:hAnsi="Times New Roman" w:cs="Times New Roman"/>
                <w:color w:val="000000"/>
                <w:sz w:val="24"/>
                <w:szCs w:val="24"/>
              </w:rPr>
              <w:t>33 480,73</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15 605,43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74</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ДН-6,3/1500 (1)</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69 113,19</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32 213,78</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75</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Дымосос ДН-6,3/1500 (2)</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color w:val="000000"/>
                <w:sz w:val="24"/>
                <w:szCs w:val="24"/>
              </w:rPr>
            </w:pPr>
            <w:r w:rsidRPr="00F93D63">
              <w:rPr>
                <w:rFonts w:ascii="Times New Roman" w:eastAsia="Times New Roman" w:hAnsi="Times New Roman" w:cs="Times New Roman"/>
                <w:color w:val="000000"/>
                <w:sz w:val="24"/>
                <w:szCs w:val="24"/>
              </w:rPr>
              <w:t>69 113,19</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32 213,78</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76</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Золоуловитель З4-1</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62 923,73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77</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Золоуловитель ЗУ-1-2 (1) 2 шт.</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103 195,13</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48 099,43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78</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Золоуловитель ЗУ-1-2 (2)</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color w:val="000000"/>
                <w:sz w:val="24"/>
                <w:szCs w:val="24"/>
              </w:rPr>
            </w:pPr>
            <w:r w:rsidRPr="00F93D63">
              <w:rPr>
                <w:rFonts w:ascii="Times New Roman" w:eastAsia="Times New Roman" w:hAnsi="Times New Roman" w:cs="Times New Roman"/>
                <w:color w:val="000000"/>
                <w:sz w:val="24"/>
                <w:szCs w:val="24"/>
              </w:rPr>
              <w:t>103 195,13</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48 099,43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79</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КВ-1,2-95Р, заводской № 00160</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594 171,30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276 944,25</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КВм-1,2 КБ 2 шт.</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276 944,25</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81</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КВр-0,8</w:t>
            </w:r>
            <w:proofErr w:type="gramStart"/>
            <w:r w:rsidRPr="004B08DF">
              <w:rPr>
                <w:rFonts w:ascii="Times New Roman" w:eastAsia="Times New Roman" w:hAnsi="Times New Roman"/>
                <w:color w:val="000000"/>
                <w:sz w:val="24"/>
                <w:szCs w:val="24"/>
              </w:rPr>
              <w:t xml:space="preserve"> Б</w:t>
            </w:r>
            <w:proofErr w:type="gramEnd"/>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363 559,32</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82</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КВр-0,93</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209 745,76</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83</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Котёл водонагревательный </w:t>
            </w:r>
            <w:r w:rsidRPr="004B08DF">
              <w:rPr>
                <w:rFonts w:ascii="Times New Roman" w:eastAsia="Times New Roman" w:hAnsi="Times New Roman"/>
                <w:color w:val="000000"/>
                <w:sz w:val="24"/>
                <w:szCs w:val="24"/>
              </w:rPr>
              <w:lastRenderedPageBreak/>
              <w:t>КВм-0,93К</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lastRenderedPageBreak/>
              <w:t>12.07.2013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288135,59</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400 847,46</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84</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Котел водогрейный КВ-1,2-95Р, заводской № 00159</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05.09.2012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594 171,30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134 300,49</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MNI4403</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34863,1</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276 944,25</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86</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WILO IL80/220-30-12 (1)</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134 948,34</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62 899,65</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87</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WILO IL80/220-30-12 (2)         2 шт.</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134 948,34</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62 899,65</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88</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насос </w:t>
            </w:r>
            <w:proofErr w:type="spellStart"/>
            <w:r w:rsidRPr="004B08DF">
              <w:rPr>
                <w:rFonts w:ascii="Times New Roman" w:eastAsia="Times New Roman" w:hAnsi="Times New Roman"/>
                <w:color w:val="000000"/>
                <w:sz w:val="24"/>
                <w:szCs w:val="24"/>
              </w:rPr>
              <w:t>подпиточныйК</w:t>
            </w:r>
            <w:proofErr w:type="spellEnd"/>
            <w:r w:rsidRPr="004B08DF">
              <w:rPr>
                <w:rFonts w:ascii="Times New Roman" w:eastAsia="Times New Roman" w:hAnsi="Times New Roman"/>
                <w:color w:val="000000"/>
                <w:sz w:val="24"/>
                <w:szCs w:val="24"/>
              </w:rPr>
              <w:t xml:space="preserve"> 20-30 2 шт.</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34890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16 262,29</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89</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сетевой К100-80-160</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49100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22 885,59</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насос сетевой К100-80-160</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31.07.2013</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49100</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22 885,59</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91</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proofErr w:type="spellStart"/>
            <w:r w:rsidRPr="004B08DF">
              <w:rPr>
                <w:rFonts w:ascii="Times New Roman" w:eastAsia="Times New Roman" w:hAnsi="Times New Roman"/>
                <w:color w:val="000000"/>
                <w:sz w:val="24"/>
                <w:szCs w:val="24"/>
              </w:rPr>
              <w:t>Подпиточный</w:t>
            </w:r>
            <w:proofErr w:type="spellEnd"/>
            <w:r w:rsidRPr="004B08DF">
              <w:rPr>
                <w:rFonts w:ascii="Times New Roman" w:eastAsia="Times New Roman" w:hAnsi="Times New Roman"/>
                <w:color w:val="000000"/>
                <w:sz w:val="24"/>
                <w:szCs w:val="24"/>
              </w:rPr>
              <w:t xml:space="preserve"> насос </w:t>
            </w:r>
            <w:proofErr w:type="spellStart"/>
            <w:r w:rsidRPr="004B08DF">
              <w:rPr>
                <w:rFonts w:ascii="Times New Roman" w:eastAsia="Times New Roman" w:hAnsi="Times New Roman"/>
                <w:color w:val="000000"/>
                <w:sz w:val="24"/>
                <w:szCs w:val="24"/>
              </w:rPr>
              <w:t>Wilo</w:t>
            </w:r>
            <w:proofErr w:type="spellEnd"/>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107 203,39</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 xml:space="preserve">Сетевой насос </w:t>
            </w:r>
            <w:proofErr w:type="spellStart"/>
            <w:r w:rsidRPr="004B08DF">
              <w:rPr>
                <w:rFonts w:ascii="Times New Roman" w:eastAsia="Times New Roman" w:hAnsi="Times New Roman"/>
                <w:color w:val="000000"/>
                <w:sz w:val="24"/>
                <w:szCs w:val="24"/>
              </w:rPr>
              <w:t>Wilo</w:t>
            </w:r>
            <w:proofErr w:type="spellEnd"/>
            <w:r w:rsidRPr="004B08DF">
              <w:rPr>
                <w:rFonts w:ascii="Times New Roman" w:eastAsia="Times New Roman" w:hAnsi="Times New Roman"/>
                <w:color w:val="000000"/>
                <w:sz w:val="24"/>
                <w:szCs w:val="24"/>
              </w:rPr>
              <w:t xml:space="preserve"> IL 65/220-30/2</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F93D63" w:rsidRDefault="00E312C3" w:rsidP="00C06278">
            <w:pPr>
              <w:spacing w:after="0" w:line="240" w:lineRule="auto"/>
              <w:jc w:val="center"/>
              <w:rPr>
                <w:rFonts w:ascii="Times New Roman" w:eastAsia="Times New Roman" w:hAnsi="Times New Roman" w:cs="Times New Roman"/>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62 923,73</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93</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Труба дымовая диаметром 800 мм</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31.12.2008</w:t>
            </w:r>
          </w:p>
        </w:tc>
        <w:tc>
          <w:tcPr>
            <w:tcW w:w="1418" w:type="dxa"/>
            <w:shd w:val="clear" w:color="auto" w:fill="auto"/>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F93D63">
              <w:rPr>
                <w:rFonts w:ascii="Times New Roman" w:eastAsia="Times New Roman" w:hAnsi="Times New Roman" w:cs="Times New Roman"/>
                <w:sz w:val="24"/>
                <w:szCs w:val="24"/>
              </w:rPr>
              <w:t>-</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699 152,54</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94</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Щит ЩУК (1)</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1418" w:type="dxa"/>
            <w:shd w:val="clear" w:color="auto" w:fill="auto"/>
            <w:vAlign w:val="center"/>
          </w:tcPr>
          <w:p w:rsidR="00E312C3" w:rsidRPr="00866756" w:rsidRDefault="00E312C3" w:rsidP="00C06278">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70 885,35</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33 039,78</w:t>
            </w:r>
          </w:p>
        </w:tc>
      </w:tr>
      <w:tr w:rsidR="00E312C3" w:rsidRPr="004B08DF" w:rsidTr="00C06278">
        <w:trPr>
          <w:trHeight w:val="10"/>
        </w:trPr>
        <w:tc>
          <w:tcPr>
            <w:tcW w:w="541"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95</w:t>
            </w: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Щит ЩУК (2)</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23.10.2012</w:t>
            </w:r>
          </w:p>
        </w:tc>
        <w:tc>
          <w:tcPr>
            <w:tcW w:w="1418" w:type="dxa"/>
            <w:shd w:val="clear" w:color="auto" w:fill="auto"/>
            <w:vAlign w:val="center"/>
          </w:tcPr>
          <w:p w:rsidR="00E312C3" w:rsidRPr="00866756" w:rsidRDefault="00E312C3" w:rsidP="00C06278">
            <w:pPr>
              <w:spacing w:after="0" w:line="240" w:lineRule="auto"/>
              <w:jc w:val="center"/>
              <w:rPr>
                <w:rFonts w:ascii="Times New Roman" w:eastAsia="Times New Roman" w:hAnsi="Times New Roman" w:cs="Times New Roman"/>
                <w:sz w:val="24"/>
                <w:szCs w:val="24"/>
              </w:rPr>
            </w:pPr>
            <w:r w:rsidRPr="00866756">
              <w:rPr>
                <w:rFonts w:ascii="Times New Roman" w:eastAsia="Times New Roman" w:hAnsi="Times New Roman" w:cs="Times New Roman"/>
                <w:sz w:val="24"/>
                <w:szCs w:val="24"/>
              </w:rPr>
              <w:t>70 885,35</w:t>
            </w:r>
          </w:p>
        </w:tc>
        <w:tc>
          <w:tcPr>
            <w:tcW w:w="1134" w:type="dxa"/>
            <w:vAlign w:val="center"/>
          </w:tcPr>
          <w:p w:rsidR="00E312C3" w:rsidRPr="004B08DF" w:rsidRDefault="00E312C3" w:rsidP="00C06278">
            <w:pPr>
              <w:jc w:val="center"/>
              <w:rPr>
                <w:sz w:val="24"/>
                <w:szCs w:val="24"/>
              </w:rPr>
            </w:pPr>
            <w:r w:rsidRPr="004B08DF">
              <w:rPr>
                <w:rFonts w:ascii="Times New Roman" w:eastAsia="Times New Roman" w:hAnsi="Times New Roman"/>
                <w:color w:val="000000"/>
                <w:sz w:val="24"/>
                <w:szCs w:val="24"/>
              </w:rPr>
              <w:t>50%</w:t>
            </w: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sidRPr="004B08DF">
              <w:rPr>
                <w:rFonts w:ascii="Times New Roman" w:eastAsia="Times New Roman" w:hAnsi="Times New Roman"/>
                <w:color w:val="000000"/>
                <w:sz w:val="24"/>
                <w:szCs w:val="24"/>
              </w:rPr>
              <w:t>33 039,78</w:t>
            </w:r>
          </w:p>
        </w:tc>
      </w:tr>
      <w:tr w:rsidR="00E312C3" w:rsidRPr="004B08DF" w:rsidTr="00C06278">
        <w:trPr>
          <w:trHeight w:val="10"/>
        </w:trPr>
        <w:tc>
          <w:tcPr>
            <w:tcW w:w="541" w:type="dxa"/>
            <w:shd w:val="clear" w:color="auto" w:fill="auto"/>
            <w:vAlign w:val="center"/>
          </w:tcPr>
          <w:p w:rsidR="00E312C3" w:rsidRDefault="00E312C3" w:rsidP="007D245C">
            <w:pPr>
              <w:spacing w:after="0" w:line="240" w:lineRule="auto"/>
              <w:rPr>
                <w:rFonts w:ascii="Times New Roman" w:eastAsia="Times New Roman" w:hAnsi="Times New Roman"/>
                <w:color w:val="000000"/>
                <w:sz w:val="24"/>
                <w:szCs w:val="24"/>
              </w:rPr>
            </w:pPr>
          </w:p>
        </w:tc>
        <w:tc>
          <w:tcPr>
            <w:tcW w:w="2686" w:type="dxa"/>
            <w:shd w:val="clear" w:color="auto" w:fill="auto"/>
            <w:vAlign w:val="center"/>
          </w:tcPr>
          <w:p w:rsidR="00E312C3" w:rsidRPr="004B08DF" w:rsidRDefault="00E312C3" w:rsidP="007D24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итого</w:t>
            </w:r>
          </w:p>
        </w:tc>
        <w:tc>
          <w:tcPr>
            <w:tcW w:w="1559" w:type="dxa"/>
            <w:shd w:val="clear" w:color="auto" w:fill="auto"/>
            <w:vAlign w:val="center"/>
          </w:tcPr>
          <w:p w:rsidR="00E312C3" w:rsidRPr="004B08DF" w:rsidRDefault="00E312C3" w:rsidP="007D245C">
            <w:pPr>
              <w:spacing w:after="0" w:line="240" w:lineRule="auto"/>
              <w:jc w:val="center"/>
              <w:rPr>
                <w:rFonts w:ascii="Times New Roman" w:eastAsia="Times New Roman" w:hAnsi="Times New Roman"/>
                <w:color w:val="000000"/>
                <w:sz w:val="24"/>
                <w:szCs w:val="24"/>
              </w:rPr>
            </w:pPr>
          </w:p>
        </w:tc>
        <w:tc>
          <w:tcPr>
            <w:tcW w:w="1418" w:type="dxa"/>
            <w:shd w:val="clear" w:color="auto" w:fill="auto"/>
            <w:vAlign w:val="center"/>
          </w:tcPr>
          <w:p w:rsidR="00E312C3" w:rsidRPr="00866756" w:rsidRDefault="00E312C3" w:rsidP="00C06278">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18 963 782,31</w:t>
            </w:r>
          </w:p>
        </w:tc>
        <w:tc>
          <w:tcPr>
            <w:tcW w:w="1134" w:type="dxa"/>
            <w:vAlign w:val="center"/>
          </w:tcPr>
          <w:p w:rsidR="00E312C3" w:rsidRPr="004B08DF" w:rsidRDefault="00E312C3" w:rsidP="00C06278">
            <w:pPr>
              <w:jc w:val="center"/>
              <w:rPr>
                <w:rFonts w:ascii="Times New Roman" w:eastAsia="Times New Roman" w:hAnsi="Times New Roman"/>
                <w:color w:val="000000"/>
                <w:sz w:val="24"/>
                <w:szCs w:val="24"/>
              </w:rPr>
            </w:pPr>
          </w:p>
        </w:tc>
        <w:tc>
          <w:tcPr>
            <w:tcW w:w="2126" w:type="dxa"/>
            <w:vAlign w:val="center"/>
          </w:tcPr>
          <w:p w:rsidR="00E312C3" w:rsidRPr="004B08DF" w:rsidRDefault="00E312C3" w:rsidP="00C0627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14 669 361,56</w:t>
            </w:r>
          </w:p>
        </w:tc>
      </w:tr>
    </w:tbl>
    <w:bookmarkEnd w:id="153"/>
    <w:p w:rsidR="00C06278" w:rsidRDefault="00E5154D" w:rsidP="00E5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5154D" w:rsidRDefault="00C06278" w:rsidP="00E5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5154D" w:rsidRPr="008C4BA9">
        <w:rPr>
          <w:rFonts w:ascii="Times New Roman" w:hAnsi="Times New Roman" w:cs="Times New Roman"/>
          <w:b/>
          <w:sz w:val="24"/>
          <w:szCs w:val="24"/>
        </w:rPr>
        <w:t>Подписи сторон:</w:t>
      </w:r>
    </w:p>
    <w:p w:rsidR="0001048D" w:rsidRPr="008C4BA9" w:rsidRDefault="0001048D" w:rsidP="00E5154D">
      <w:pPr>
        <w:spacing w:after="0" w:line="240" w:lineRule="auto"/>
        <w:jc w:val="both"/>
        <w:rPr>
          <w:rFonts w:ascii="Times New Roman" w:hAnsi="Times New Roman" w:cs="Times New Roman"/>
          <w:sz w:val="24"/>
          <w:szCs w:val="24"/>
        </w:rPr>
      </w:pPr>
    </w:p>
    <w:tbl>
      <w:tblPr>
        <w:tblStyle w:val="a6"/>
        <w:tblpPr w:leftFromText="180" w:rightFromText="180" w:vertAnchor="text" w:horzAnchor="page" w:tblpX="1501" w:tblpY="1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5103"/>
      </w:tblGrid>
      <w:tr w:rsidR="00C3408B" w:rsidRPr="008C4BA9" w:rsidTr="00C06278">
        <w:trPr>
          <w:trHeight w:val="2343"/>
        </w:trPr>
        <w:tc>
          <w:tcPr>
            <w:tcW w:w="4644" w:type="dxa"/>
          </w:tcPr>
          <w:p w:rsidR="00C3408B" w:rsidRPr="008C4BA9" w:rsidRDefault="00C3408B" w:rsidP="00C3408B">
            <w:pPr>
              <w:widowControl w:val="0"/>
              <w:autoSpaceDE w:val="0"/>
              <w:autoSpaceDN w:val="0"/>
              <w:adjustRightInd w:val="0"/>
              <w:jc w:val="both"/>
              <w:rPr>
                <w:b/>
                <w:sz w:val="24"/>
                <w:szCs w:val="24"/>
              </w:rPr>
            </w:pPr>
            <w:proofErr w:type="spellStart"/>
            <w:r w:rsidRPr="008C4BA9">
              <w:rPr>
                <w:b/>
                <w:sz w:val="24"/>
                <w:szCs w:val="24"/>
              </w:rPr>
              <w:t>Концедент</w:t>
            </w:r>
            <w:proofErr w:type="spellEnd"/>
          </w:p>
          <w:p w:rsidR="00C3408B" w:rsidRPr="008C4BA9" w:rsidRDefault="00C3408B" w:rsidP="00C3408B">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C3408B" w:rsidRPr="00C3408B" w:rsidRDefault="00C3408B" w:rsidP="00C3408B">
            <w:pPr>
              <w:jc w:val="both"/>
              <w:rPr>
                <w:sz w:val="24"/>
                <w:szCs w:val="24"/>
              </w:rPr>
            </w:pPr>
            <w:r w:rsidRPr="00C3408B">
              <w:rPr>
                <w:sz w:val="24"/>
                <w:szCs w:val="24"/>
              </w:rPr>
              <w:t>Глава администрации городского поселения</w:t>
            </w:r>
          </w:p>
          <w:p w:rsidR="00C3408B" w:rsidRDefault="00C3408B" w:rsidP="00C3408B">
            <w:pPr>
              <w:jc w:val="both"/>
              <w:rPr>
                <w:sz w:val="24"/>
                <w:szCs w:val="24"/>
              </w:rPr>
            </w:pPr>
          </w:p>
          <w:p w:rsidR="00C3408B" w:rsidRPr="00C3408B" w:rsidRDefault="00C3408B" w:rsidP="00C3408B">
            <w:pPr>
              <w:jc w:val="both"/>
              <w:rPr>
                <w:sz w:val="24"/>
                <w:szCs w:val="24"/>
              </w:rPr>
            </w:pPr>
            <w:r w:rsidRPr="00C3408B">
              <w:rPr>
                <w:sz w:val="24"/>
                <w:szCs w:val="24"/>
              </w:rPr>
              <w:t>_______________</w:t>
            </w:r>
            <w:r>
              <w:rPr>
                <w:sz w:val="24"/>
                <w:szCs w:val="24"/>
              </w:rPr>
              <w:t>/С.В. Глущенко/</w:t>
            </w:r>
          </w:p>
          <w:p w:rsidR="00C3408B" w:rsidRPr="008C4BA9" w:rsidRDefault="00C3408B" w:rsidP="00C3408B">
            <w:pPr>
              <w:jc w:val="both"/>
              <w:rPr>
                <w:b/>
                <w:sz w:val="24"/>
                <w:szCs w:val="24"/>
              </w:rPr>
            </w:pPr>
            <w:r w:rsidRPr="00C3408B">
              <w:rPr>
                <w:sz w:val="24"/>
                <w:szCs w:val="24"/>
              </w:rPr>
              <w:t>М.П.</w:t>
            </w:r>
          </w:p>
        </w:tc>
        <w:tc>
          <w:tcPr>
            <w:tcW w:w="5103" w:type="dxa"/>
          </w:tcPr>
          <w:p w:rsidR="00C3408B" w:rsidRPr="008C4BA9" w:rsidRDefault="00C3408B" w:rsidP="00C3408B">
            <w:pPr>
              <w:ind w:left="934"/>
              <w:jc w:val="both"/>
              <w:rPr>
                <w:b/>
                <w:sz w:val="24"/>
                <w:szCs w:val="24"/>
              </w:rPr>
            </w:pPr>
            <w:r w:rsidRPr="008C4BA9">
              <w:rPr>
                <w:b/>
                <w:sz w:val="24"/>
                <w:szCs w:val="24"/>
              </w:rPr>
              <w:t>Концессионер</w:t>
            </w:r>
          </w:p>
          <w:p w:rsidR="00C06278" w:rsidRDefault="00C3408B" w:rsidP="00C3408B">
            <w:pPr>
              <w:widowControl w:val="0"/>
              <w:autoSpaceDE w:val="0"/>
              <w:autoSpaceDN w:val="0"/>
              <w:adjustRightInd w:val="0"/>
              <w:rPr>
                <w:sz w:val="24"/>
                <w:szCs w:val="24"/>
              </w:rPr>
            </w:pPr>
            <w:r>
              <w:rPr>
                <w:sz w:val="24"/>
                <w:szCs w:val="24"/>
              </w:rPr>
              <w:t xml:space="preserve">                Общество с </w:t>
            </w:r>
            <w:proofErr w:type="gramStart"/>
            <w:r>
              <w:rPr>
                <w:sz w:val="24"/>
                <w:szCs w:val="24"/>
              </w:rPr>
              <w:t>ограниченной</w:t>
            </w:r>
            <w:proofErr w:type="gramEnd"/>
            <w:r>
              <w:rPr>
                <w:sz w:val="24"/>
                <w:szCs w:val="24"/>
              </w:rPr>
              <w:t xml:space="preserve"> </w:t>
            </w:r>
          </w:p>
          <w:p w:rsidR="00C3408B" w:rsidRDefault="00C06278" w:rsidP="00C3408B">
            <w:pPr>
              <w:widowControl w:val="0"/>
              <w:autoSpaceDE w:val="0"/>
              <w:autoSpaceDN w:val="0"/>
              <w:adjustRightInd w:val="0"/>
              <w:rPr>
                <w:sz w:val="24"/>
                <w:szCs w:val="24"/>
              </w:rPr>
            </w:pPr>
            <w:r>
              <w:rPr>
                <w:sz w:val="24"/>
                <w:szCs w:val="24"/>
              </w:rPr>
              <w:t xml:space="preserve">                </w:t>
            </w:r>
            <w:r w:rsidR="00C3408B">
              <w:rPr>
                <w:sz w:val="24"/>
                <w:szCs w:val="24"/>
              </w:rPr>
              <w:t xml:space="preserve">ответственностью </w:t>
            </w:r>
          </w:p>
          <w:p w:rsidR="00C3408B" w:rsidRDefault="00C3408B" w:rsidP="00C3408B">
            <w:pPr>
              <w:widowControl w:val="0"/>
              <w:autoSpaceDE w:val="0"/>
              <w:autoSpaceDN w:val="0"/>
              <w:adjustRightInd w:val="0"/>
              <w:rPr>
                <w:sz w:val="24"/>
                <w:szCs w:val="24"/>
              </w:rPr>
            </w:pPr>
            <w:r>
              <w:rPr>
                <w:sz w:val="24"/>
                <w:szCs w:val="24"/>
              </w:rPr>
              <w:t xml:space="preserve">                «Компания «</w:t>
            </w:r>
            <w:proofErr w:type="spellStart"/>
            <w:r>
              <w:rPr>
                <w:sz w:val="24"/>
                <w:szCs w:val="24"/>
              </w:rPr>
              <w:t>Ацтэка</w:t>
            </w:r>
            <w:proofErr w:type="spellEnd"/>
            <w:r>
              <w:rPr>
                <w:sz w:val="24"/>
                <w:szCs w:val="24"/>
              </w:rPr>
              <w:t>»</w:t>
            </w:r>
          </w:p>
          <w:p w:rsidR="00C3408B" w:rsidRDefault="00C3408B" w:rsidP="00C3408B">
            <w:pPr>
              <w:widowControl w:val="0"/>
              <w:autoSpaceDE w:val="0"/>
              <w:autoSpaceDN w:val="0"/>
              <w:adjustRightInd w:val="0"/>
              <w:rPr>
                <w:sz w:val="24"/>
                <w:szCs w:val="24"/>
              </w:rPr>
            </w:pPr>
            <w:r>
              <w:rPr>
                <w:sz w:val="24"/>
                <w:szCs w:val="24"/>
              </w:rPr>
              <w:t xml:space="preserve">                </w:t>
            </w:r>
          </w:p>
          <w:p w:rsidR="00C06278" w:rsidRDefault="00C3408B" w:rsidP="00C3408B">
            <w:pPr>
              <w:widowControl w:val="0"/>
              <w:autoSpaceDE w:val="0"/>
              <w:autoSpaceDN w:val="0"/>
              <w:adjustRightInd w:val="0"/>
              <w:rPr>
                <w:sz w:val="24"/>
                <w:szCs w:val="24"/>
              </w:rPr>
            </w:pPr>
            <w:r>
              <w:rPr>
                <w:sz w:val="24"/>
                <w:szCs w:val="24"/>
              </w:rPr>
              <w:t xml:space="preserve">               </w:t>
            </w:r>
          </w:p>
          <w:p w:rsidR="00C3408B" w:rsidRPr="008C4BA9" w:rsidRDefault="00C06278" w:rsidP="00C3408B">
            <w:pPr>
              <w:widowControl w:val="0"/>
              <w:autoSpaceDE w:val="0"/>
              <w:autoSpaceDN w:val="0"/>
              <w:adjustRightInd w:val="0"/>
              <w:rPr>
                <w:sz w:val="24"/>
                <w:szCs w:val="24"/>
              </w:rPr>
            </w:pPr>
            <w:r>
              <w:rPr>
                <w:sz w:val="24"/>
                <w:szCs w:val="24"/>
              </w:rPr>
              <w:t xml:space="preserve">                </w:t>
            </w:r>
            <w:r w:rsidR="00C3408B">
              <w:rPr>
                <w:sz w:val="24"/>
                <w:szCs w:val="24"/>
              </w:rPr>
              <w:t xml:space="preserve"> Генеральный директор</w:t>
            </w:r>
          </w:p>
          <w:p w:rsidR="00C3408B" w:rsidRPr="008C4BA9" w:rsidRDefault="00C3408B" w:rsidP="00C3408B">
            <w:pPr>
              <w:widowControl w:val="0"/>
              <w:autoSpaceDE w:val="0"/>
              <w:autoSpaceDN w:val="0"/>
              <w:adjustRightInd w:val="0"/>
              <w:rPr>
                <w:sz w:val="24"/>
                <w:szCs w:val="24"/>
              </w:rPr>
            </w:pPr>
          </w:p>
          <w:p w:rsidR="00C3408B" w:rsidRPr="008C4BA9" w:rsidRDefault="00C3408B" w:rsidP="00C3408B">
            <w:pPr>
              <w:pStyle w:val="ae"/>
              <w:jc w:val="both"/>
              <w:rPr>
                <w:sz w:val="24"/>
                <w:szCs w:val="24"/>
              </w:rPr>
            </w:pPr>
            <w:r>
              <w:rPr>
                <w:sz w:val="24"/>
                <w:szCs w:val="24"/>
              </w:rPr>
              <w:t xml:space="preserve">                </w:t>
            </w:r>
            <w:r w:rsidRPr="008C4BA9">
              <w:rPr>
                <w:sz w:val="24"/>
                <w:szCs w:val="24"/>
              </w:rPr>
              <w:t xml:space="preserve">_______________ </w:t>
            </w:r>
            <w:r>
              <w:rPr>
                <w:sz w:val="24"/>
                <w:szCs w:val="24"/>
              </w:rPr>
              <w:t xml:space="preserve">/Ю.Г. </w:t>
            </w:r>
            <w:proofErr w:type="spellStart"/>
            <w:r>
              <w:rPr>
                <w:sz w:val="24"/>
                <w:szCs w:val="24"/>
              </w:rPr>
              <w:t>Архилин</w:t>
            </w:r>
            <w:proofErr w:type="spellEnd"/>
            <w:r>
              <w:rPr>
                <w:sz w:val="24"/>
                <w:szCs w:val="24"/>
              </w:rPr>
              <w:t>/</w:t>
            </w:r>
          </w:p>
          <w:p w:rsidR="00C3408B" w:rsidRPr="008C4BA9" w:rsidRDefault="00C3408B" w:rsidP="00C3408B">
            <w:pPr>
              <w:widowControl w:val="0"/>
              <w:autoSpaceDE w:val="0"/>
              <w:autoSpaceDN w:val="0"/>
              <w:adjustRightInd w:val="0"/>
              <w:rPr>
                <w:sz w:val="24"/>
                <w:szCs w:val="24"/>
              </w:rPr>
            </w:pPr>
            <w:r>
              <w:rPr>
                <w:sz w:val="24"/>
                <w:szCs w:val="24"/>
              </w:rPr>
              <w:t xml:space="preserve">                </w:t>
            </w:r>
            <w:r w:rsidRPr="008C4BA9">
              <w:rPr>
                <w:sz w:val="24"/>
                <w:szCs w:val="24"/>
              </w:rPr>
              <w:t>М.П.</w:t>
            </w:r>
          </w:p>
          <w:p w:rsidR="00C3408B" w:rsidRPr="008C4BA9" w:rsidRDefault="00C3408B" w:rsidP="00C3408B">
            <w:pPr>
              <w:ind w:left="934"/>
              <w:jc w:val="both"/>
              <w:rPr>
                <w:b/>
                <w:sz w:val="24"/>
                <w:szCs w:val="24"/>
              </w:rPr>
            </w:pPr>
          </w:p>
          <w:p w:rsidR="00C3408B" w:rsidRPr="008C4BA9" w:rsidRDefault="00C3408B" w:rsidP="00C3408B">
            <w:pPr>
              <w:ind w:left="934"/>
              <w:jc w:val="both"/>
              <w:rPr>
                <w:b/>
                <w:sz w:val="24"/>
                <w:szCs w:val="24"/>
              </w:rPr>
            </w:pPr>
          </w:p>
        </w:tc>
      </w:tr>
    </w:tbl>
    <w:p w:rsidR="00871994" w:rsidRDefault="00871994" w:rsidP="003C30D8">
      <w:pPr>
        <w:pStyle w:val="1"/>
        <w:numPr>
          <w:ilvl w:val="0"/>
          <w:numId w:val="0"/>
        </w:numPr>
        <w:jc w:val="right"/>
        <w:rPr>
          <w:sz w:val="24"/>
          <w:szCs w:val="24"/>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Default="00CB49D6" w:rsidP="00CB49D6">
      <w:pPr>
        <w:pStyle w:val="1"/>
        <w:numPr>
          <w:ilvl w:val="0"/>
          <w:numId w:val="0"/>
        </w:numPr>
        <w:spacing w:before="0"/>
        <w:jc w:val="right"/>
        <w:rPr>
          <w:sz w:val="24"/>
          <w:szCs w:val="24"/>
        </w:rPr>
        <w:sectPr w:rsidR="00CB49D6" w:rsidSect="0001048D">
          <w:footerReference w:type="even" r:id="rId9"/>
          <w:footerReference w:type="default" r:id="rId10"/>
          <w:pgSz w:w="11906" w:h="16838"/>
          <w:pgMar w:top="993" w:right="851" w:bottom="851" w:left="1701" w:header="709" w:footer="7" w:gutter="0"/>
          <w:cols w:space="708"/>
          <w:docGrid w:linePitch="360"/>
        </w:sectPr>
      </w:pPr>
      <w:bookmarkStart w:id="154" w:name="_Toc401745082"/>
    </w:p>
    <w:p w:rsidR="00CB49D6" w:rsidRDefault="00CB49D6" w:rsidP="00CB49D6">
      <w:pPr>
        <w:pStyle w:val="1"/>
        <w:numPr>
          <w:ilvl w:val="0"/>
          <w:numId w:val="0"/>
        </w:numPr>
        <w:spacing w:before="0"/>
        <w:ind w:left="2124" w:right="-1333" w:firstLine="708"/>
        <w:jc w:val="right"/>
        <w:rPr>
          <w:sz w:val="24"/>
          <w:szCs w:val="24"/>
        </w:rPr>
      </w:pPr>
      <w:r>
        <w:rPr>
          <w:sz w:val="24"/>
          <w:szCs w:val="24"/>
        </w:rPr>
        <w:lastRenderedPageBreak/>
        <w:t xml:space="preserve"> </w:t>
      </w:r>
    </w:p>
    <w:p w:rsidR="00CB49D6" w:rsidRPr="00A46F3B" w:rsidRDefault="00CB49D6" w:rsidP="00CB49D6">
      <w:pPr>
        <w:pStyle w:val="1"/>
        <w:numPr>
          <w:ilvl w:val="0"/>
          <w:numId w:val="0"/>
        </w:numPr>
        <w:spacing w:before="0"/>
        <w:ind w:left="2124" w:right="-17" w:firstLine="708"/>
        <w:jc w:val="right"/>
        <w:rPr>
          <w:sz w:val="24"/>
          <w:szCs w:val="24"/>
        </w:rPr>
      </w:pPr>
      <w:r>
        <w:rPr>
          <w:sz w:val="24"/>
          <w:szCs w:val="24"/>
        </w:rPr>
        <w:t xml:space="preserve"> </w:t>
      </w:r>
      <w:r w:rsidRPr="00A46F3B">
        <w:rPr>
          <w:sz w:val="24"/>
          <w:szCs w:val="24"/>
        </w:rPr>
        <w:t>ПРИЛОЖЕНИЕ № 4</w:t>
      </w:r>
    </w:p>
    <w:bookmarkEnd w:id="154"/>
    <w:p w:rsidR="00CB49D6" w:rsidRPr="00A46F3B" w:rsidRDefault="00CB49D6" w:rsidP="00CB49D6">
      <w:pPr>
        <w:widowControl w:val="0"/>
        <w:autoSpaceDE w:val="0"/>
        <w:autoSpaceDN w:val="0"/>
        <w:adjustRightInd w:val="0"/>
        <w:spacing w:after="0" w:line="240" w:lineRule="auto"/>
        <w:ind w:right="-17"/>
        <w:jc w:val="right"/>
        <w:rPr>
          <w:rFonts w:ascii="Times New Roman" w:hAnsi="Times New Roman" w:cs="Times New Roman"/>
          <w:sz w:val="24"/>
          <w:szCs w:val="24"/>
        </w:rPr>
      </w:pPr>
      <w:r w:rsidRPr="00A46F3B">
        <w:rPr>
          <w:rFonts w:ascii="Times New Roman" w:hAnsi="Times New Roman" w:cs="Times New Roman"/>
          <w:sz w:val="24"/>
          <w:szCs w:val="24"/>
        </w:rPr>
        <w:t>к  концессионному соглашению</w:t>
      </w:r>
    </w:p>
    <w:p w:rsidR="00CB49D6" w:rsidRPr="00A46F3B" w:rsidRDefault="00CB49D6" w:rsidP="00CB49D6">
      <w:pPr>
        <w:pStyle w:val="ae"/>
        <w:ind w:right="-17" w:firstLine="360"/>
        <w:jc w:val="right"/>
        <w:rPr>
          <w:rFonts w:ascii="Times New Roman" w:hAnsi="Times New Roman"/>
        </w:rPr>
      </w:pPr>
      <w:r w:rsidRPr="00A46F3B">
        <w:rPr>
          <w:rFonts w:ascii="Times New Roman" w:hAnsi="Times New Roman"/>
        </w:rPr>
        <w:t xml:space="preserve">в  отношении систем централизованного теплоснабжения и объектов </w:t>
      </w:r>
    </w:p>
    <w:p w:rsidR="00CB49D6" w:rsidRPr="00A46F3B" w:rsidRDefault="00CB49D6" w:rsidP="00CB49D6">
      <w:pPr>
        <w:pStyle w:val="ae"/>
        <w:ind w:right="-17" w:firstLine="360"/>
        <w:jc w:val="right"/>
        <w:rPr>
          <w:rFonts w:ascii="Times New Roman" w:hAnsi="Times New Roman"/>
        </w:rPr>
      </w:pPr>
      <w:r w:rsidRPr="00A46F3B">
        <w:rPr>
          <w:rFonts w:ascii="Times New Roman" w:hAnsi="Times New Roman"/>
        </w:rPr>
        <w:t xml:space="preserve">таких систем коммунальной инфраструктуры, являющихся </w:t>
      </w:r>
    </w:p>
    <w:p w:rsidR="00CB49D6" w:rsidRPr="00A46F3B" w:rsidRDefault="00CB49D6" w:rsidP="00CB49D6">
      <w:pPr>
        <w:pStyle w:val="ae"/>
        <w:ind w:right="-17" w:firstLine="360"/>
        <w:jc w:val="right"/>
        <w:rPr>
          <w:rFonts w:ascii="Times New Roman" w:hAnsi="Times New Roman"/>
        </w:rPr>
      </w:pPr>
      <w:r w:rsidRPr="00A46F3B">
        <w:rPr>
          <w:rFonts w:ascii="Times New Roman" w:hAnsi="Times New Roman"/>
        </w:rPr>
        <w:t xml:space="preserve">собственностью муниципального образования «Приамурское городское поселение» </w:t>
      </w:r>
    </w:p>
    <w:p w:rsidR="00CB49D6" w:rsidRPr="00A46F3B" w:rsidRDefault="00CB49D6" w:rsidP="00CB49D6">
      <w:pPr>
        <w:pStyle w:val="ae"/>
        <w:ind w:right="-17" w:firstLine="360"/>
        <w:jc w:val="right"/>
        <w:rPr>
          <w:rFonts w:ascii="Times New Roman" w:hAnsi="Times New Roman"/>
          <w:spacing w:val="2"/>
        </w:rPr>
      </w:pPr>
      <w:r w:rsidRPr="00A46F3B">
        <w:rPr>
          <w:rFonts w:ascii="Times New Roman" w:hAnsi="Times New Roman"/>
        </w:rPr>
        <w:t>Смидовичского муниципального района  Еврейской автономной области</w:t>
      </w:r>
    </w:p>
    <w:p w:rsidR="00CB49D6" w:rsidRDefault="00CB49D6" w:rsidP="00CB49D6">
      <w:pPr>
        <w:ind w:right="-17"/>
        <w:jc w:val="right"/>
        <w:rPr>
          <w:rFonts w:ascii="Times New Roman" w:hAnsi="Times New Roman" w:cs="Times New Roman"/>
          <w:sz w:val="24"/>
          <w:szCs w:val="24"/>
        </w:rPr>
      </w:pPr>
      <w:r>
        <w:rPr>
          <w:rFonts w:ascii="Times New Roman" w:hAnsi="Times New Roman" w:cs="Times New Roman"/>
          <w:sz w:val="24"/>
          <w:szCs w:val="24"/>
        </w:rPr>
        <w:t xml:space="preserve">от  «16» января 2017 г.  №  3 </w:t>
      </w:r>
    </w:p>
    <w:p w:rsidR="00CB49D6" w:rsidRPr="00A46F3B" w:rsidRDefault="00CB49D6" w:rsidP="00CB49D6">
      <w:pPr>
        <w:widowControl w:val="0"/>
        <w:autoSpaceDE w:val="0"/>
        <w:autoSpaceDN w:val="0"/>
        <w:adjustRightInd w:val="0"/>
        <w:spacing w:after="0" w:line="240" w:lineRule="auto"/>
        <w:jc w:val="center"/>
        <w:rPr>
          <w:rFonts w:ascii="Times New Roman" w:hAnsi="Times New Roman" w:cs="Times New Roman"/>
          <w:b/>
          <w:caps/>
          <w:sz w:val="24"/>
          <w:szCs w:val="24"/>
        </w:rPr>
      </w:pPr>
    </w:p>
    <w:p w:rsidR="00CB49D6" w:rsidRPr="00A46F3B" w:rsidRDefault="00CB49D6" w:rsidP="00CB49D6">
      <w:pPr>
        <w:widowControl w:val="0"/>
        <w:autoSpaceDE w:val="0"/>
        <w:autoSpaceDN w:val="0"/>
        <w:adjustRightInd w:val="0"/>
        <w:spacing w:after="0" w:line="240" w:lineRule="auto"/>
        <w:jc w:val="center"/>
        <w:rPr>
          <w:rFonts w:ascii="Times New Roman" w:hAnsi="Times New Roman" w:cs="Times New Roman"/>
          <w:b/>
          <w:caps/>
          <w:sz w:val="24"/>
          <w:szCs w:val="24"/>
        </w:rPr>
      </w:pPr>
      <w:r w:rsidRPr="00A46F3B">
        <w:rPr>
          <w:rFonts w:ascii="Times New Roman" w:hAnsi="Times New Roman" w:cs="Times New Roman"/>
          <w:b/>
          <w:caps/>
          <w:sz w:val="24"/>
          <w:szCs w:val="24"/>
        </w:rPr>
        <w:t>Задание И ОСНОВНЫЕ мероприятиЯ, объем и источники инвестиций</w:t>
      </w:r>
    </w:p>
    <w:p w:rsidR="00CB49D6" w:rsidRPr="00192CCE" w:rsidRDefault="00CB49D6" w:rsidP="00CB49D6">
      <w:pPr>
        <w:pStyle w:val="Standard"/>
        <w:autoSpaceDE w:val="0"/>
        <w:autoSpaceDN/>
        <w:jc w:val="both"/>
        <w:rPr>
          <w:color w:val="FF0000"/>
          <w:lang w:val="ru-RU"/>
        </w:rPr>
      </w:pPr>
    </w:p>
    <w:tbl>
      <w:tblPr>
        <w:tblStyle w:val="a6"/>
        <w:tblW w:w="15270" w:type="dxa"/>
        <w:tblInd w:w="-1270" w:type="dxa"/>
        <w:tblLayout w:type="fixed"/>
        <w:tblLook w:val="04A0"/>
      </w:tblPr>
      <w:tblGrid>
        <w:gridCol w:w="426"/>
        <w:gridCol w:w="2977"/>
        <w:gridCol w:w="850"/>
        <w:gridCol w:w="851"/>
        <w:gridCol w:w="708"/>
        <w:gridCol w:w="851"/>
        <w:gridCol w:w="709"/>
        <w:gridCol w:w="708"/>
        <w:gridCol w:w="709"/>
        <w:gridCol w:w="709"/>
        <w:gridCol w:w="709"/>
        <w:gridCol w:w="708"/>
        <w:gridCol w:w="528"/>
        <w:gridCol w:w="1417"/>
        <w:gridCol w:w="2410"/>
      </w:tblGrid>
      <w:tr w:rsidR="00CB49D6" w:rsidRPr="00B64065" w:rsidTr="00CB49D6">
        <w:trPr>
          <w:trHeight w:val="502"/>
        </w:trPr>
        <w:tc>
          <w:tcPr>
            <w:tcW w:w="426" w:type="dxa"/>
            <w:vMerge w:val="restart"/>
          </w:tcPr>
          <w:p w:rsidR="00CB49D6" w:rsidRPr="00B64065" w:rsidRDefault="00CB49D6" w:rsidP="00CB49D6">
            <w:pPr>
              <w:pStyle w:val="ab"/>
              <w:ind w:left="0"/>
              <w:jc w:val="both"/>
              <w:rPr>
                <w:rFonts w:ascii="Times New Roman" w:hAnsi="Times New Roman"/>
              </w:rPr>
            </w:pPr>
            <w:r w:rsidRPr="00B64065">
              <w:rPr>
                <w:rFonts w:ascii="Times New Roman" w:hAnsi="Times New Roman"/>
              </w:rPr>
              <w:t xml:space="preserve">№ </w:t>
            </w:r>
            <w:proofErr w:type="spellStart"/>
            <w:proofErr w:type="gramStart"/>
            <w:r w:rsidRPr="00B64065">
              <w:rPr>
                <w:rFonts w:ascii="Times New Roman" w:hAnsi="Times New Roman"/>
              </w:rPr>
              <w:t>п</w:t>
            </w:r>
            <w:proofErr w:type="spellEnd"/>
            <w:proofErr w:type="gramEnd"/>
            <w:r w:rsidRPr="00B64065">
              <w:rPr>
                <w:rFonts w:ascii="Times New Roman" w:hAnsi="Times New Roman"/>
              </w:rPr>
              <w:t>/</w:t>
            </w:r>
            <w:proofErr w:type="spellStart"/>
            <w:r w:rsidRPr="00B64065">
              <w:rPr>
                <w:rFonts w:ascii="Times New Roman" w:hAnsi="Times New Roman"/>
              </w:rPr>
              <w:t>п</w:t>
            </w:r>
            <w:proofErr w:type="spellEnd"/>
          </w:p>
        </w:tc>
        <w:tc>
          <w:tcPr>
            <w:tcW w:w="2977" w:type="dxa"/>
            <w:vMerge w:val="restart"/>
          </w:tcPr>
          <w:p w:rsidR="00CB49D6" w:rsidRPr="00B64065" w:rsidRDefault="00CB49D6" w:rsidP="00CB49D6">
            <w:pPr>
              <w:pStyle w:val="ab"/>
              <w:ind w:left="0"/>
              <w:jc w:val="center"/>
              <w:rPr>
                <w:rFonts w:ascii="Times New Roman" w:hAnsi="Times New Roman"/>
              </w:rPr>
            </w:pPr>
            <w:r w:rsidRPr="00B64065">
              <w:rPr>
                <w:rFonts w:ascii="Times New Roman" w:hAnsi="Times New Roman"/>
              </w:rPr>
              <w:t>Наименование программных мероприятий</w:t>
            </w:r>
          </w:p>
        </w:tc>
        <w:tc>
          <w:tcPr>
            <w:tcW w:w="8040" w:type="dxa"/>
            <w:gridSpan w:val="11"/>
            <w:tcBorders>
              <w:bottom w:val="single" w:sz="4" w:space="0" w:color="auto"/>
            </w:tcBorders>
          </w:tcPr>
          <w:p w:rsidR="00CB49D6" w:rsidRPr="00B64065" w:rsidRDefault="00CB49D6" w:rsidP="00CB49D6">
            <w:pPr>
              <w:pStyle w:val="ab"/>
              <w:ind w:left="0"/>
              <w:jc w:val="center"/>
              <w:rPr>
                <w:rFonts w:ascii="Times New Roman" w:hAnsi="Times New Roman"/>
              </w:rPr>
            </w:pPr>
            <w:r w:rsidRPr="00B64065">
              <w:rPr>
                <w:rFonts w:ascii="Times New Roman" w:hAnsi="Times New Roman"/>
              </w:rPr>
              <w:t>Ориентирово</w:t>
            </w:r>
            <w:r>
              <w:rPr>
                <w:rFonts w:ascii="Times New Roman" w:hAnsi="Times New Roman"/>
              </w:rPr>
              <w:t>чные финансовые потребности, тыс</w:t>
            </w:r>
            <w:r w:rsidRPr="00B64065">
              <w:rPr>
                <w:rFonts w:ascii="Times New Roman" w:hAnsi="Times New Roman"/>
              </w:rPr>
              <w:t>. рублей</w:t>
            </w:r>
          </w:p>
        </w:tc>
        <w:tc>
          <w:tcPr>
            <w:tcW w:w="1417" w:type="dxa"/>
            <w:vMerge w:val="restart"/>
          </w:tcPr>
          <w:p w:rsidR="00CB49D6" w:rsidRPr="00B64065" w:rsidRDefault="00CB49D6" w:rsidP="00CB49D6">
            <w:pPr>
              <w:pStyle w:val="ab"/>
              <w:ind w:left="0"/>
              <w:jc w:val="center"/>
              <w:rPr>
                <w:rFonts w:ascii="Times New Roman" w:hAnsi="Times New Roman"/>
              </w:rPr>
            </w:pPr>
            <w:r w:rsidRPr="00B64065">
              <w:rPr>
                <w:rFonts w:ascii="Times New Roman" w:hAnsi="Times New Roman"/>
              </w:rPr>
              <w:t>Исполнители программных мероприятий</w:t>
            </w:r>
          </w:p>
        </w:tc>
        <w:tc>
          <w:tcPr>
            <w:tcW w:w="2410" w:type="dxa"/>
            <w:vMerge w:val="restart"/>
          </w:tcPr>
          <w:p w:rsidR="00CB49D6" w:rsidRPr="00B64065" w:rsidRDefault="00CB49D6" w:rsidP="00CB49D6">
            <w:pPr>
              <w:pStyle w:val="ab"/>
              <w:ind w:left="0"/>
              <w:jc w:val="center"/>
              <w:rPr>
                <w:rFonts w:ascii="Times New Roman" w:hAnsi="Times New Roman"/>
              </w:rPr>
            </w:pPr>
            <w:r w:rsidRPr="00B64065">
              <w:rPr>
                <w:rFonts w:ascii="Times New Roman" w:hAnsi="Times New Roman"/>
              </w:rPr>
              <w:t>Ожидаемый результат в количественном измерении</w:t>
            </w:r>
          </w:p>
        </w:tc>
      </w:tr>
      <w:tr w:rsidR="00CB49D6" w:rsidRPr="00B64065" w:rsidTr="00CB49D6">
        <w:trPr>
          <w:trHeight w:val="301"/>
        </w:trPr>
        <w:tc>
          <w:tcPr>
            <w:tcW w:w="426" w:type="dxa"/>
            <w:vMerge/>
          </w:tcPr>
          <w:p w:rsidR="00CB49D6" w:rsidRPr="00B64065" w:rsidRDefault="00CB49D6" w:rsidP="00CB49D6">
            <w:pPr>
              <w:pStyle w:val="ab"/>
              <w:ind w:left="0"/>
              <w:jc w:val="both"/>
              <w:rPr>
                <w:rFonts w:ascii="Times New Roman" w:hAnsi="Times New Roman"/>
              </w:rPr>
            </w:pPr>
          </w:p>
        </w:tc>
        <w:tc>
          <w:tcPr>
            <w:tcW w:w="2977" w:type="dxa"/>
            <w:vMerge/>
          </w:tcPr>
          <w:p w:rsidR="00CB49D6" w:rsidRPr="00B64065" w:rsidRDefault="00CB49D6" w:rsidP="00CB49D6">
            <w:pPr>
              <w:pStyle w:val="ab"/>
              <w:ind w:left="0"/>
              <w:jc w:val="center"/>
              <w:rPr>
                <w:rFonts w:ascii="Times New Roman" w:hAnsi="Times New Roman"/>
              </w:rPr>
            </w:pPr>
          </w:p>
        </w:tc>
        <w:tc>
          <w:tcPr>
            <w:tcW w:w="850" w:type="dxa"/>
            <w:vMerge w:val="restart"/>
            <w:tcBorders>
              <w:top w:val="single" w:sz="4" w:space="0" w:color="auto"/>
              <w:right w:val="single" w:sz="4" w:space="0" w:color="auto"/>
            </w:tcBorders>
          </w:tcPr>
          <w:p w:rsidR="00CB49D6" w:rsidRPr="00B64065" w:rsidRDefault="00CB49D6" w:rsidP="00CB49D6">
            <w:pPr>
              <w:pStyle w:val="ab"/>
              <w:ind w:left="0"/>
              <w:jc w:val="center"/>
              <w:rPr>
                <w:rFonts w:ascii="Times New Roman" w:hAnsi="Times New Roman"/>
              </w:rPr>
            </w:pPr>
            <w:r w:rsidRPr="00B64065">
              <w:rPr>
                <w:rFonts w:ascii="Times New Roman" w:hAnsi="Times New Roman"/>
              </w:rPr>
              <w:t>2016-2025г</w:t>
            </w:r>
          </w:p>
        </w:tc>
        <w:tc>
          <w:tcPr>
            <w:tcW w:w="7190" w:type="dxa"/>
            <w:gridSpan w:val="10"/>
            <w:tcBorders>
              <w:top w:val="single" w:sz="4" w:space="0" w:color="auto"/>
              <w:left w:val="single" w:sz="4" w:space="0" w:color="auto"/>
              <w:bottom w:val="single" w:sz="4" w:space="0" w:color="auto"/>
            </w:tcBorders>
          </w:tcPr>
          <w:p w:rsidR="00CB49D6" w:rsidRPr="00B64065" w:rsidRDefault="00CB49D6" w:rsidP="00CB49D6">
            <w:pPr>
              <w:pStyle w:val="ab"/>
              <w:ind w:left="0"/>
              <w:jc w:val="center"/>
              <w:rPr>
                <w:rFonts w:ascii="Times New Roman" w:hAnsi="Times New Roman"/>
              </w:rPr>
            </w:pPr>
            <w:r w:rsidRPr="00B64065">
              <w:rPr>
                <w:rFonts w:ascii="Times New Roman" w:hAnsi="Times New Roman"/>
              </w:rPr>
              <w:t>В том числе:</w:t>
            </w:r>
          </w:p>
        </w:tc>
        <w:tc>
          <w:tcPr>
            <w:tcW w:w="1417" w:type="dxa"/>
            <w:vMerge/>
          </w:tcPr>
          <w:p w:rsidR="00CB49D6" w:rsidRPr="00B64065" w:rsidRDefault="00CB49D6" w:rsidP="00CB49D6">
            <w:pPr>
              <w:pStyle w:val="ab"/>
              <w:ind w:left="0"/>
              <w:jc w:val="both"/>
              <w:rPr>
                <w:rFonts w:ascii="Times New Roman" w:hAnsi="Times New Roman"/>
              </w:rPr>
            </w:pP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rPr>
          <w:trHeight w:val="272"/>
        </w:trPr>
        <w:tc>
          <w:tcPr>
            <w:tcW w:w="426" w:type="dxa"/>
            <w:vMerge/>
          </w:tcPr>
          <w:p w:rsidR="00CB49D6" w:rsidRPr="00B64065" w:rsidRDefault="00CB49D6" w:rsidP="00CB49D6">
            <w:pPr>
              <w:pStyle w:val="ab"/>
              <w:ind w:left="0"/>
              <w:jc w:val="both"/>
              <w:rPr>
                <w:rFonts w:ascii="Times New Roman" w:hAnsi="Times New Roman"/>
              </w:rPr>
            </w:pPr>
          </w:p>
        </w:tc>
        <w:tc>
          <w:tcPr>
            <w:tcW w:w="2977" w:type="dxa"/>
            <w:vMerge/>
          </w:tcPr>
          <w:p w:rsidR="00CB49D6" w:rsidRPr="00B64065" w:rsidRDefault="00CB49D6" w:rsidP="00CB49D6">
            <w:pPr>
              <w:pStyle w:val="ab"/>
              <w:ind w:left="0"/>
              <w:jc w:val="center"/>
              <w:rPr>
                <w:rFonts w:ascii="Times New Roman" w:hAnsi="Times New Roman"/>
              </w:rPr>
            </w:pPr>
          </w:p>
        </w:tc>
        <w:tc>
          <w:tcPr>
            <w:tcW w:w="850" w:type="dxa"/>
            <w:vMerge/>
            <w:tcBorders>
              <w:right w:val="single" w:sz="4" w:space="0" w:color="auto"/>
            </w:tcBorders>
          </w:tcPr>
          <w:p w:rsidR="00CB49D6" w:rsidRPr="00B64065" w:rsidRDefault="00CB49D6" w:rsidP="00CB49D6">
            <w:pPr>
              <w:pStyle w:val="ab"/>
              <w:ind w:left="0"/>
              <w:jc w:val="both"/>
              <w:rPr>
                <w:rFonts w:ascii="Times New Roman" w:hAnsi="Times New Roman"/>
              </w:rPr>
            </w:pPr>
          </w:p>
        </w:tc>
        <w:tc>
          <w:tcPr>
            <w:tcW w:w="851"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2016</w:t>
            </w:r>
          </w:p>
        </w:tc>
        <w:tc>
          <w:tcPr>
            <w:tcW w:w="708"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2017</w:t>
            </w:r>
          </w:p>
        </w:tc>
        <w:tc>
          <w:tcPr>
            <w:tcW w:w="851"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2018</w:t>
            </w:r>
          </w:p>
        </w:tc>
        <w:tc>
          <w:tcPr>
            <w:tcW w:w="709"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2019</w:t>
            </w:r>
          </w:p>
        </w:tc>
        <w:tc>
          <w:tcPr>
            <w:tcW w:w="708"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2020</w:t>
            </w:r>
          </w:p>
        </w:tc>
        <w:tc>
          <w:tcPr>
            <w:tcW w:w="709"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2021</w:t>
            </w:r>
          </w:p>
        </w:tc>
        <w:tc>
          <w:tcPr>
            <w:tcW w:w="709"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2022</w:t>
            </w:r>
          </w:p>
        </w:tc>
        <w:tc>
          <w:tcPr>
            <w:tcW w:w="709"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2023</w:t>
            </w:r>
          </w:p>
        </w:tc>
        <w:tc>
          <w:tcPr>
            <w:tcW w:w="708" w:type="dxa"/>
            <w:tcBorders>
              <w:top w:val="single" w:sz="4" w:space="0" w:color="auto"/>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2024</w:t>
            </w:r>
          </w:p>
        </w:tc>
        <w:tc>
          <w:tcPr>
            <w:tcW w:w="528" w:type="dxa"/>
            <w:tcBorders>
              <w:top w:val="single" w:sz="4" w:space="0" w:color="auto"/>
              <w:lef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2025</w:t>
            </w:r>
          </w:p>
        </w:tc>
        <w:tc>
          <w:tcPr>
            <w:tcW w:w="1417" w:type="dxa"/>
            <w:vMerge/>
          </w:tcPr>
          <w:p w:rsidR="00CB49D6" w:rsidRPr="00B64065" w:rsidRDefault="00CB49D6" w:rsidP="00CB49D6">
            <w:pPr>
              <w:pStyle w:val="ab"/>
              <w:ind w:left="0"/>
              <w:jc w:val="both"/>
              <w:rPr>
                <w:rFonts w:ascii="Times New Roman" w:hAnsi="Times New Roman"/>
              </w:rPr>
            </w:pP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center"/>
              <w:rPr>
                <w:rFonts w:ascii="Times New Roman" w:hAnsi="Times New Roman"/>
              </w:rPr>
            </w:pPr>
            <w:r w:rsidRPr="00B64065">
              <w:rPr>
                <w:rFonts w:ascii="Times New Roman" w:hAnsi="Times New Roman"/>
              </w:rPr>
              <w:t>1</w:t>
            </w:r>
          </w:p>
        </w:tc>
        <w:tc>
          <w:tcPr>
            <w:tcW w:w="2977" w:type="dxa"/>
          </w:tcPr>
          <w:p w:rsidR="00CB49D6" w:rsidRPr="00B64065" w:rsidRDefault="00CB49D6" w:rsidP="00CB49D6">
            <w:pPr>
              <w:pStyle w:val="ab"/>
              <w:ind w:left="0"/>
              <w:jc w:val="center"/>
              <w:rPr>
                <w:rFonts w:ascii="Times New Roman" w:hAnsi="Times New Roman"/>
              </w:rPr>
            </w:pPr>
            <w:r w:rsidRPr="00B64065">
              <w:rPr>
                <w:rFonts w:ascii="Times New Roman" w:hAnsi="Times New Roman"/>
              </w:rPr>
              <w:t>2</w:t>
            </w:r>
          </w:p>
        </w:tc>
        <w:tc>
          <w:tcPr>
            <w:tcW w:w="850" w:type="dxa"/>
            <w:tcBorders>
              <w:right w:val="single" w:sz="4" w:space="0" w:color="auto"/>
            </w:tcBorders>
          </w:tcPr>
          <w:p w:rsidR="00CB49D6" w:rsidRPr="00B64065" w:rsidRDefault="00CB49D6" w:rsidP="00CB49D6">
            <w:pPr>
              <w:pStyle w:val="ab"/>
              <w:ind w:left="0"/>
              <w:jc w:val="center"/>
              <w:rPr>
                <w:rFonts w:ascii="Times New Roman" w:hAnsi="Times New Roman"/>
              </w:rPr>
            </w:pPr>
            <w:r w:rsidRPr="00B64065">
              <w:rPr>
                <w:rFonts w:ascii="Times New Roman" w:hAnsi="Times New Roman"/>
              </w:rPr>
              <w:t>3</w:t>
            </w:r>
          </w:p>
        </w:tc>
        <w:tc>
          <w:tcPr>
            <w:tcW w:w="851"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4</w:t>
            </w:r>
          </w:p>
        </w:tc>
        <w:tc>
          <w:tcPr>
            <w:tcW w:w="708"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5</w:t>
            </w:r>
          </w:p>
        </w:tc>
        <w:tc>
          <w:tcPr>
            <w:tcW w:w="851"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6</w:t>
            </w:r>
          </w:p>
        </w:tc>
        <w:tc>
          <w:tcPr>
            <w:tcW w:w="709"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7</w:t>
            </w:r>
          </w:p>
        </w:tc>
        <w:tc>
          <w:tcPr>
            <w:tcW w:w="708"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8</w:t>
            </w:r>
          </w:p>
        </w:tc>
        <w:tc>
          <w:tcPr>
            <w:tcW w:w="709"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9</w:t>
            </w:r>
          </w:p>
        </w:tc>
        <w:tc>
          <w:tcPr>
            <w:tcW w:w="709"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10</w:t>
            </w:r>
          </w:p>
        </w:tc>
        <w:tc>
          <w:tcPr>
            <w:tcW w:w="709"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11</w:t>
            </w:r>
          </w:p>
        </w:tc>
        <w:tc>
          <w:tcPr>
            <w:tcW w:w="708" w:type="dxa"/>
            <w:tcBorders>
              <w:left w:val="single" w:sz="4" w:space="0" w:color="auto"/>
              <w:righ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12</w:t>
            </w:r>
          </w:p>
        </w:tc>
        <w:tc>
          <w:tcPr>
            <w:tcW w:w="528" w:type="dxa"/>
            <w:tcBorders>
              <w:left w:val="single" w:sz="4" w:space="0" w:color="auto"/>
            </w:tcBorders>
            <w:vAlign w:val="center"/>
          </w:tcPr>
          <w:p w:rsidR="00CB49D6" w:rsidRPr="00B64065" w:rsidRDefault="00CB49D6" w:rsidP="00CB49D6">
            <w:pPr>
              <w:pStyle w:val="ab"/>
              <w:ind w:left="0"/>
              <w:jc w:val="center"/>
              <w:rPr>
                <w:rFonts w:ascii="Times New Roman" w:hAnsi="Times New Roman"/>
              </w:rPr>
            </w:pPr>
            <w:r w:rsidRPr="00B64065">
              <w:rPr>
                <w:rFonts w:ascii="Times New Roman" w:hAnsi="Times New Roman"/>
              </w:rPr>
              <w:t>13</w:t>
            </w:r>
          </w:p>
        </w:tc>
        <w:tc>
          <w:tcPr>
            <w:tcW w:w="1417" w:type="dxa"/>
          </w:tcPr>
          <w:p w:rsidR="00CB49D6" w:rsidRPr="00B64065" w:rsidRDefault="00CB49D6" w:rsidP="00CB49D6">
            <w:pPr>
              <w:pStyle w:val="ab"/>
              <w:ind w:left="0"/>
              <w:jc w:val="center"/>
              <w:rPr>
                <w:rFonts w:ascii="Times New Roman" w:hAnsi="Times New Roman"/>
              </w:rPr>
            </w:pPr>
            <w:r w:rsidRPr="00B64065">
              <w:rPr>
                <w:rFonts w:ascii="Times New Roman" w:hAnsi="Times New Roman"/>
              </w:rPr>
              <w:t>14</w:t>
            </w:r>
          </w:p>
        </w:tc>
        <w:tc>
          <w:tcPr>
            <w:tcW w:w="2410" w:type="dxa"/>
          </w:tcPr>
          <w:p w:rsidR="00CB49D6" w:rsidRPr="00B64065" w:rsidRDefault="00CB49D6" w:rsidP="00CB49D6">
            <w:pPr>
              <w:pStyle w:val="ab"/>
              <w:ind w:left="0"/>
              <w:jc w:val="center"/>
              <w:rPr>
                <w:rFonts w:ascii="Times New Roman" w:hAnsi="Times New Roman"/>
              </w:rPr>
            </w:pPr>
            <w:r w:rsidRPr="00B64065">
              <w:rPr>
                <w:rFonts w:ascii="Times New Roman" w:hAnsi="Times New Roman"/>
              </w:rPr>
              <w:t>15</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p>
        </w:tc>
        <w:tc>
          <w:tcPr>
            <w:tcW w:w="11017" w:type="dxa"/>
            <w:gridSpan w:val="12"/>
          </w:tcPr>
          <w:p w:rsidR="00CB49D6" w:rsidRPr="00B64065" w:rsidRDefault="00CB49D6" w:rsidP="00CB49D6">
            <w:pPr>
              <w:pStyle w:val="ab"/>
              <w:ind w:left="0"/>
              <w:jc w:val="both"/>
              <w:rPr>
                <w:rFonts w:ascii="Times New Roman" w:hAnsi="Times New Roman"/>
              </w:rPr>
            </w:pPr>
            <w:r w:rsidRPr="00B64065">
              <w:rPr>
                <w:rFonts w:ascii="Times New Roman" w:hAnsi="Times New Roman"/>
                <w:b/>
              </w:rPr>
              <w:t xml:space="preserve">ТЕПЛОСНАБЖЕНИЕ  </w:t>
            </w:r>
          </w:p>
        </w:tc>
        <w:tc>
          <w:tcPr>
            <w:tcW w:w="1417" w:type="dxa"/>
          </w:tcPr>
          <w:p w:rsidR="00CB49D6" w:rsidRPr="00B64065" w:rsidRDefault="00CB49D6" w:rsidP="00CB49D6">
            <w:pPr>
              <w:pStyle w:val="ab"/>
              <w:ind w:left="0"/>
              <w:jc w:val="both"/>
              <w:rPr>
                <w:rFonts w:ascii="Times New Roman" w:hAnsi="Times New Roman"/>
              </w:rPr>
            </w:pPr>
          </w:p>
        </w:tc>
        <w:tc>
          <w:tcPr>
            <w:tcW w:w="2410" w:type="dxa"/>
          </w:tcPr>
          <w:p w:rsidR="00CB49D6" w:rsidRPr="00B64065" w:rsidRDefault="00CB49D6" w:rsidP="00CB49D6">
            <w:pPr>
              <w:pStyle w:val="ab"/>
              <w:ind w:left="0"/>
              <w:jc w:val="both"/>
              <w:rPr>
                <w:rFonts w:ascii="Times New Roman" w:hAnsi="Times New Roman"/>
              </w:rPr>
            </w:pPr>
          </w:p>
        </w:tc>
      </w:tr>
      <w:tr w:rsidR="00CB49D6" w:rsidRPr="00B64065" w:rsidTr="00CB49D6">
        <w:trPr>
          <w:trHeight w:val="829"/>
        </w:trPr>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w:t>
            </w:r>
          </w:p>
        </w:tc>
        <w:tc>
          <w:tcPr>
            <w:tcW w:w="2977" w:type="dxa"/>
          </w:tcPr>
          <w:p w:rsidR="00CB49D6" w:rsidRPr="00B64065" w:rsidRDefault="00CB49D6" w:rsidP="00CB49D6">
            <w:pPr>
              <w:snapToGrid w:val="0"/>
              <w:jc w:val="both"/>
            </w:pPr>
            <w:r w:rsidRPr="00B64065">
              <w:t xml:space="preserve">Капитальный ремонт кровли котельной №3, расположенной по адресу ул. Набережная, 43 г, </w:t>
            </w:r>
            <w:proofErr w:type="gramStart"/>
            <w:r w:rsidRPr="00B64065">
              <w:t>с</w:t>
            </w:r>
            <w:proofErr w:type="gramEnd"/>
            <w:r w:rsidRPr="00B64065">
              <w:t>.</w:t>
            </w:r>
            <w:proofErr w:type="gramStart"/>
            <w:r w:rsidRPr="00B64065">
              <w:t>им</w:t>
            </w:r>
            <w:proofErr w:type="gramEnd"/>
            <w:r w:rsidRPr="00B64065">
              <w:t>. Тельмана</w:t>
            </w:r>
          </w:p>
        </w:tc>
        <w:tc>
          <w:tcPr>
            <w:tcW w:w="850" w:type="dxa"/>
            <w:tcBorders>
              <w:bottom w:val="single" w:sz="4" w:space="0" w:color="auto"/>
              <w:right w:val="single" w:sz="4" w:space="0" w:color="auto"/>
            </w:tcBorders>
          </w:tcPr>
          <w:p w:rsidR="00CB49D6"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1074,282</w:t>
            </w:r>
          </w:p>
        </w:tc>
        <w:tc>
          <w:tcPr>
            <w:tcW w:w="851" w:type="dxa"/>
            <w:tcBorders>
              <w:left w:val="single" w:sz="4" w:space="0" w:color="auto"/>
              <w:bottom w:val="single" w:sz="4" w:space="0" w:color="auto"/>
              <w:right w:val="single" w:sz="4" w:space="0" w:color="auto"/>
            </w:tcBorders>
          </w:tcPr>
          <w:p w:rsidR="00CB49D6"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1074,282</w:t>
            </w: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bottom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Default="00CB49D6" w:rsidP="00CB49D6">
            <w:pPr>
              <w:pStyle w:val="ab"/>
              <w:ind w:left="0"/>
              <w:jc w:val="both"/>
              <w:rPr>
                <w:rFonts w:ascii="Times New Roman" w:hAnsi="Times New Roman"/>
              </w:rPr>
            </w:pPr>
          </w:p>
          <w:p w:rsidR="00CB49D6" w:rsidRPr="00B64065" w:rsidRDefault="00CB49D6" w:rsidP="00CB49D6">
            <w:pPr>
              <w:pStyle w:val="ab"/>
              <w:ind w:left="0"/>
              <w:jc w:val="both"/>
              <w:rPr>
                <w:rFonts w:ascii="Times New Roman" w:hAnsi="Times New Roman"/>
              </w:rPr>
            </w:pPr>
            <w:r w:rsidRPr="00B64065">
              <w:rPr>
                <w:rFonts w:ascii="Times New Roman" w:hAnsi="Times New Roman"/>
              </w:rPr>
              <w:t>концессионер</w:t>
            </w:r>
          </w:p>
        </w:tc>
        <w:tc>
          <w:tcPr>
            <w:tcW w:w="2410" w:type="dxa"/>
          </w:tcPr>
          <w:p w:rsidR="00CB49D6" w:rsidRDefault="00CB49D6" w:rsidP="00CB49D6">
            <w:pPr>
              <w:snapToGrid w:val="0"/>
              <w:ind w:right="-87"/>
              <w:jc w:val="both"/>
            </w:pPr>
            <w:r w:rsidRPr="00B64065">
              <w:t xml:space="preserve">Соблюдение техники безопасности, защита узлов </w:t>
            </w:r>
            <w:r>
              <w:t xml:space="preserve">и </w:t>
            </w:r>
            <w:r w:rsidRPr="00B64065">
              <w:t xml:space="preserve">агрегатов котельного </w:t>
            </w:r>
            <w:r>
              <w:t>о</w:t>
            </w:r>
            <w:r w:rsidRPr="00B64065">
              <w:t xml:space="preserve">борудования </w:t>
            </w:r>
          </w:p>
          <w:p w:rsidR="00CB49D6" w:rsidRPr="00B64065" w:rsidRDefault="00CB49D6" w:rsidP="00CB49D6">
            <w:pPr>
              <w:snapToGrid w:val="0"/>
              <w:ind w:right="-87"/>
              <w:jc w:val="both"/>
            </w:pPr>
            <w:r w:rsidRPr="00B64065">
              <w:t>от атмосферных осадков</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2</w:t>
            </w:r>
          </w:p>
        </w:tc>
        <w:tc>
          <w:tcPr>
            <w:tcW w:w="2977" w:type="dxa"/>
          </w:tcPr>
          <w:p w:rsidR="00CB49D6" w:rsidRPr="00B64065" w:rsidRDefault="00CB49D6" w:rsidP="00CB49D6">
            <w:pPr>
              <w:shd w:val="clear" w:color="auto" w:fill="FFFFFF"/>
              <w:jc w:val="both"/>
            </w:pPr>
            <w:r w:rsidRPr="00B64065">
              <w:t xml:space="preserve">Замена дымовой трубы </w:t>
            </w:r>
            <w:proofErr w:type="gramStart"/>
            <w:r w:rsidRPr="00B64065">
              <w:t>в</w:t>
            </w:r>
            <w:proofErr w:type="gramEnd"/>
            <w:r w:rsidRPr="00B64065">
              <w:t xml:space="preserve"> кот №1,. Приамурский </w:t>
            </w:r>
          </w:p>
        </w:tc>
        <w:tc>
          <w:tcPr>
            <w:tcW w:w="850" w:type="dxa"/>
            <w:tcBorders>
              <w:top w:val="single" w:sz="4" w:space="0" w:color="auto"/>
              <w:right w:val="single" w:sz="4" w:space="0" w:color="auto"/>
            </w:tcBorders>
          </w:tcPr>
          <w:p w:rsidR="00CB49D6"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1269,593</w:t>
            </w:r>
          </w:p>
        </w:tc>
        <w:tc>
          <w:tcPr>
            <w:tcW w:w="851" w:type="dxa"/>
            <w:tcBorders>
              <w:top w:val="single" w:sz="4" w:space="0" w:color="auto"/>
              <w:left w:val="single" w:sz="4" w:space="0" w:color="auto"/>
              <w:right w:val="single" w:sz="4" w:space="0" w:color="auto"/>
            </w:tcBorders>
          </w:tcPr>
          <w:p w:rsidR="00CB49D6"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1269,593</w:t>
            </w:r>
          </w:p>
        </w:tc>
        <w:tc>
          <w:tcPr>
            <w:tcW w:w="708"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top w:val="single" w:sz="4" w:space="0" w:color="auto"/>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Соблюдения технологического процесса производства выработки тепловой энергии</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3</w:t>
            </w:r>
          </w:p>
        </w:tc>
        <w:tc>
          <w:tcPr>
            <w:tcW w:w="2977" w:type="dxa"/>
          </w:tcPr>
          <w:p w:rsidR="00CB49D6" w:rsidRPr="00B64065" w:rsidRDefault="00CB49D6" w:rsidP="00CB49D6">
            <w:pPr>
              <w:shd w:val="clear" w:color="auto" w:fill="FFFFFF"/>
              <w:jc w:val="both"/>
            </w:pPr>
          </w:p>
          <w:p w:rsidR="00CB49D6" w:rsidRPr="00B64065" w:rsidRDefault="00CB49D6" w:rsidP="00CB49D6">
            <w:pPr>
              <w:shd w:val="clear" w:color="auto" w:fill="FFFFFF"/>
              <w:jc w:val="both"/>
            </w:pPr>
            <w:r w:rsidRPr="00B64065">
              <w:t xml:space="preserve">Замена котлов в котельной №1 </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7144,29</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tcPr>
          <w:p w:rsidR="00CB49D6" w:rsidRPr="00B64065" w:rsidRDefault="00CB49D6" w:rsidP="00CB49D6">
            <w:pPr>
              <w:snapToGrid w:val="0"/>
              <w:ind w:right="-87"/>
              <w:jc w:val="both"/>
            </w:pPr>
            <w:r w:rsidRPr="00B64065">
              <w:t>Бесперебойная подача тепловой энергии потребителям</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4</w:t>
            </w:r>
          </w:p>
        </w:tc>
        <w:tc>
          <w:tcPr>
            <w:tcW w:w="2977" w:type="dxa"/>
          </w:tcPr>
          <w:p w:rsidR="00CB49D6" w:rsidRPr="00B64065" w:rsidRDefault="00CB49D6" w:rsidP="00CB49D6">
            <w:pPr>
              <w:shd w:val="clear" w:color="auto" w:fill="FFFFFF"/>
              <w:jc w:val="both"/>
            </w:pPr>
            <w:r w:rsidRPr="00B64065">
              <w:t xml:space="preserve">Замена котлов в котельной </w:t>
            </w:r>
            <w:proofErr w:type="gramStart"/>
            <w:r w:rsidRPr="00B64065">
              <w:t>с</w:t>
            </w:r>
            <w:proofErr w:type="gramEnd"/>
            <w:r w:rsidRPr="00B64065">
              <w:t>.</w:t>
            </w:r>
            <w:proofErr w:type="gramStart"/>
            <w:r w:rsidRPr="00B64065">
              <w:t>им</w:t>
            </w:r>
            <w:proofErr w:type="gramEnd"/>
            <w:r w:rsidRPr="00B64065">
              <w:t>. Тельмана</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3572,145</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1190,715</w:t>
            </w: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tcPr>
          <w:p w:rsidR="00CB49D6" w:rsidRPr="00B64065" w:rsidRDefault="00CB49D6" w:rsidP="00CB49D6">
            <w:pPr>
              <w:snapToGrid w:val="0"/>
              <w:ind w:right="-87"/>
              <w:jc w:val="both"/>
            </w:pPr>
            <w:r w:rsidRPr="00B64065">
              <w:t>Бесперебойная подача тепловой энергии потребителям</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5</w:t>
            </w:r>
          </w:p>
        </w:tc>
        <w:tc>
          <w:tcPr>
            <w:tcW w:w="2977" w:type="dxa"/>
          </w:tcPr>
          <w:p w:rsidR="00CB49D6" w:rsidRPr="00B64065" w:rsidRDefault="00CB49D6" w:rsidP="00CB49D6">
            <w:pPr>
              <w:shd w:val="clear" w:color="auto" w:fill="FFFFFF"/>
            </w:pPr>
            <w:r w:rsidRPr="00B64065">
              <w:t>Котельная №1. Замена насосной группы</w:t>
            </w:r>
          </w:p>
          <w:p w:rsidR="00CB49D6" w:rsidRPr="00B64065" w:rsidRDefault="00CB49D6" w:rsidP="00CB49D6">
            <w:pPr>
              <w:shd w:val="clear" w:color="auto" w:fill="FFFFFF"/>
            </w:pPr>
          </w:p>
          <w:p w:rsidR="00CB49D6" w:rsidRPr="00B64065" w:rsidRDefault="00CB49D6" w:rsidP="00CB49D6">
            <w:pPr>
              <w:shd w:val="clear" w:color="auto" w:fill="FFFFFF"/>
            </w:pP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708,153</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708,153</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tcPr>
          <w:p w:rsidR="00CB49D6" w:rsidRPr="00B64065" w:rsidRDefault="00CB49D6" w:rsidP="00CB49D6">
            <w:pPr>
              <w:snapToGrid w:val="0"/>
              <w:ind w:right="-87"/>
              <w:jc w:val="both"/>
            </w:pPr>
            <w:r w:rsidRPr="00B64065">
              <w:t>Бесперебойная подача тепловой энергии потребителям</w:t>
            </w:r>
          </w:p>
          <w:p w:rsidR="00CB49D6" w:rsidRPr="00B64065" w:rsidRDefault="00CB49D6" w:rsidP="00CB49D6">
            <w:pPr>
              <w:snapToGrid w:val="0"/>
            </w:pPr>
            <w:r w:rsidRPr="00B64065">
              <w:t xml:space="preserve">1.Эффективность использования воды, </w:t>
            </w:r>
            <w:r w:rsidRPr="00B64065">
              <w:lastRenderedPageBreak/>
              <w:t>м</w:t>
            </w:r>
            <w:r w:rsidRPr="00B64065">
              <w:rPr>
                <w:vertAlign w:val="superscript"/>
              </w:rPr>
              <w:t>3</w:t>
            </w:r>
            <w:r w:rsidRPr="00B64065">
              <w:t>/Гкал (снижение расхода воды на отпущенную тепловую энергию).</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lastRenderedPageBreak/>
              <w:t>6</w:t>
            </w:r>
          </w:p>
        </w:tc>
        <w:tc>
          <w:tcPr>
            <w:tcW w:w="2977" w:type="dxa"/>
          </w:tcPr>
          <w:p w:rsidR="00CB49D6" w:rsidRPr="00B64065" w:rsidRDefault="00CB49D6" w:rsidP="00CB49D6">
            <w:pPr>
              <w:shd w:val="clear" w:color="auto" w:fill="FFFFFF"/>
            </w:pPr>
            <w:r w:rsidRPr="00B64065">
              <w:t xml:space="preserve">Котельная </w:t>
            </w:r>
            <w:proofErr w:type="gramStart"/>
            <w:r w:rsidRPr="00B64065">
              <w:t>с</w:t>
            </w:r>
            <w:proofErr w:type="gramEnd"/>
            <w:r w:rsidRPr="00B64065">
              <w:t>.</w:t>
            </w:r>
            <w:proofErr w:type="gramStart"/>
            <w:r w:rsidRPr="00B64065">
              <w:t>им</w:t>
            </w:r>
            <w:proofErr w:type="gramEnd"/>
            <w:r w:rsidRPr="00B64065">
              <w:t>. Тельмана. Замена насосной группы</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323,362</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323,362</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tcPr>
          <w:p w:rsidR="00CB49D6" w:rsidRPr="00B64065" w:rsidRDefault="00CB49D6" w:rsidP="00CB49D6">
            <w:pPr>
              <w:snapToGrid w:val="0"/>
              <w:ind w:right="-87"/>
              <w:jc w:val="both"/>
            </w:pPr>
            <w:r w:rsidRPr="00B64065">
              <w:t>Бесперебойная подача тепловой энергии потребителям</w:t>
            </w:r>
          </w:p>
          <w:p w:rsidR="00CB49D6" w:rsidRPr="00B64065" w:rsidRDefault="00CB49D6" w:rsidP="00CB49D6">
            <w:pPr>
              <w:snapToGrid w:val="0"/>
            </w:pPr>
            <w:r w:rsidRPr="00B64065">
              <w:t>1.Эффективность использования воды, м</w:t>
            </w:r>
            <w:r w:rsidRPr="00B64065">
              <w:rPr>
                <w:vertAlign w:val="superscript"/>
              </w:rPr>
              <w:t>3</w:t>
            </w:r>
            <w:r w:rsidRPr="00B64065">
              <w:t>/Гкал (снижение расхода воды на отпущенную тепловую энергию).</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7</w:t>
            </w:r>
          </w:p>
        </w:tc>
        <w:tc>
          <w:tcPr>
            <w:tcW w:w="2977" w:type="dxa"/>
          </w:tcPr>
          <w:p w:rsidR="00CB49D6" w:rsidRPr="00B64065" w:rsidRDefault="00CB49D6" w:rsidP="00CB49D6">
            <w:pPr>
              <w:shd w:val="clear" w:color="auto" w:fill="FFFFFF"/>
            </w:pPr>
            <w:r w:rsidRPr="00B64065">
              <w:t xml:space="preserve">Реконструкция водоподготовки в котельной №1 </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694,837</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694,837</w:t>
            </w:r>
          </w:p>
        </w:tc>
        <w:tc>
          <w:tcPr>
            <w:tcW w:w="1417" w:type="dxa"/>
          </w:tcPr>
          <w:p w:rsidR="00CB49D6" w:rsidRPr="00B64065" w:rsidRDefault="00CB49D6" w:rsidP="00CB49D6">
            <w:r w:rsidRPr="00B64065">
              <w:t>концессионер</w:t>
            </w:r>
          </w:p>
        </w:tc>
        <w:tc>
          <w:tcPr>
            <w:tcW w:w="2410" w:type="dxa"/>
          </w:tcPr>
          <w:p w:rsidR="00CB49D6" w:rsidRPr="00B64065" w:rsidRDefault="00CB49D6" w:rsidP="00CB49D6">
            <w:pPr>
              <w:snapToGrid w:val="0"/>
            </w:pPr>
            <w:r w:rsidRPr="00B64065">
              <w:t>1.Эффективность использования воды, м</w:t>
            </w:r>
            <w:r w:rsidRPr="00B64065">
              <w:rPr>
                <w:vertAlign w:val="superscript"/>
              </w:rPr>
              <w:t>3</w:t>
            </w:r>
            <w:r w:rsidRPr="00B64065">
              <w:t>/Гкал (снижение расхода воды на отпущенную тепловую энергию).</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w:t>
            </w:r>
          </w:p>
        </w:tc>
        <w:tc>
          <w:tcPr>
            <w:tcW w:w="2977" w:type="dxa"/>
          </w:tcPr>
          <w:p w:rsidR="00CB49D6" w:rsidRDefault="00CB49D6" w:rsidP="00CB49D6">
            <w:pPr>
              <w:pStyle w:val="ab"/>
              <w:ind w:left="0"/>
              <w:rPr>
                <w:rFonts w:ascii="Times New Roman" w:hAnsi="Times New Roman"/>
                <w:b/>
              </w:rPr>
            </w:pPr>
            <w:r w:rsidRPr="00B64065">
              <w:rPr>
                <w:rFonts w:ascii="Times New Roman" w:hAnsi="Times New Roman"/>
                <w:b/>
              </w:rPr>
              <w:t>Реконструкция  участка теплосети с заменой запорной арматуры:</w:t>
            </w:r>
          </w:p>
          <w:p w:rsidR="00CB49D6" w:rsidRPr="00B64065" w:rsidRDefault="00CB49D6" w:rsidP="00CB49D6">
            <w:pPr>
              <w:pStyle w:val="ab"/>
              <w:ind w:left="0"/>
              <w:rPr>
                <w:rFonts w:ascii="Times New Roman" w:hAnsi="Times New Roman"/>
                <w:b/>
              </w:rPr>
            </w:pP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vMerge w:val="restart"/>
          </w:tcPr>
          <w:p w:rsidR="00CB49D6" w:rsidRPr="00B64065" w:rsidRDefault="00CB49D6" w:rsidP="00CB49D6">
            <w:pPr>
              <w:snapToGrid w:val="0"/>
              <w:ind w:right="-144"/>
              <w:jc w:val="both"/>
            </w:pPr>
            <w:r w:rsidRPr="00B64065">
              <w:t xml:space="preserve">1.Аварийность систем коммунальной инфраструктуры </w:t>
            </w:r>
            <w:proofErr w:type="spellStart"/>
            <w:proofErr w:type="gramStart"/>
            <w:r w:rsidRPr="00B64065">
              <w:t>ед</w:t>
            </w:r>
            <w:proofErr w:type="spellEnd"/>
            <w:proofErr w:type="gramEnd"/>
            <w:r w:rsidRPr="00B64065">
              <w:t>/км (сокращение количества аварий ).</w:t>
            </w:r>
          </w:p>
          <w:p w:rsidR="00CB49D6" w:rsidRPr="00B64065" w:rsidRDefault="00CB49D6" w:rsidP="00CB49D6">
            <w:pPr>
              <w:pStyle w:val="ab"/>
              <w:ind w:left="0"/>
              <w:jc w:val="both"/>
              <w:rPr>
                <w:rFonts w:ascii="Times New Roman" w:hAnsi="Times New Roman"/>
              </w:rPr>
            </w:pPr>
            <w:proofErr w:type="gramStart"/>
            <w:r w:rsidRPr="00B64065">
              <w:rPr>
                <w:rFonts w:ascii="Times New Roman" w:hAnsi="Times New Roman"/>
              </w:rPr>
              <w:t xml:space="preserve">2.Коэффициент соотношения фактических потерь теплоносителя с нормативными, ед. (снижение потерь теплоносителя в сетях от </w:t>
            </w:r>
            <w:proofErr w:type="spellStart"/>
            <w:r w:rsidRPr="00B64065">
              <w:rPr>
                <w:rFonts w:ascii="Times New Roman" w:hAnsi="Times New Roman"/>
              </w:rPr>
              <w:t>теплоисточника</w:t>
            </w:r>
            <w:proofErr w:type="spellEnd"/>
            <w:r w:rsidRPr="00B64065">
              <w:rPr>
                <w:rFonts w:ascii="Times New Roman" w:hAnsi="Times New Roman"/>
              </w:rPr>
              <w:t>.</w:t>
            </w:r>
            <w:proofErr w:type="gramEnd"/>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18.1</w:t>
            </w:r>
          </w:p>
        </w:tc>
        <w:tc>
          <w:tcPr>
            <w:tcW w:w="2977" w:type="dxa"/>
          </w:tcPr>
          <w:p w:rsidR="00CB49D6" w:rsidRPr="00B64065" w:rsidRDefault="00CB49D6" w:rsidP="00CB49D6">
            <w:pPr>
              <w:snapToGrid w:val="0"/>
            </w:pPr>
            <w:r w:rsidRPr="00B64065">
              <w:t>- Котельной №1 до ул</w:t>
            </w:r>
            <w:proofErr w:type="gramStart"/>
            <w:r w:rsidRPr="00B64065">
              <w:t>.А</w:t>
            </w:r>
            <w:proofErr w:type="gramEnd"/>
            <w:r w:rsidRPr="00B64065">
              <w:t xml:space="preserve">мурская 2Ø250 мм-16 </w:t>
            </w:r>
            <w:proofErr w:type="spellStart"/>
            <w:r w:rsidRPr="00B64065">
              <w:t>мп</w:t>
            </w:r>
            <w:proofErr w:type="spellEnd"/>
            <w:r w:rsidRPr="00B64065">
              <w:t>;</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584,864</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584,864</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18.2</w:t>
            </w:r>
          </w:p>
        </w:tc>
        <w:tc>
          <w:tcPr>
            <w:tcW w:w="2977" w:type="dxa"/>
          </w:tcPr>
          <w:p w:rsidR="00CB49D6" w:rsidRPr="00B64065" w:rsidRDefault="00CB49D6" w:rsidP="00CB49D6">
            <w:pPr>
              <w:snapToGrid w:val="0"/>
            </w:pPr>
            <w:r w:rsidRPr="00B64065">
              <w:t xml:space="preserve">-участок </w:t>
            </w:r>
            <w:r w:rsidRPr="00B64065">
              <w:rPr>
                <w:lang w:val="en-US"/>
              </w:rPr>
              <w:t>XVI</w:t>
            </w:r>
            <w:r w:rsidRPr="00B64065">
              <w:t xml:space="preserve"> от кот </w:t>
            </w:r>
            <w:proofErr w:type="gramStart"/>
            <w:r w:rsidRPr="00B64065">
              <w:t>до</w:t>
            </w:r>
            <w:proofErr w:type="gramEnd"/>
            <w:r w:rsidRPr="00B64065">
              <w:t xml:space="preserve"> Амурская, 5, 2Ø250-394,5 </w:t>
            </w:r>
            <w:proofErr w:type="spellStart"/>
            <w:r w:rsidRPr="00B64065">
              <w:t>мп</w:t>
            </w:r>
            <w:proofErr w:type="spellEnd"/>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2393,091</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2393,091</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rPr>
          <w:trHeight w:val="459"/>
        </w:trPr>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18.3</w:t>
            </w:r>
          </w:p>
          <w:p w:rsidR="00CB49D6" w:rsidRPr="00B64065" w:rsidRDefault="00CB49D6" w:rsidP="00CB49D6">
            <w:pPr>
              <w:pStyle w:val="ab"/>
              <w:ind w:left="0"/>
              <w:jc w:val="both"/>
              <w:rPr>
                <w:rFonts w:ascii="Times New Roman" w:hAnsi="Times New Roman"/>
              </w:rPr>
            </w:pPr>
          </w:p>
        </w:tc>
        <w:tc>
          <w:tcPr>
            <w:tcW w:w="2977" w:type="dxa"/>
            <w:tcBorders>
              <w:bottom w:val="single" w:sz="4" w:space="0" w:color="auto"/>
            </w:tcBorders>
          </w:tcPr>
          <w:p w:rsidR="00CB49D6" w:rsidRPr="00B64065" w:rsidRDefault="00CB49D6" w:rsidP="00CB49D6">
            <w:pPr>
              <w:snapToGrid w:val="0"/>
            </w:pPr>
            <w:r w:rsidRPr="00B64065">
              <w:t xml:space="preserve">-Дзержинского3 до ТК-6 2Ø250мм- 88,2 </w:t>
            </w:r>
            <w:proofErr w:type="spellStart"/>
            <w:r w:rsidRPr="00B64065">
              <w:t>мп</w:t>
            </w:r>
            <w:proofErr w:type="gramStart"/>
            <w:r w:rsidRPr="00B64065">
              <w:t>;з</w:t>
            </w:r>
            <w:proofErr w:type="gramEnd"/>
            <w:r w:rsidRPr="00B64065">
              <w:t>амена</w:t>
            </w:r>
            <w:proofErr w:type="spellEnd"/>
            <w:r w:rsidRPr="00B64065">
              <w:t xml:space="preserve"> ТК-6</w:t>
            </w:r>
          </w:p>
        </w:tc>
        <w:tc>
          <w:tcPr>
            <w:tcW w:w="850" w:type="dxa"/>
            <w:tcBorders>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580,13</w:t>
            </w:r>
          </w:p>
        </w:tc>
        <w:tc>
          <w:tcPr>
            <w:tcW w:w="851"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580,13</w:t>
            </w: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bottom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Borders>
              <w:bottom w:val="single" w:sz="4" w:space="0" w:color="auto"/>
            </w:tcBorders>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rPr>
          <w:trHeight w:val="765"/>
        </w:trPr>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18.4</w:t>
            </w:r>
          </w:p>
          <w:p w:rsidR="00CB49D6" w:rsidRPr="00B64065" w:rsidRDefault="00CB49D6" w:rsidP="00CB49D6">
            <w:pPr>
              <w:pStyle w:val="ab"/>
              <w:ind w:left="0"/>
              <w:jc w:val="both"/>
              <w:rPr>
                <w:rFonts w:ascii="Times New Roman" w:hAnsi="Times New Roman"/>
              </w:rPr>
            </w:pPr>
          </w:p>
        </w:tc>
        <w:tc>
          <w:tcPr>
            <w:tcW w:w="2977" w:type="dxa"/>
            <w:tcBorders>
              <w:bottom w:val="single" w:sz="4" w:space="0" w:color="auto"/>
            </w:tcBorders>
          </w:tcPr>
          <w:p w:rsidR="00CB49D6" w:rsidRPr="00B64065" w:rsidRDefault="00CB49D6" w:rsidP="00CB49D6">
            <w:pPr>
              <w:snapToGrid w:val="0"/>
            </w:pPr>
            <w:r w:rsidRPr="00B64065">
              <w:t>-Дзержинского 1. Реконструкция тепловой камеры №6</w:t>
            </w:r>
          </w:p>
        </w:tc>
        <w:tc>
          <w:tcPr>
            <w:tcW w:w="850" w:type="dxa"/>
            <w:tcBorders>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112,385</w:t>
            </w:r>
          </w:p>
        </w:tc>
        <w:tc>
          <w:tcPr>
            <w:tcW w:w="851"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112,385</w:t>
            </w: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bottom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bottom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Borders>
              <w:bottom w:val="single" w:sz="4" w:space="0" w:color="auto"/>
            </w:tcBorders>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rPr>
          <w:trHeight w:val="570"/>
        </w:trPr>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18.5</w:t>
            </w:r>
          </w:p>
        </w:tc>
        <w:tc>
          <w:tcPr>
            <w:tcW w:w="2977" w:type="dxa"/>
            <w:tcBorders>
              <w:top w:val="single" w:sz="4" w:space="0" w:color="auto"/>
            </w:tcBorders>
          </w:tcPr>
          <w:p w:rsidR="00CB49D6" w:rsidRPr="00B64065" w:rsidRDefault="00CB49D6" w:rsidP="00CB49D6">
            <w:pPr>
              <w:snapToGrid w:val="0"/>
            </w:pPr>
            <w:r w:rsidRPr="00B64065">
              <w:t xml:space="preserve">-Дзержинского 9 до ТК по ул. Островского и до магазина «Алёнка» 2Ø100-74,8 </w:t>
            </w:r>
            <w:proofErr w:type="spellStart"/>
            <w:r w:rsidRPr="00B64065">
              <w:t>мп</w:t>
            </w:r>
            <w:proofErr w:type="spellEnd"/>
            <w:r w:rsidRPr="00B64065">
              <w:t xml:space="preserve">, 2Ø50мм-63 </w:t>
            </w:r>
            <w:proofErr w:type="spellStart"/>
            <w:r w:rsidRPr="00B64065">
              <w:t>мп</w:t>
            </w:r>
            <w:proofErr w:type="spellEnd"/>
          </w:p>
        </w:tc>
        <w:tc>
          <w:tcPr>
            <w:tcW w:w="850" w:type="dxa"/>
            <w:tcBorders>
              <w:top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247,796</w:t>
            </w:r>
          </w:p>
        </w:tc>
        <w:tc>
          <w:tcPr>
            <w:tcW w:w="851"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247,796</w:t>
            </w:r>
          </w:p>
        </w:tc>
        <w:tc>
          <w:tcPr>
            <w:tcW w:w="709"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top w:val="single" w:sz="4" w:space="0" w:color="auto"/>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top w:val="single" w:sz="4" w:space="0" w:color="auto"/>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Borders>
              <w:top w:val="single" w:sz="4" w:space="0" w:color="auto"/>
            </w:tcBorders>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18.6</w:t>
            </w:r>
          </w:p>
        </w:tc>
        <w:tc>
          <w:tcPr>
            <w:tcW w:w="2977" w:type="dxa"/>
          </w:tcPr>
          <w:p w:rsidR="00CB49D6" w:rsidRPr="00B64065" w:rsidRDefault="00CB49D6" w:rsidP="00CB49D6">
            <w:pPr>
              <w:pStyle w:val="ab"/>
              <w:ind w:left="0"/>
              <w:rPr>
                <w:rFonts w:ascii="Times New Roman" w:hAnsi="Times New Roman"/>
              </w:rPr>
            </w:pPr>
            <w:r w:rsidRPr="00B64065">
              <w:rPr>
                <w:rFonts w:ascii="Times New Roman" w:hAnsi="Times New Roman"/>
              </w:rPr>
              <w:t xml:space="preserve">-          ТК-7 - Вокзальная 30-28-26-26а 2Ø100-265,4 </w:t>
            </w:r>
            <w:proofErr w:type="spellStart"/>
            <w:r w:rsidRPr="00B64065">
              <w:rPr>
                <w:rFonts w:ascii="Times New Roman" w:hAnsi="Times New Roman"/>
              </w:rPr>
              <w:t>мп</w:t>
            </w:r>
            <w:proofErr w:type="spellEnd"/>
            <w:r w:rsidRPr="00B64065">
              <w:rPr>
                <w:rFonts w:ascii="Times New Roman" w:hAnsi="Times New Roman"/>
              </w:rPr>
              <w:t>;</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754,911</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2393,091</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18.7</w:t>
            </w:r>
          </w:p>
        </w:tc>
        <w:tc>
          <w:tcPr>
            <w:tcW w:w="2977" w:type="dxa"/>
          </w:tcPr>
          <w:p w:rsidR="00CB49D6" w:rsidRPr="00B64065" w:rsidRDefault="00CB49D6" w:rsidP="00CB49D6">
            <w:pPr>
              <w:pStyle w:val="ab"/>
              <w:ind w:left="0"/>
              <w:rPr>
                <w:rFonts w:ascii="Times New Roman" w:hAnsi="Times New Roman"/>
              </w:rPr>
            </w:pPr>
            <w:r w:rsidRPr="00B64065">
              <w:rPr>
                <w:rFonts w:ascii="Times New Roman" w:hAnsi="Times New Roman"/>
              </w:rPr>
              <w:t xml:space="preserve">-к дому Амурская, 12 от </w:t>
            </w:r>
            <w:proofErr w:type="spellStart"/>
            <w:r w:rsidRPr="00B64065">
              <w:rPr>
                <w:rFonts w:ascii="Times New Roman" w:hAnsi="Times New Roman"/>
              </w:rPr>
              <w:t>ц</w:t>
            </w:r>
            <w:proofErr w:type="gramStart"/>
            <w:r w:rsidRPr="00B64065">
              <w:rPr>
                <w:rFonts w:ascii="Times New Roman" w:hAnsi="Times New Roman"/>
              </w:rPr>
              <w:t>.т</w:t>
            </w:r>
            <w:proofErr w:type="gramEnd"/>
            <w:r w:rsidRPr="00B64065">
              <w:rPr>
                <w:rFonts w:ascii="Times New Roman" w:hAnsi="Times New Roman"/>
              </w:rPr>
              <w:t>еплотрассы</w:t>
            </w:r>
            <w:proofErr w:type="spellEnd"/>
            <w:r w:rsidRPr="00B64065">
              <w:rPr>
                <w:rFonts w:ascii="Times New Roman" w:hAnsi="Times New Roman"/>
              </w:rPr>
              <w:t xml:space="preserve">  2Ø70мм-15 </w:t>
            </w:r>
            <w:proofErr w:type="spellStart"/>
            <w:r w:rsidRPr="00B64065">
              <w:rPr>
                <w:rFonts w:ascii="Times New Roman" w:hAnsi="Times New Roman"/>
              </w:rPr>
              <w:t>мп</w:t>
            </w:r>
            <w:proofErr w:type="spellEnd"/>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44,849</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44,849</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w:t>
            </w:r>
            <w:r w:rsidRPr="00B64065">
              <w:rPr>
                <w:rFonts w:ascii="Times New Roman" w:hAnsi="Times New Roman"/>
              </w:rPr>
              <w:lastRenderedPageBreak/>
              <w:t>.8</w:t>
            </w:r>
          </w:p>
        </w:tc>
        <w:tc>
          <w:tcPr>
            <w:tcW w:w="2977" w:type="dxa"/>
          </w:tcPr>
          <w:p w:rsidR="00CB49D6" w:rsidRPr="00B64065" w:rsidRDefault="00CB49D6" w:rsidP="00CB49D6">
            <w:pPr>
              <w:snapToGrid w:val="0"/>
            </w:pPr>
            <w:r w:rsidRPr="00B64065">
              <w:lastRenderedPageBreak/>
              <w:t xml:space="preserve">-Ам5-кот №2 2Ø250-343мп, 2 </w:t>
            </w:r>
            <w:r w:rsidRPr="00B64065">
              <w:lastRenderedPageBreak/>
              <w:t>Ø70-50мп</w:t>
            </w:r>
            <w:proofErr w:type="gramStart"/>
            <w:r w:rsidRPr="00B64065">
              <w:t xml:space="preserve"> ;</w:t>
            </w:r>
            <w:proofErr w:type="gramEnd"/>
            <w:r w:rsidRPr="00B64065">
              <w:t xml:space="preserve">2 Ø50мм-70мп проложить </w:t>
            </w:r>
            <w:proofErr w:type="spellStart"/>
            <w:r w:rsidRPr="00B64065">
              <w:t>надземно</w:t>
            </w:r>
            <w:proofErr w:type="spellEnd"/>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lastRenderedPageBreak/>
              <w:t>1735,915</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1735,915</w:t>
            </w: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lastRenderedPageBreak/>
              <w:t>18.9</w:t>
            </w:r>
          </w:p>
        </w:tc>
        <w:tc>
          <w:tcPr>
            <w:tcW w:w="2977" w:type="dxa"/>
          </w:tcPr>
          <w:p w:rsidR="00CB49D6" w:rsidRPr="00B64065" w:rsidRDefault="00CB49D6" w:rsidP="00CB49D6">
            <w:pPr>
              <w:snapToGrid w:val="0"/>
            </w:pPr>
            <w:r w:rsidRPr="00B64065">
              <w:t xml:space="preserve">-ДДТ до ДК 2Ø80-73,4 </w:t>
            </w:r>
            <w:proofErr w:type="spellStart"/>
            <w:r w:rsidRPr="00B64065">
              <w:t>мп</w:t>
            </w:r>
            <w:proofErr w:type="spellEnd"/>
            <w:r w:rsidRPr="00B64065">
              <w:t xml:space="preserve">; </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153,063</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153,063</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18.10</w:t>
            </w:r>
          </w:p>
        </w:tc>
        <w:tc>
          <w:tcPr>
            <w:tcW w:w="2977" w:type="dxa"/>
          </w:tcPr>
          <w:p w:rsidR="00CB49D6" w:rsidRPr="00B64065" w:rsidRDefault="00CB49D6" w:rsidP="00CB49D6">
            <w:pPr>
              <w:snapToGrid w:val="0"/>
            </w:pPr>
            <w:r w:rsidRPr="00B64065">
              <w:t xml:space="preserve">-от котельной </w:t>
            </w:r>
            <w:proofErr w:type="gramStart"/>
            <w:r w:rsidRPr="00B64065">
              <w:t>с</w:t>
            </w:r>
            <w:proofErr w:type="gramEnd"/>
            <w:r w:rsidRPr="00B64065">
              <w:t>.</w:t>
            </w:r>
            <w:proofErr w:type="gramStart"/>
            <w:r w:rsidRPr="00B64065">
              <w:t>им</w:t>
            </w:r>
            <w:proofErr w:type="gramEnd"/>
            <w:r w:rsidRPr="00B64065">
              <w:t xml:space="preserve">. Тельмана по ул. Тельмана </w:t>
            </w:r>
            <w:proofErr w:type="spellStart"/>
            <w:r w:rsidRPr="00B64065">
              <w:t>доТеатральная</w:t>
            </w:r>
            <w:proofErr w:type="spellEnd"/>
            <w:r w:rsidRPr="00B64065">
              <w:t>:</w:t>
            </w:r>
          </w:p>
          <w:p w:rsidR="00CB49D6" w:rsidRPr="00B64065" w:rsidRDefault="00CB49D6" w:rsidP="00CB49D6">
            <w:pPr>
              <w:snapToGrid w:val="0"/>
            </w:pPr>
            <w:r w:rsidRPr="00B64065">
              <w:t xml:space="preserve">- 2Ø159- 319,4 </w:t>
            </w:r>
            <w:proofErr w:type="spellStart"/>
            <w:r w:rsidRPr="00B64065">
              <w:t>мп</w:t>
            </w:r>
            <w:proofErr w:type="spellEnd"/>
            <w:r w:rsidRPr="00B64065">
              <w:t>;</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1166,092</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1166,092</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18.11</w:t>
            </w:r>
          </w:p>
        </w:tc>
        <w:tc>
          <w:tcPr>
            <w:tcW w:w="2977" w:type="dxa"/>
          </w:tcPr>
          <w:p w:rsidR="00CB49D6" w:rsidRPr="00B64065" w:rsidRDefault="00CB49D6" w:rsidP="00CB49D6">
            <w:pPr>
              <w:snapToGrid w:val="0"/>
            </w:pPr>
            <w:r w:rsidRPr="00B64065">
              <w:t>-ул</w:t>
            </w:r>
            <w:proofErr w:type="gramStart"/>
            <w:r w:rsidRPr="00B64065">
              <w:t>.О</w:t>
            </w:r>
            <w:proofErr w:type="gramEnd"/>
            <w:r w:rsidRPr="00B64065">
              <w:t>стровского до детского сада 2Ø150-232мп;</w:t>
            </w:r>
          </w:p>
          <w:p w:rsidR="00CB49D6" w:rsidRPr="00B64065" w:rsidRDefault="00CB49D6" w:rsidP="00CB49D6">
            <w:pPr>
              <w:snapToGrid w:val="0"/>
            </w:pPr>
            <w:r w:rsidRPr="00B64065">
              <w:t xml:space="preserve">2Ø100мм-59,3 </w:t>
            </w:r>
            <w:proofErr w:type="spellStart"/>
            <w:r w:rsidRPr="00B64065">
              <w:t>мп</w:t>
            </w:r>
            <w:proofErr w:type="spellEnd"/>
            <w:r w:rsidRPr="00B64065">
              <w:t>;</w:t>
            </w:r>
          </w:p>
          <w:p w:rsidR="00CB49D6" w:rsidRPr="00B64065" w:rsidRDefault="00CB49D6" w:rsidP="00CB49D6">
            <w:pPr>
              <w:snapToGrid w:val="0"/>
            </w:pPr>
            <w:r w:rsidRPr="00B64065">
              <w:t xml:space="preserve"> произвести реконструкцию ТК;</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1139,005</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1139,005</w:t>
            </w:r>
          </w:p>
        </w:tc>
        <w:tc>
          <w:tcPr>
            <w:tcW w:w="1417" w:type="dxa"/>
          </w:tcPr>
          <w:p w:rsidR="00CB49D6" w:rsidRPr="00B64065" w:rsidRDefault="00CB49D6" w:rsidP="00CB49D6">
            <w:r w:rsidRPr="00B64065">
              <w:t>концессионер</w:t>
            </w:r>
          </w:p>
        </w:tc>
        <w:tc>
          <w:tcPr>
            <w:tcW w:w="2410" w:type="dxa"/>
            <w:vMerge/>
          </w:tcPr>
          <w:p w:rsidR="00CB49D6" w:rsidRPr="00B64065" w:rsidRDefault="00CB49D6" w:rsidP="00CB49D6">
            <w:pPr>
              <w:pStyle w:val="ab"/>
              <w:ind w:left="0"/>
              <w:jc w:val="both"/>
              <w:rPr>
                <w:rFonts w:ascii="Times New Roman" w:hAnsi="Times New Roman"/>
              </w:rPr>
            </w:pP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r w:rsidRPr="00B64065">
              <w:rPr>
                <w:rFonts w:ascii="Times New Roman" w:hAnsi="Times New Roman"/>
              </w:rPr>
              <w:t>19</w:t>
            </w:r>
          </w:p>
        </w:tc>
        <w:tc>
          <w:tcPr>
            <w:tcW w:w="2977" w:type="dxa"/>
          </w:tcPr>
          <w:p w:rsidR="00CB49D6" w:rsidRPr="00B64065" w:rsidRDefault="00CB49D6" w:rsidP="00CB49D6">
            <w:pPr>
              <w:snapToGrid w:val="0"/>
            </w:pPr>
            <w:r w:rsidRPr="00B64065">
              <w:t xml:space="preserve">Произвести разработку теплового и гидравлического режима работы тепловых сетей в п. Приамурский </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127,28</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r w:rsidRPr="00A46F3B">
              <w:rPr>
                <w:rFonts w:ascii="Times New Roman" w:hAnsi="Times New Roman"/>
                <w:sz w:val="16"/>
                <w:szCs w:val="16"/>
              </w:rPr>
              <w:t>127,28</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sz w:val="16"/>
                <w:szCs w:val="16"/>
              </w:rPr>
            </w:pPr>
          </w:p>
        </w:tc>
        <w:tc>
          <w:tcPr>
            <w:tcW w:w="1417" w:type="dxa"/>
          </w:tcPr>
          <w:p w:rsidR="00CB49D6" w:rsidRPr="00B64065" w:rsidRDefault="00CB49D6" w:rsidP="00CB49D6">
            <w:r w:rsidRPr="00B64065">
              <w:t>концессионер</w:t>
            </w:r>
          </w:p>
        </w:tc>
        <w:tc>
          <w:tcPr>
            <w:tcW w:w="2410" w:type="dxa"/>
          </w:tcPr>
          <w:p w:rsidR="00CB49D6" w:rsidRPr="00B64065" w:rsidRDefault="00CB49D6" w:rsidP="00CB49D6">
            <w:pPr>
              <w:snapToGrid w:val="0"/>
              <w:ind w:right="-144"/>
            </w:pPr>
            <w:r w:rsidRPr="00B64065">
              <w:t>Оказание качественных услуг теплоснабжения</w:t>
            </w:r>
          </w:p>
        </w:tc>
      </w:tr>
      <w:tr w:rsidR="00CB49D6" w:rsidRPr="00B64065" w:rsidTr="00CB49D6">
        <w:tc>
          <w:tcPr>
            <w:tcW w:w="426" w:type="dxa"/>
          </w:tcPr>
          <w:p w:rsidR="00CB49D6" w:rsidRPr="00B64065" w:rsidRDefault="00CB49D6" w:rsidP="00CB49D6">
            <w:pPr>
              <w:pStyle w:val="ab"/>
              <w:ind w:left="0"/>
              <w:jc w:val="both"/>
              <w:rPr>
                <w:rFonts w:ascii="Times New Roman" w:hAnsi="Times New Roman"/>
              </w:rPr>
            </w:pPr>
          </w:p>
        </w:tc>
        <w:tc>
          <w:tcPr>
            <w:tcW w:w="2977" w:type="dxa"/>
          </w:tcPr>
          <w:p w:rsidR="00CB49D6" w:rsidRPr="00B64065" w:rsidRDefault="00CB49D6" w:rsidP="00CB49D6">
            <w:pPr>
              <w:pStyle w:val="ab"/>
              <w:ind w:left="0"/>
              <w:jc w:val="both"/>
              <w:rPr>
                <w:rFonts w:ascii="Times New Roman" w:hAnsi="Times New Roman"/>
                <w:b/>
              </w:rPr>
            </w:pPr>
            <w:r w:rsidRPr="00B64065">
              <w:rPr>
                <w:rFonts w:ascii="Times New Roman" w:hAnsi="Times New Roman"/>
                <w:b/>
              </w:rPr>
              <w:t>Итого:</w:t>
            </w:r>
          </w:p>
        </w:tc>
        <w:tc>
          <w:tcPr>
            <w:tcW w:w="850" w:type="dxa"/>
            <w:tcBorders>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23826,04</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2456,26</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2530,49</w:t>
            </w:r>
          </w:p>
        </w:tc>
        <w:tc>
          <w:tcPr>
            <w:tcW w:w="851"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3583,806</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2375,293</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2961,56</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1483,36</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1317,995</w:t>
            </w:r>
          </w:p>
        </w:tc>
        <w:tc>
          <w:tcPr>
            <w:tcW w:w="709"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2356,807</w:t>
            </w:r>
          </w:p>
        </w:tc>
        <w:tc>
          <w:tcPr>
            <w:tcW w:w="708" w:type="dxa"/>
            <w:tcBorders>
              <w:left w:val="single" w:sz="4" w:space="0" w:color="auto"/>
              <w:righ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2926,63</w:t>
            </w:r>
          </w:p>
        </w:tc>
        <w:tc>
          <w:tcPr>
            <w:tcW w:w="528" w:type="dxa"/>
            <w:tcBorders>
              <w:left w:val="single" w:sz="4" w:space="0" w:color="auto"/>
            </w:tcBorders>
          </w:tcPr>
          <w:p w:rsidR="00CB49D6" w:rsidRPr="00A46F3B" w:rsidRDefault="00CB49D6" w:rsidP="00CB49D6">
            <w:pPr>
              <w:pStyle w:val="ab"/>
              <w:ind w:left="-74" w:right="-112"/>
              <w:jc w:val="center"/>
              <w:rPr>
                <w:rFonts w:ascii="Times New Roman" w:hAnsi="Times New Roman"/>
                <w:b/>
                <w:sz w:val="16"/>
                <w:szCs w:val="16"/>
              </w:rPr>
            </w:pPr>
            <w:r w:rsidRPr="00A46F3B">
              <w:rPr>
                <w:rFonts w:ascii="Times New Roman" w:hAnsi="Times New Roman"/>
                <w:b/>
                <w:sz w:val="16"/>
                <w:szCs w:val="16"/>
              </w:rPr>
              <w:t>1833,84</w:t>
            </w:r>
          </w:p>
        </w:tc>
        <w:tc>
          <w:tcPr>
            <w:tcW w:w="1417" w:type="dxa"/>
          </w:tcPr>
          <w:p w:rsidR="00CB49D6" w:rsidRPr="00B64065" w:rsidRDefault="00CB49D6" w:rsidP="00CB49D6">
            <w:pPr>
              <w:pStyle w:val="ab"/>
              <w:ind w:left="0"/>
              <w:jc w:val="both"/>
              <w:rPr>
                <w:rFonts w:ascii="Times New Roman" w:hAnsi="Times New Roman"/>
              </w:rPr>
            </w:pPr>
          </w:p>
        </w:tc>
        <w:tc>
          <w:tcPr>
            <w:tcW w:w="2410" w:type="dxa"/>
          </w:tcPr>
          <w:p w:rsidR="00CB49D6" w:rsidRPr="00B64065" w:rsidRDefault="00CB49D6" w:rsidP="00CB49D6">
            <w:pPr>
              <w:pStyle w:val="ab"/>
              <w:ind w:left="0"/>
              <w:jc w:val="both"/>
              <w:rPr>
                <w:rFonts w:ascii="Times New Roman" w:hAnsi="Times New Roman"/>
              </w:rPr>
            </w:pPr>
          </w:p>
        </w:tc>
      </w:tr>
    </w:tbl>
    <w:p w:rsidR="00CB49D6" w:rsidRDefault="00CB49D6" w:rsidP="00CB49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B49D6" w:rsidRPr="008C4BA9" w:rsidRDefault="00CB49D6" w:rsidP="00CB49D6">
      <w:pPr>
        <w:spacing w:after="0" w:line="240" w:lineRule="auto"/>
        <w:jc w:val="center"/>
        <w:rPr>
          <w:rFonts w:ascii="Times New Roman" w:hAnsi="Times New Roman" w:cs="Times New Roman"/>
          <w:sz w:val="24"/>
          <w:szCs w:val="24"/>
        </w:rPr>
      </w:pPr>
      <w:r w:rsidRPr="008C4BA9">
        <w:rPr>
          <w:rFonts w:ascii="Times New Roman" w:hAnsi="Times New Roman" w:cs="Times New Roman"/>
          <w:b/>
          <w:sz w:val="24"/>
          <w:szCs w:val="24"/>
        </w:rPr>
        <w:t>Подписи сторон:</w:t>
      </w:r>
    </w:p>
    <w:tbl>
      <w:tblPr>
        <w:tblStyle w:val="a6"/>
        <w:tblpPr w:leftFromText="180" w:rightFromText="180" w:vertAnchor="text" w:horzAnchor="margin" w:tblpY="192"/>
        <w:tblW w:w="14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64"/>
        <w:gridCol w:w="6863"/>
      </w:tblGrid>
      <w:tr w:rsidR="00CB49D6" w:rsidRPr="008C4BA9" w:rsidTr="00CB49D6">
        <w:trPr>
          <w:trHeight w:val="2343"/>
        </w:trPr>
        <w:tc>
          <w:tcPr>
            <w:tcW w:w="7464" w:type="dxa"/>
          </w:tcPr>
          <w:p w:rsidR="00CB49D6" w:rsidRPr="008C4BA9" w:rsidRDefault="00CB49D6" w:rsidP="00CB49D6">
            <w:pPr>
              <w:widowControl w:val="0"/>
              <w:autoSpaceDE w:val="0"/>
              <w:autoSpaceDN w:val="0"/>
              <w:adjustRightInd w:val="0"/>
              <w:jc w:val="both"/>
              <w:rPr>
                <w:b/>
                <w:sz w:val="24"/>
                <w:szCs w:val="24"/>
              </w:rPr>
            </w:pPr>
            <w:r>
              <w:rPr>
                <w:b/>
                <w:sz w:val="24"/>
                <w:szCs w:val="24"/>
              </w:rPr>
              <w:t xml:space="preserve">                                         </w:t>
            </w:r>
            <w:proofErr w:type="spellStart"/>
            <w:r w:rsidRPr="008C4BA9">
              <w:rPr>
                <w:b/>
                <w:sz w:val="24"/>
                <w:szCs w:val="24"/>
              </w:rPr>
              <w:t>Концедент</w:t>
            </w:r>
            <w:proofErr w:type="spellEnd"/>
          </w:p>
          <w:p w:rsidR="00CB49D6" w:rsidRPr="008C4BA9" w:rsidRDefault="00CB49D6" w:rsidP="00CB49D6">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CB49D6" w:rsidRPr="00C3408B" w:rsidRDefault="00CB49D6" w:rsidP="00CB49D6">
            <w:pPr>
              <w:jc w:val="both"/>
              <w:rPr>
                <w:sz w:val="24"/>
                <w:szCs w:val="24"/>
              </w:rPr>
            </w:pPr>
            <w:r w:rsidRPr="00C3408B">
              <w:rPr>
                <w:sz w:val="24"/>
                <w:szCs w:val="24"/>
              </w:rPr>
              <w:t>Глава администрации городского поселения</w:t>
            </w:r>
          </w:p>
          <w:p w:rsidR="00CB49D6" w:rsidRDefault="00CB49D6" w:rsidP="00CB49D6">
            <w:pPr>
              <w:jc w:val="both"/>
              <w:rPr>
                <w:sz w:val="24"/>
                <w:szCs w:val="24"/>
              </w:rPr>
            </w:pPr>
          </w:p>
          <w:p w:rsidR="00CB49D6" w:rsidRPr="00C3408B" w:rsidRDefault="00CB49D6" w:rsidP="00CB49D6">
            <w:pPr>
              <w:jc w:val="both"/>
              <w:rPr>
                <w:sz w:val="24"/>
                <w:szCs w:val="24"/>
              </w:rPr>
            </w:pPr>
            <w:r w:rsidRPr="00C3408B">
              <w:rPr>
                <w:sz w:val="24"/>
                <w:szCs w:val="24"/>
              </w:rPr>
              <w:t>_______________</w:t>
            </w:r>
            <w:r>
              <w:rPr>
                <w:sz w:val="24"/>
                <w:szCs w:val="24"/>
              </w:rPr>
              <w:t>/С.В. Глущенко/</w:t>
            </w:r>
          </w:p>
          <w:p w:rsidR="00CB49D6" w:rsidRPr="008C4BA9" w:rsidRDefault="00CB49D6" w:rsidP="00CB49D6">
            <w:pPr>
              <w:jc w:val="both"/>
              <w:rPr>
                <w:b/>
                <w:sz w:val="24"/>
                <w:szCs w:val="24"/>
              </w:rPr>
            </w:pPr>
            <w:r w:rsidRPr="00C3408B">
              <w:rPr>
                <w:sz w:val="24"/>
                <w:szCs w:val="24"/>
              </w:rPr>
              <w:t>М.П.</w:t>
            </w:r>
          </w:p>
        </w:tc>
        <w:tc>
          <w:tcPr>
            <w:tcW w:w="6863" w:type="dxa"/>
          </w:tcPr>
          <w:p w:rsidR="00CB49D6" w:rsidRPr="008C4BA9" w:rsidRDefault="00CB49D6" w:rsidP="00CB49D6">
            <w:pPr>
              <w:ind w:left="934"/>
              <w:jc w:val="both"/>
              <w:rPr>
                <w:b/>
                <w:sz w:val="24"/>
                <w:szCs w:val="24"/>
              </w:rPr>
            </w:pPr>
            <w:r>
              <w:rPr>
                <w:b/>
                <w:sz w:val="24"/>
                <w:szCs w:val="24"/>
              </w:rPr>
              <w:t xml:space="preserve">                             </w:t>
            </w:r>
            <w:r w:rsidRPr="008C4BA9">
              <w:rPr>
                <w:b/>
                <w:sz w:val="24"/>
                <w:szCs w:val="24"/>
              </w:rPr>
              <w:t>Концессионер</w:t>
            </w:r>
          </w:p>
          <w:p w:rsidR="00CB49D6" w:rsidRDefault="00CB49D6" w:rsidP="00CB49D6">
            <w:pPr>
              <w:widowControl w:val="0"/>
              <w:autoSpaceDE w:val="0"/>
              <w:autoSpaceDN w:val="0"/>
              <w:adjustRightInd w:val="0"/>
              <w:rPr>
                <w:sz w:val="24"/>
                <w:szCs w:val="24"/>
              </w:rPr>
            </w:pPr>
            <w:r>
              <w:rPr>
                <w:sz w:val="24"/>
                <w:szCs w:val="24"/>
              </w:rPr>
              <w:t xml:space="preserve">                Общество с ограниченной ответственностью </w:t>
            </w:r>
          </w:p>
          <w:p w:rsidR="00CB49D6" w:rsidRDefault="00CB49D6" w:rsidP="00CB49D6">
            <w:pPr>
              <w:widowControl w:val="0"/>
              <w:autoSpaceDE w:val="0"/>
              <w:autoSpaceDN w:val="0"/>
              <w:adjustRightInd w:val="0"/>
              <w:rPr>
                <w:sz w:val="24"/>
                <w:szCs w:val="24"/>
              </w:rPr>
            </w:pPr>
            <w:r>
              <w:rPr>
                <w:sz w:val="24"/>
                <w:szCs w:val="24"/>
              </w:rPr>
              <w:t xml:space="preserve">                «Компания «</w:t>
            </w:r>
            <w:proofErr w:type="spellStart"/>
            <w:r>
              <w:rPr>
                <w:sz w:val="24"/>
                <w:szCs w:val="24"/>
              </w:rPr>
              <w:t>Ацтэка</w:t>
            </w:r>
            <w:proofErr w:type="spellEnd"/>
            <w:r>
              <w:rPr>
                <w:sz w:val="24"/>
                <w:szCs w:val="24"/>
              </w:rPr>
              <w:t>»</w:t>
            </w:r>
          </w:p>
          <w:p w:rsidR="00CB49D6" w:rsidRDefault="00CB49D6" w:rsidP="00CB49D6">
            <w:pPr>
              <w:widowControl w:val="0"/>
              <w:autoSpaceDE w:val="0"/>
              <w:autoSpaceDN w:val="0"/>
              <w:adjustRightInd w:val="0"/>
              <w:rPr>
                <w:sz w:val="24"/>
                <w:szCs w:val="24"/>
              </w:rPr>
            </w:pPr>
            <w:r>
              <w:rPr>
                <w:sz w:val="24"/>
                <w:szCs w:val="24"/>
              </w:rPr>
              <w:t xml:space="preserve">                </w:t>
            </w:r>
          </w:p>
          <w:p w:rsidR="00CB49D6" w:rsidRPr="008C4BA9" w:rsidRDefault="00CB49D6" w:rsidP="00CB49D6">
            <w:pPr>
              <w:widowControl w:val="0"/>
              <w:autoSpaceDE w:val="0"/>
              <w:autoSpaceDN w:val="0"/>
              <w:adjustRightInd w:val="0"/>
              <w:rPr>
                <w:sz w:val="24"/>
                <w:szCs w:val="24"/>
              </w:rPr>
            </w:pPr>
            <w:r>
              <w:rPr>
                <w:sz w:val="24"/>
                <w:szCs w:val="24"/>
              </w:rPr>
              <w:t xml:space="preserve">                Генеральный директор</w:t>
            </w:r>
          </w:p>
          <w:p w:rsidR="00CB49D6" w:rsidRPr="008C4BA9" w:rsidRDefault="00CB49D6" w:rsidP="00CB49D6">
            <w:pPr>
              <w:widowControl w:val="0"/>
              <w:autoSpaceDE w:val="0"/>
              <w:autoSpaceDN w:val="0"/>
              <w:adjustRightInd w:val="0"/>
              <w:rPr>
                <w:sz w:val="24"/>
                <w:szCs w:val="24"/>
              </w:rPr>
            </w:pPr>
          </w:p>
          <w:p w:rsidR="00CB49D6" w:rsidRPr="008C4BA9" w:rsidRDefault="00CB49D6" w:rsidP="00CB49D6">
            <w:pPr>
              <w:pStyle w:val="ae"/>
              <w:jc w:val="both"/>
              <w:rPr>
                <w:sz w:val="24"/>
                <w:szCs w:val="24"/>
              </w:rPr>
            </w:pPr>
            <w:r>
              <w:rPr>
                <w:sz w:val="24"/>
                <w:szCs w:val="24"/>
              </w:rPr>
              <w:t xml:space="preserve">                </w:t>
            </w:r>
            <w:r w:rsidRPr="008C4BA9">
              <w:rPr>
                <w:sz w:val="24"/>
                <w:szCs w:val="24"/>
              </w:rPr>
              <w:t xml:space="preserve">_______________ </w:t>
            </w:r>
            <w:r>
              <w:rPr>
                <w:sz w:val="24"/>
                <w:szCs w:val="24"/>
              </w:rPr>
              <w:t xml:space="preserve">/Ю.Г. </w:t>
            </w:r>
            <w:proofErr w:type="spellStart"/>
            <w:r>
              <w:rPr>
                <w:sz w:val="24"/>
                <w:szCs w:val="24"/>
              </w:rPr>
              <w:t>Архилин</w:t>
            </w:r>
            <w:proofErr w:type="spellEnd"/>
            <w:r>
              <w:rPr>
                <w:sz w:val="24"/>
                <w:szCs w:val="24"/>
              </w:rPr>
              <w:t>/</w:t>
            </w:r>
          </w:p>
          <w:p w:rsidR="00CB49D6" w:rsidRPr="008C4BA9" w:rsidRDefault="00CB49D6" w:rsidP="00CB49D6">
            <w:pPr>
              <w:widowControl w:val="0"/>
              <w:autoSpaceDE w:val="0"/>
              <w:autoSpaceDN w:val="0"/>
              <w:adjustRightInd w:val="0"/>
              <w:rPr>
                <w:sz w:val="24"/>
                <w:szCs w:val="24"/>
              </w:rPr>
            </w:pPr>
            <w:r>
              <w:rPr>
                <w:sz w:val="24"/>
                <w:szCs w:val="24"/>
              </w:rPr>
              <w:t xml:space="preserve">                </w:t>
            </w:r>
            <w:r w:rsidRPr="008C4BA9">
              <w:rPr>
                <w:sz w:val="24"/>
                <w:szCs w:val="24"/>
              </w:rPr>
              <w:t>М.П.</w:t>
            </w:r>
          </w:p>
          <w:p w:rsidR="00CB49D6" w:rsidRPr="008C4BA9" w:rsidRDefault="00CB49D6" w:rsidP="00CB49D6">
            <w:pPr>
              <w:ind w:left="934"/>
              <w:jc w:val="both"/>
              <w:rPr>
                <w:b/>
                <w:sz w:val="24"/>
                <w:szCs w:val="24"/>
              </w:rPr>
            </w:pPr>
          </w:p>
          <w:p w:rsidR="00CB49D6" w:rsidRPr="008C4BA9" w:rsidRDefault="00CB49D6" w:rsidP="00CB49D6">
            <w:pPr>
              <w:ind w:left="934"/>
              <w:jc w:val="both"/>
              <w:rPr>
                <w:b/>
                <w:sz w:val="24"/>
                <w:szCs w:val="24"/>
              </w:rPr>
            </w:pPr>
            <w:r>
              <w:rPr>
                <w:sz w:val="24"/>
                <w:szCs w:val="24"/>
              </w:rPr>
              <w:t xml:space="preserve"> </w:t>
            </w:r>
          </w:p>
        </w:tc>
      </w:tr>
    </w:tbl>
    <w:p w:rsidR="00CB49D6" w:rsidRDefault="00CB49D6" w:rsidP="00CB49D6">
      <w:pPr>
        <w:pStyle w:val="1"/>
        <w:numPr>
          <w:ilvl w:val="0"/>
          <w:numId w:val="0"/>
        </w:numPr>
        <w:jc w:val="right"/>
        <w:rPr>
          <w:sz w:val="24"/>
          <w:szCs w:val="24"/>
        </w:rPr>
      </w:pPr>
    </w:p>
    <w:p w:rsidR="0051718D" w:rsidRDefault="0051718D" w:rsidP="0051718D">
      <w:pPr>
        <w:pStyle w:val="1"/>
        <w:numPr>
          <w:ilvl w:val="0"/>
          <w:numId w:val="0"/>
        </w:numPr>
        <w:spacing w:before="0"/>
        <w:jc w:val="right"/>
        <w:rPr>
          <w:sz w:val="24"/>
          <w:szCs w:val="24"/>
        </w:rPr>
      </w:pPr>
    </w:p>
    <w:p w:rsidR="0051718D" w:rsidRDefault="0051718D" w:rsidP="0051718D">
      <w:pPr>
        <w:rPr>
          <w:lang w:eastAsia="en-US"/>
        </w:rPr>
      </w:pPr>
    </w:p>
    <w:p w:rsidR="0051718D" w:rsidRPr="0051718D" w:rsidRDefault="0051718D" w:rsidP="0051718D">
      <w:pPr>
        <w:rPr>
          <w:lang w:eastAsia="en-US"/>
        </w:rPr>
      </w:pPr>
    </w:p>
    <w:p w:rsidR="00CB49D6" w:rsidRPr="008C4BA9" w:rsidRDefault="00CB49D6" w:rsidP="0051718D">
      <w:pPr>
        <w:pStyle w:val="1"/>
        <w:numPr>
          <w:ilvl w:val="0"/>
          <w:numId w:val="0"/>
        </w:numPr>
        <w:spacing w:before="0"/>
        <w:jc w:val="right"/>
        <w:rPr>
          <w:sz w:val="24"/>
          <w:szCs w:val="24"/>
        </w:rPr>
      </w:pPr>
      <w:r w:rsidRPr="008C4BA9">
        <w:rPr>
          <w:sz w:val="24"/>
          <w:szCs w:val="24"/>
        </w:rPr>
        <w:lastRenderedPageBreak/>
        <w:t xml:space="preserve">ПРИЛОЖЕНИЕ № </w:t>
      </w:r>
      <w:r>
        <w:rPr>
          <w:sz w:val="24"/>
          <w:szCs w:val="24"/>
        </w:rPr>
        <w:t>5</w:t>
      </w:r>
    </w:p>
    <w:p w:rsidR="00CB49D6" w:rsidRPr="008C4BA9" w:rsidRDefault="00CB49D6" w:rsidP="00CB49D6">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концессионно</w:t>
      </w:r>
      <w:r>
        <w:rPr>
          <w:rFonts w:ascii="Times New Roman" w:hAnsi="Times New Roman" w:cs="Times New Roman"/>
          <w:sz w:val="24"/>
          <w:szCs w:val="24"/>
        </w:rPr>
        <w:t>му</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CB49D6" w:rsidRDefault="00CB49D6" w:rsidP="00CB49D6">
      <w:pPr>
        <w:pStyle w:val="ae"/>
        <w:jc w:val="right"/>
        <w:rPr>
          <w:rFonts w:ascii="Times New Roman" w:hAnsi="Times New Roman"/>
        </w:rPr>
      </w:pPr>
      <w:r w:rsidRPr="005F1406">
        <w:rPr>
          <w:rFonts w:ascii="Times New Roman" w:hAnsi="Times New Roman"/>
        </w:rPr>
        <w:t xml:space="preserve">в  отношении систем централизованного теплоснабжения и объектов </w:t>
      </w:r>
    </w:p>
    <w:p w:rsidR="00CB49D6" w:rsidRDefault="00CB49D6" w:rsidP="00CB49D6">
      <w:pPr>
        <w:pStyle w:val="ae"/>
        <w:jc w:val="right"/>
        <w:rPr>
          <w:rFonts w:ascii="Times New Roman" w:hAnsi="Times New Roman"/>
        </w:rPr>
      </w:pPr>
      <w:r w:rsidRPr="005F1406">
        <w:rPr>
          <w:rFonts w:ascii="Times New Roman" w:hAnsi="Times New Roman"/>
        </w:rPr>
        <w:t xml:space="preserve">таких систем коммунальной инфраструктуры, являющихся </w:t>
      </w:r>
    </w:p>
    <w:p w:rsidR="00CB49D6" w:rsidRDefault="00CB49D6" w:rsidP="00CB49D6">
      <w:pPr>
        <w:pStyle w:val="ae"/>
        <w:jc w:val="right"/>
        <w:rPr>
          <w:rFonts w:ascii="Times New Roman" w:hAnsi="Times New Roman"/>
        </w:rPr>
      </w:pPr>
      <w:r w:rsidRPr="005F1406">
        <w:rPr>
          <w:rFonts w:ascii="Times New Roman" w:hAnsi="Times New Roman"/>
        </w:rPr>
        <w:t xml:space="preserve">собственностью муниципального образования «Приамурское городское поселение» </w:t>
      </w:r>
    </w:p>
    <w:p w:rsidR="00CB49D6" w:rsidRPr="005F1406" w:rsidRDefault="00CB49D6" w:rsidP="00CB49D6">
      <w:pPr>
        <w:pStyle w:val="ae"/>
        <w:jc w:val="right"/>
        <w:rPr>
          <w:rFonts w:ascii="Times New Roman" w:hAnsi="Times New Roman"/>
          <w:color w:val="2D2D2D"/>
          <w:spacing w:val="2"/>
        </w:rPr>
      </w:pPr>
      <w:r w:rsidRPr="005F1406">
        <w:rPr>
          <w:rFonts w:ascii="Times New Roman" w:hAnsi="Times New Roman"/>
        </w:rPr>
        <w:t>Смидовичского муниципального района  Еврейской автономной области</w:t>
      </w:r>
    </w:p>
    <w:p w:rsidR="00CB49D6" w:rsidRDefault="00CB49D6" w:rsidP="00CB49D6">
      <w:pPr>
        <w:jc w:val="right"/>
        <w:rPr>
          <w:rFonts w:ascii="Times New Roman" w:hAnsi="Times New Roman" w:cs="Times New Roman"/>
          <w:sz w:val="24"/>
          <w:szCs w:val="24"/>
        </w:rPr>
      </w:pPr>
      <w:r>
        <w:rPr>
          <w:rFonts w:ascii="Times New Roman" w:hAnsi="Times New Roman" w:cs="Times New Roman"/>
          <w:sz w:val="24"/>
          <w:szCs w:val="24"/>
        </w:rPr>
        <w:t xml:space="preserve">от  «16» января 2017 г.  №  3 </w:t>
      </w:r>
    </w:p>
    <w:p w:rsidR="00CB49D6" w:rsidRDefault="00CB49D6" w:rsidP="00CB49D6">
      <w:pPr>
        <w:pStyle w:val="13"/>
        <w:jc w:val="center"/>
        <w:rPr>
          <w:b/>
          <w:sz w:val="24"/>
          <w:szCs w:val="24"/>
        </w:rPr>
      </w:pPr>
    </w:p>
    <w:p w:rsidR="00CB49D6" w:rsidRDefault="00CB49D6" w:rsidP="00CB49D6">
      <w:pPr>
        <w:pStyle w:val="13"/>
        <w:jc w:val="center"/>
        <w:rPr>
          <w:b/>
          <w:sz w:val="24"/>
          <w:szCs w:val="24"/>
        </w:rPr>
      </w:pPr>
      <w:r w:rsidRPr="005C457E">
        <w:rPr>
          <w:b/>
          <w:sz w:val="24"/>
          <w:szCs w:val="24"/>
        </w:rPr>
        <w:t>Долгосрочные параметры регулирования деятельности Концессионера</w:t>
      </w:r>
    </w:p>
    <w:p w:rsidR="00CB49D6" w:rsidRDefault="00CB49D6" w:rsidP="00CB49D6">
      <w:pPr>
        <w:pStyle w:val="13"/>
        <w:jc w:val="center"/>
        <w:rPr>
          <w:b/>
          <w:sz w:val="24"/>
          <w:szCs w:val="24"/>
        </w:rPr>
      </w:pPr>
    </w:p>
    <w:tbl>
      <w:tblPr>
        <w:tblW w:w="14318" w:type="dxa"/>
        <w:tblInd w:w="-885" w:type="dxa"/>
        <w:tblLayout w:type="fixed"/>
        <w:tblLook w:val="04A0"/>
      </w:tblPr>
      <w:tblGrid>
        <w:gridCol w:w="709"/>
        <w:gridCol w:w="2836"/>
        <w:gridCol w:w="992"/>
        <w:gridCol w:w="851"/>
        <w:gridCol w:w="992"/>
        <w:gridCol w:w="992"/>
        <w:gridCol w:w="992"/>
        <w:gridCol w:w="993"/>
        <w:gridCol w:w="992"/>
        <w:gridCol w:w="992"/>
        <w:gridCol w:w="1134"/>
        <w:gridCol w:w="992"/>
        <w:gridCol w:w="851"/>
      </w:tblGrid>
      <w:tr w:rsidR="00CB49D6" w:rsidRPr="00C1110E" w:rsidTr="00CB49D6">
        <w:trPr>
          <w:cantSplit/>
          <w:trHeight w:val="5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xml:space="preserve">№ </w:t>
            </w:r>
            <w:proofErr w:type="spellStart"/>
            <w:proofErr w:type="gramStart"/>
            <w:r w:rsidRPr="00C1110E">
              <w:rPr>
                <w:rFonts w:ascii="Times New Roman" w:hAnsi="Times New Roman"/>
                <w:sz w:val="20"/>
                <w:szCs w:val="20"/>
              </w:rPr>
              <w:t>п</w:t>
            </w:r>
            <w:proofErr w:type="spellEnd"/>
            <w:proofErr w:type="gramEnd"/>
            <w:r w:rsidRPr="00C1110E">
              <w:rPr>
                <w:rFonts w:ascii="Times New Roman" w:hAnsi="Times New Roman"/>
                <w:sz w:val="20"/>
                <w:szCs w:val="20"/>
              </w:rPr>
              <w:t>/</w:t>
            </w:r>
            <w:proofErr w:type="spellStart"/>
            <w:r w:rsidRPr="00C1110E">
              <w:rPr>
                <w:rFonts w:ascii="Times New Roman" w:hAnsi="Times New Roman"/>
                <w:sz w:val="20"/>
                <w:szCs w:val="20"/>
              </w:rPr>
              <w:t>п</w:t>
            </w:r>
            <w:proofErr w:type="spellEnd"/>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ind w:left="113" w:right="113"/>
              <w:jc w:val="center"/>
              <w:rPr>
                <w:rFonts w:ascii="Times New Roman" w:hAnsi="Times New Roman"/>
                <w:sz w:val="20"/>
                <w:szCs w:val="20"/>
              </w:rPr>
            </w:pPr>
            <w:r w:rsidRPr="00C1110E">
              <w:rPr>
                <w:rFonts w:ascii="Times New Roman" w:hAnsi="Times New Roman"/>
                <w:sz w:val="20"/>
                <w:szCs w:val="20"/>
              </w:rPr>
              <w:t xml:space="preserve">Ед. </w:t>
            </w:r>
            <w:proofErr w:type="spellStart"/>
            <w:r w:rsidRPr="00C1110E">
              <w:rPr>
                <w:rFonts w:ascii="Times New Roman" w:hAnsi="Times New Roman"/>
                <w:sz w:val="20"/>
                <w:szCs w:val="20"/>
              </w:rPr>
              <w:t>изм</w:t>
            </w:r>
            <w:proofErr w:type="spellEnd"/>
            <w:r w:rsidRPr="00C1110E">
              <w:rPr>
                <w:rFonts w:ascii="Times New Roman" w:hAnsi="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2025</w:t>
            </w:r>
          </w:p>
        </w:tc>
      </w:tr>
      <w:tr w:rsidR="00CB49D6" w:rsidRPr="00C1110E" w:rsidTr="00CB49D6">
        <w:trPr>
          <w:trHeight w:val="10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1</w:t>
            </w:r>
          </w:p>
        </w:tc>
        <w:tc>
          <w:tcPr>
            <w:tcW w:w="2836"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rPr>
                <w:rFonts w:ascii="Times New Roman" w:hAnsi="Times New Roman"/>
                <w:sz w:val="20"/>
                <w:szCs w:val="20"/>
              </w:rPr>
            </w:pPr>
            <w:r w:rsidRPr="00C1110E">
              <w:rPr>
                <w:rFonts w:ascii="Times New Roman" w:hAnsi="Times New Roman"/>
                <w:sz w:val="20"/>
                <w:szCs w:val="20"/>
              </w:rPr>
              <w:t xml:space="preserve"> Долгосрочные параметры государственного регулирования цен (тарифов) в сфере теплоснабжения в соответствии с частью 13 настоящей статьи Федерального закона от 27.07.2010 N 190-ФЗ "О теплоснабжении", в т</w:t>
            </w:r>
            <w:proofErr w:type="gramStart"/>
            <w:r w:rsidRPr="00C1110E">
              <w:rPr>
                <w:rFonts w:ascii="Times New Roman" w:hAnsi="Times New Roman"/>
                <w:sz w:val="20"/>
                <w:szCs w:val="20"/>
              </w:rPr>
              <w:t>.ч</w:t>
            </w:r>
            <w:proofErr w:type="gramEnd"/>
            <w:r w:rsidRPr="00C1110E">
              <w:rPr>
                <w:rFonts w:ascii="Times New Roman" w:hAnsi="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
        </w:tc>
      </w:tr>
      <w:tr w:rsidR="00CB49D6" w:rsidRPr="00C1110E" w:rsidTr="00CB49D6">
        <w:trPr>
          <w:trHeight w:val="2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1.1.</w:t>
            </w:r>
          </w:p>
        </w:tc>
        <w:tc>
          <w:tcPr>
            <w:tcW w:w="2836"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rPr>
                <w:rFonts w:ascii="Times New Roman" w:hAnsi="Times New Roman"/>
                <w:sz w:val="20"/>
                <w:szCs w:val="20"/>
              </w:rPr>
            </w:pPr>
            <w:r w:rsidRPr="00C1110E">
              <w:rPr>
                <w:rFonts w:ascii="Times New Roman" w:hAnsi="Times New Roman"/>
                <w:sz w:val="20"/>
                <w:szCs w:val="20"/>
              </w:rPr>
              <w:t>индекс эффективности расходов</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c>
          <w:tcPr>
            <w:tcW w:w="993"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w:t>
            </w:r>
          </w:p>
        </w:tc>
      </w:tr>
      <w:tr w:rsidR="00CB49D6" w:rsidRPr="00C1110E" w:rsidTr="00CB49D6">
        <w:trPr>
          <w:cantSplit/>
          <w:trHeight w:val="12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2</w:t>
            </w:r>
          </w:p>
        </w:tc>
        <w:tc>
          <w:tcPr>
            <w:tcW w:w="2836"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ind w:right="-108"/>
              <w:rPr>
                <w:rFonts w:ascii="Times New Roman" w:hAnsi="Times New Roman"/>
                <w:sz w:val="20"/>
                <w:szCs w:val="20"/>
              </w:rPr>
            </w:pPr>
            <w:r w:rsidRPr="00C1110E">
              <w:rPr>
                <w:rFonts w:ascii="Times New Roman" w:hAnsi="Times New Roman"/>
                <w:sz w:val="20"/>
                <w:szCs w:val="20"/>
              </w:rPr>
              <w:t xml:space="preserve">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 </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Гкал</w:t>
            </w:r>
          </w:p>
        </w:tc>
        <w:tc>
          <w:tcPr>
            <w:tcW w:w="851"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20250,7</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202850,7</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20250,7</w:t>
            </w:r>
          </w:p>
        </w:tc>
        <w:tc>
          <w:tcPr>
            <w:tcW w:w="993"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20250,7</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20250,7</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20250,7</w:t>
            </w:r>
          </w:p>
        </w:tc>
        <w:tc>
          <w:tcPr>
            <w:tcW w:w="1134"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20250,7</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20250,7</w:t>
            </w:r>
          </w:p>
        </w:tc>
        <w:tc>
          <w:tcPr>
            <w:tcW w:w="851"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20250,7</w:t>
            </w:r>
          </w:p>
        </w:tc>
      </w:tr>
      <w:tr w:rsidR="00CB49D6" w:rsidRPr="00C1110E" w:rsidTr="00CB49D6">
        <w:trPr>
          <w:trHeight w:val="10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3</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ind w:left="-108" w:right="-108"/>
              <w:rPr>
                <w:rFonts w:ascii="Times New Roman" w:hAnsi="Times New Roman"/>
                <w:sz w:val="20"/>
                <w:szCs w:val="20"/>
              </w:rPr>
            </w:pPr>
            <w:r w:rsidRPr="00C1110E">
              <w:rPr>
                <w:rFonts w:ascii="Times New Roman" w:hAnsi="Times New Roman"/>
                <w:sz w:val="20"/>
                <w:szCs w:val="20"/>
              </w:rPr>
              <w:t xml:space="preserve">удельное потребление энергетических ресурсов на единицу объема полезного отпуска тепловой энергии (мощности) и (или) теплоносителя в году, </w:t>
            </w:r>
            <w:r w:rsidRPr="00C1110E">
              <w:rPr>
                <w:rFonts w:ascii="Times New Roman" w:hAnsi="Times New Roman"/>
                <w:sz w:val="20"/>
                <w:szCs w:val="20"/>
              </w:rPr>
              <w:lastRenderedPageBreak/>
              <w:t>предшествующем первому году срока действия договора аренды (по каждому виду энергетического ресурса, в т</w:t>
            </w:r>
            <w:proofErr w:type="gramStart"/>
            <w:r w:rsidRPr="00C1110E">
              <w:rPr>
                <w:rFonts w:ascii="Times New Roman" w:hAnsi="Times New Roman"/>
                <w:sz w:val="20"/>
                <w:szCs w:val="20"/>
              </w:rPr>
              <w:t>.ч</w:t>
            </w:r>
            <w:proofErr w:type="gramEnd"/>
            <w:r w:rsidRPr="00C1110E">
              <w:rPr>
                <w:rFonts w:ascii="Times New Roman" w:hAnsi="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E665BA" w:rsidRDefault="00CB49D6" w:rsidP="00CB49D6">
            <w:pPr>
              <w:jc w:val="center"/>
              <w:rPr>
                <w:sz w:val="20"/>
                <w:szCs w:val="20"/>
              </w:rPr>
            </w:pPr>
            <w:r w:rsidRPr="00C1110E">
              <w:rPr>
                <w:rFonts w:ascii="Times New Roman" w:hAnsi="Times New Roman"/>
                <w:sz w:val="20"/>
                <w:szCs w:val="20"/>
              </w:rPr>
              <w:lastRenderedPageBreak/>
              <w:t> </w:t>
            </w:r>
          </w:p>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rPr>
                <w:rFonts w:ascii="Times New Roman" w:hAnsi="Times New Roman"/>
                <w:sz w:val="20"/>
                <w:szCs w:val="20"/>
              </w:rPr>
            </w:pPr>
            <w:r w:rsidRPr="00C1110E">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rPr>
                <w:rFonts w:ascii="Times New Roman" w:hAnsi="Times New Roman"/>
                <w:sz w:val="20"/>
                <w:szCs w:val="20"/>
              </w:rPr>
            </w:pPr>
            <w:r w:rsidRPr="00C1110E">
              <w:rPr>
                <w:rFonts w:ascii="Times New Roman" w:hAnsi="Times New Roman"/>
                <w:sz w:val="20"/>
                <w:szCs w:val="20"/>
              </w:rPr>
              <w:t> </w:t>
            </w:r>
          </w:p>
        </w:tc>
      </w:tr>
      <w:tr w:rsidR="00CB49D6" w:rsidRPr="00C1110E" w:rsidTr="00CB49D6">
        <w:trPr>
          <w:cantSplit/>
          <w:trHeight w:val="3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lastRenderedPageBreak/>
              <w:t> </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rPr>
                <w:rFonts w:ascii="Times New Roman" w:hAnsi="Times New Roman"/>
                <w:sz w:val="20"/>
                <w:szCs w:val="20"/>
              </w:rPr>
            </w:pPr>
            <w:r w:rsidRPr="00C1110E">
              <w:rPr>
                <w:rFonts w:ascii="Times New Roman" w:hAnsi="Times New Roman"/>
                <w:sz w:val="20"/>
                <w:szCs w:val="20"/>
              </w:rPr>
              <w:t>по углю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тонн/Гкал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0,4580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0,4498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0,4416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0,4334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0,4253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0,4171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0,4089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0,4007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0,3925</w:t>
            </w:r>
          </w:p>
        </w:tc>
      </w:tr>
      <w:tr w:rsidR="00CB49D6" w:rsidRPr="00C1110E" w:rsidTr="00CB49D6">
        <w:trPr>
          <w:cantSplit/>
          <w:trHeight w:val="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2836"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rPr>
                <w:rFonts w:ascii="Times New Roman" w:hAnsi="Times New Roman"/>
                <w:sz w:val="20"/>
                <w:szCs w:val="20"/>
              </w:rPr>
            </w:pPr>
            <w:r w:rsidRPr="00C1110E">
              <w:rPr>
                <w:rFonts w:ascii="Times New Roman" w:hAnsi="Times New Roman"/>
                <w:sz w:val="20"/>
                <w:szCs w:val="20"/>
              </w:rPr>
              <w:t>по электрической энергии</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roofErr w:type="spellStart"/>
            <w:r w:rsidRPr="00C1110E">
              <w:rPr>
                <w:rFonts w:ascii="Times New Roman" w:hAnsi="Times New Roman"/>
                <w:sz w:val="20"/>
                <w:szCs w:val="20"/>
              </w:rPr>
              <w:t>кВт</w:t>
            </w:r>
            <w:proofErr w:type="gramStart"/>
            <w:r w:rsidRPr="00C1110E">
              <w:rPr>
                <w:rFonts w:ascii="Times New Roman" w:hAnsi="Times New Roman"/>
                <w:sz w:val="20"/>
                <w:szCs w:val="20"/>
              </w:rPr>
              <w:t>.ч</w:t>
            </w:r>
            <w:proofErr w:type="spellEnd"/>
            <w:proofErr w:type="gramEnd"/>
            <w:r w:rsidRPr="00C1110E">
              <w:rPr>
                <w:rFonts w:ascii="Times New Roman" w:hAnsi="Times New Roman"/>
                <w:sz w:val="20"/>
                <w:szCs w:val="20"/>
              </w:rPr>
              <w:t>/Гкал</w:t>
            </w:r>
          </w:p>
        </w:tc>
        <w:tc>
          <w:tcPr>
            <w:tcW w:w="851"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25,865</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25,865</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25,7361</w:t>
            </w:r>
          </w:p>
        </w:tc>
        <w:tc>
          <w:tcPr>
            <w:tcW w:w="993"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25,7361</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25,7361</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25,7361</w:t>
            </w:r>
          </w:p>
        </w:tc>
        <w:tc>
          <w:tcPr>
            <w:tcW w:w="1134"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25,7361</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25,7361</w:t>
            </w:r>
          </w:p>
        </w:tc>
        <w:tc>
          <w:tcPr>
            <w:tcW w:w="851"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25,7361</w:t>
            </w:r>
          </w:p>
        </w:tc>
      </w:tr>
      <w:tr w:rsidR="00CB49D6" w:rsidRPr="00C1110E" w:rsidTr="00CB49D6">
        <w:trPr>
          <w:cantSplit/>
          <w:trHeight w:val="2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2836"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rPr>
                <w:rFonts w:ascii="Times New Roman" w:hAnsi="Times New Roman"/>
                <w:sz w:val="20"/>
                <w:szCs w:val="20"/>
              </w:rPr>
            </w:pPr>
            <w:r w:rsidRPr="00C1110E">
              <w:rPr>
                <w:rFonts w:ascii="Times New Roman" w:hAnsi="Times New Roman"/>
                <w:sz w:val="20"/>
                <w:szCs w:val="20"/>
              </w:rPr>
              <w:t>по водоснабжению</w:t>
            </w:r>
          </w:p>
        </w:tc>
        <w:tc>
          <w:tcPr>
            <w:tcW w:w="992"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м3/Гкал</w:t>
            </w:r>
          </w:p>
        </w:tc>
        <w:tc>
          <w:tcPr>
            <w:tcW w:w="851" w:type="dxa"/>
            <w:tcBorders>
              <w:top w:val="nil"/>
              <w:left w:val="nil"/>
              <w:bottom w:val="single" w:sz="4" w:space="0" w:color="auto"/>
              <w:right w:val="single" w:sz="4" w:space="0" w:color="auto"/>
            </w:tcBorders>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0,4009</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0,3960</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0,3955</w:t>
            </w:r>
          </w:p>
        </w:tc>
        <w:tc>
          <w:tcPr>
            <w:tcW w:w="993"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0,3940</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0,3915</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0,3910</w:t>
            </w:r>
          </w:p>
        </w:tc>
        <w:tc>
          <w:tcPr>
            <w:tcW w:w="1134"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0,3900</w:t>
            </w:r>
          </w:p>
        </w:tc>
        <w:tc>
          <w:tcPr>
            <w:tcW w:w="992"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0,3895</w:t>
            </w:r>
          </w:p>
        </w:tc>
        <w:tc>
          <w:tcPr>
            <w:tcW w:w="851" w:type="dxa"/>
            <w:tcBorders>
              <w:top w:val="nil"/>
              <w:left w:val="nil"/>
              <w:bottom w:val="single" w:sz="4" w:space="0" w:color="auto"/>
              <w:right w:val="single" w:sz="4" w:space="0" w:color="auto"/>
            </w:tcBorders>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0,3890</w:t>
            </w:r>
          </w:p>
        </w:tc>
      </w:tr>
    </w:tbl>
    <w:p w:rsidR="00CB49D6" w:rsidRDefault="00CB49D6" w:rsidP="00CB49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5532" w:type="pct"/>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11"/>
        <w:gridCol w:w="3134"/>
        <w:gridCol w:w="1010"/>
        <w:gridCol w:w="907"/>
        <w:gridCol w:w="994"/>
        <w:gridCol w:w="991"/>
        <w:gridCol w:w="991"/>
        <w:gridCol w:w="994"/>
        <w:gridCol w:w="991"/>
        <w:gridCol w:w="994"/>
        <w:gridCol w:w="1133"/>
        <w:gridCol w:w="991"/>
        <w:gridCol w:w="852"/>
      </w:tblGrid>
      <w:tr w:rsidR="00CB49D6" w:rsidRPr="00E665BA" w:rsidTr="0051718D">
        <w:trPr>
          <w:trHeight w:val="562"/>
        </w:trPr>
        <w:tc>
          <w:tcPr>
            <w:tcW w:w="176" w:type="pct"/>
            <w:shd w:val="clear" w:color="auto" w:fill="FFFFFF"/>
          </w:tcPr>
          <w:p w:rsidR="00CB49D6" w:rsidRPr="00E665BA" w:rsidRDefault="00CB49D6" w:rsidP="00CB49D6">
            <w:pPr>
              <w:keepNext/>
              <w:keepLines/>
              <w:spacing w:after="0"/>
              <w:jc w:val="center"/>
              <w:rPr>
                <w:rFonts w:ascii="Times New Roman" w:hAnsi="Times New Roman"/>
                <w:color w:val="000000"/>
                <w:sz w:val="20"/>
                <w:szCs w:val="20"/>
              </w:rPr>
            </w:pPr>
            <w:r w:rsidRPr="00E665BA">
              <w:rPr>
                <w:rFonts w:ascii="Times New Roman" w:hAnsi="Times New Roman"/>
                <w:color w:val="000000"/>
                <w:sz w:val="20"/>
                <w:szCs w:val="20"/>
              </w:rPr>
              <w:t xml:space="preserve">№ </w:t>
            </w:r>
            <w:proofErr w:type="spellStart"/>
            <w:proofErr w:type="gramStart"/>
            <w:r w:rsidRPr="00E665BA">
              <w:rPr>
                <w:rFonts w:ascii="Times New Roman" w:hAnsi="Times New Roman"/>
                <w:color w:val="000000"/>
                <w:sz w:val="20"/>
                <w:szCs w:val="20"/>
              </w:rPr>
              <w:t>п</w:t>
            </w:r>
            <w:proofErr w:type="spellEnd"/>
            <w:proofErr w:type="gramEnd"/>
            <w:r w:rsidRPr="00E665BA">
              <w:rPr>
                <w:rFonts w:ascii="Times New Roman" w:hAnsi="Times New Roman"/>
                <w:color w:val="000000"/>
                <w:sz w:val="20"/>
                <w:szCs w:val="20"/>
              </w:rPr>
              <w:t>/</w:t>
            </w:r>
            <w:proofErr w:type="spellStart"/>
            <w:r w:rsidRPr="00E665BA">
              <w:rPr>
                <w:rFonts w:ascii="Times New Roman" w:hAnsi="Times New Roman"/>
                <w:color w:val="000000"/>
                <w:sz w:val="20"/>
                <w:szCs w:val="20"/>
              </w:rPr>
              <w:t>п</w:t>
            </w:r>
            <w:proofErr w:type="spellEnd"/>
          </w:p>
        </w:tc>
        <w:tc>
          <w:tcPr>
            <w:tcW w:w="1081" w:type="pct"/>
            <w:shd w:val="clear" w:color="auto" w:fill="FFFFFF"/>
          </w:tcPr>
          <w:p w:rsidR="00CB49D6" w:rsidRPr="00E665BA" w:rsidRDefault="00CB49D6" w:rsidP="00CB49D6">
            <w:pPr>
              <w:keepNext/>
              <w:keepLines/>
              <w:spacing w:after="0"/>
              <w:jc w:val="center"/>
              <w:rPr>
                <w:rFonts w:ascii="Times New Roman" w:hAnsi="Times New Roman"/>
                <w:color w:val="000000"/>
                <w:sz w:val="20"/>
                <w:szCs w:val="20"/>
              </w:rPr>
            </w:pPr>
            <w:r w:rsidRPr="00E665BA">
              <w:rPr>
                <w:rFonts w:ascii="Times New Roman" w:hAnsi="Times New Roman"/>
                <w:color w:val="000000"/>
                <w:sz w:val="20"/>
                <w:szCs w:val="20"/>
              </w:rPr>
              <w:t>Наименование критерия</w:t>
            </w:r>
          </w:p>
        </w:tc>
        <w:tc>
          <w:tcPr>
            <w:tcW w:w="348" w:type="pct"/>
            <w:shd w:val="clear" w:color="auto" w:fill="FFFFFF"/>
            <w:vAlign w:val="center"/>
          </w:tcPr>
          <w:p w:rsidR="00CB49D6" w:rsidRPr="00E665BA" w:rsidRDefault="00CB49D6" w:rsidP="00CB49D6">
            <w:pPr>
              <w:spacing w:after="0"/>
              <w:jc w:val="center"/>
              <w:rPr>
                <w:rFonts w:ascii="Times New Roman" w:hAnsi="Times New Roman"/>
                <w:color w:val="000000"/>
                <w:sz w:val="20"/>
                <w:szCs w:val="20"/>
              </w:rPr>
            </w:pPr>
            <w:r w:rsidRPr="00E665BA">
              <w:rPr>
                <w:rFonts w:ascii="Times New Roman" w:hAnsi="Times New Roman"/>
                <w:color w:val="000000"/>
                <w:sz w:val="20"/>
                <w:szCs w:val="20"/>
              </w:rPr>
              <w:t xml:space="preserve">Ед. </w:t>
            </w:r>
            <w:proofErr w:type="spellStart"/>
            <w:r w:rsidRPr="00E665BA">
              <w:rPr>
                <w:rFonts w:ascii="Times New Roman" w:hAnsi="Times New Roman"/>
                <w:color w:val="000000"/>
                <w:sz w:val="20"/>
                <w:szCs w:val="20"/>
              </w:rPr>
              <w:t>изм</w:t>
            </w:r>
            <w:proofErr w:type="spellEnd"/>
            <w:r w:rsidRPr="00E665BA">
              <w:rPr>
                <w:rFonts w:ascii="Times New Roman" w:hAnsi="Times New Roman"/>
                <w:color w:val="000000"/>
                <w:sz w:val="20"/>
                <w:szCs w:val="20"/>
              </w:rPr>
              <w:t>.</w:t>
            </w:r>
          </w:p>
        </w:tc>
        <w:tc>
          <w:tcPr>
            <w:tcW w:w="3394" w:type="pct"/>
            <w:gridSpan w:val="10"/>
            <w:shd w:val="clear" w:color="auto" w:fill="FFFFFF"/>
            <w:vAlign w:val="center"/>
          </w:tcPr>
          <w:p w:rsidR="00CB49D6" w:rsidRPr="00E665BA" w:rsidRDefault="00CB49D6" w:rsidP="00CB49D6">
            <w:pPr>
              <w:keepNext/>
              <w:keepLines/>
              <w:spacing w:after="0"/>
              <w:jc w:val="center"/>
              <w:rPr>
                <w:rFonts w:ascii="Times New Roman" w:hAnsi="Times New Roman"/>
                <w:color w:val="000000"/>
                <w:sz w:val="20"/>
                <w:szCs w:val="20"/>
              </w:rPr>
            </w:pPr>
            <w:r w:rsidRPr="00E665BA">
              <w:rPr>
                <w:rFonts w:ascii="Times New Roman" w:hAnsi="Times New Roman"/>
                <w:color w:val="000000"/>
                <w:sz w:val="20"/>
                <w:szCs w:val="20"/>
              </w:rPr>
              <w:t>Значение показателя по предполагаемым годам концессии</w:t>
            </w:r>
          </w:p>
        </w:tc>
      </w:tr>
      <w:tr w:rsidR="0051718D" w:rsidRPr="00E665BA" w:rsidTr="0051718D">
        <w:trPr>
          <w:cantSplit/>
          <w:trHeight w:val="401"/>
        </w:trPr>
        <w:tc>
          <w:tcPr>
            <w:tcW w:w="176" w:type="pct"/>
            <w:vMerge w:val="restart"/>
            <w:shd w:val="clear" w:color="auto" w:fill="FFFFFF"/>
          </w:tcPr>
          <w:p w:rsidR="00CB49D6" w:rsidRPr="00E665BA" w:rsidRDefault="00CB49D6" w:rsidP="00CB49D6">
            <w:pPr>
              <w:spacing w:after="0"/>
              <w:rPr>
                <w:rFonts w:ascii="Times New Roman" w:hAnsi="Times New Roman"/>
                <w:color w:val="000000"/>
                <w:sz w:val="20"/>
                <w:szCs w:val="20"/>
              </w:rPr>
            </w:pPr>
            <w:r w:rsidRPr="00E665BA">
              <w:rPr>
                <w:rFonts w:ascii="Times New Roman" w:hAnsi="Times New Roman"/>
                <w:color w:val="000000"/>
                <w:sz w:val="20"/>
                <w:szCs w:val="20"/>
              </w:rPr>
              <w:t>1</w:t>
            </w:r>
          </w:p>
        </w:tc>
        <w:tc>
          <w:tcPr>
            <w:tcW w:w="1081" w:type="pct"/>
            <w:vMerge w:val="restart"/>
            <w:shd w:val="clear" w:color="auto" w:fill="FFFFFF"/>
          </w:tcPr>
          <w:p w:rsidR="00CB49D6" w:rsidRPr="00E665BA" w:rsidRDefault="00CB49D6" w:rsidP="00CB49D6">
            <w:pPr>
              <w:widowControl w:val="0"/>
              <w:autoSpaceDE w:val="0"/>
              <w:autoSpaceDN w:val="0"/>
              <w:adjustRightInd w:val="0"/>
              <w:spacing w:after="0"/>
              <w:jc w:val="both"/>
              <w:rPr>
                <w:rFonts w:ascii="Times New Roman" w:hAnsi="Times New Roman"/>
                <w:sz w:val="20"/>
                <w:szCs w:val="20"/>
              </w:rPr>
            </w:pPr>
            <w:r w:rsidRPr="00E665BA">
              <w:rPr>
                <w:rFonts w:ascii="Times New Roman" w:hAnsi="Times New Roman"/>
                <w:sz w:val="20"/>
                <w:szCs w:val="20"/>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w:t>
            </w:r>
          </w:p>
        </w:tc>
        <w:tc>
          <w:tcPr>
            <w:tcW w:w="348" w:type="pct"/>
            <w:vMerge w:val="restart"/>
            <w:shd w:val="clear" w:color="auto" w:fill="FFFFFF"/>
          </w:tcPr>
          <w:p w:rsidR="00CB49D6" w:rsidRDefault="00CB49D6" w:rsidP="00CB49D6">
            <w:pPr>
              <w:jc w:val="center"/>
              <w:rPr>
                <w:rFonts w:ascii="Times New Roman" w:hAnsi="Times New Roman"/>
                <w:color w:val="000000"/>
                <w:sz w:val="20"/>
                <w:szCs w:val="20"/>
              </w:rPr>
            </w:pPr>
          </w:p>
          <w:p w:rsidR="00CB49D6" w:rsidRDefault="00CB49D6" w:rsidP="00CB49D6">
            <w:pPr>
              <w:jc w:val="center"/>
              <w:rPr>
                <w:rFonts w:ascii="Times New Roman" w:hAnsi="Times New Roman"/>
                <w:color w:val="000000"/>
                <w:sz w:val="20"/>
                <w:szCs w:val="20"/>
              </w:rPr>
            </w:pPr>
          </w:p>
          <w:p w:rsidR="00CB49D6" w:rsidRPr="00E665BA" w:rsidRDefault="00CB49D6" w:rsidP="00CB49D6">
            <w:pPr>
              <w:jc w:val="center"/>
              <w:rPr>
                <w:rFonts w:ascii="Times New Roman" w:hAnsi="Times New Roman"/>
                <w:color w:val="000000"/>
                <w:sz w:val="20"/>
                <w:szCs w:val="20"/>
              </w:rPr>
            </w:pPr>
            <w:r w:rsidRPr="00E665BA">
              <w:rPr>
                <w:rFonts w:ascii="Times New Roman" w:hAnsi="Times New Roman"/>
                <w:color w:val="000000"/>
                <w:sz w:val="20"/>
                <w:szCs w:val="20"/>
              </w:rPr>
              <w:t>тыс.</w:t>
            </w:r>
          </w:p>
          <w:p w:rsidR="00CB49D6" w:rsidRPr="00E665BA" w:rsidRDefault="00CB49D6" w:rsidP="00CB49D6">
            <w:pPr>
              <w:jc w:val="center"/>
              <w:rPr>
                <w:rFonts w:ascii="Times New Roman" w:hAnsi="Times New Roman"/>
                <w:color w:val="000000"/>
                <w:sz w:val="20"/>
                <w:szCs w:val="20"/>
              </w:rPr>
            </w:pPr>
            <w:r w:rsidRPr="00E665BA">
              <w:rPr>
                <w:rFonts w:ascii="Times New Roman" w:hAnsi="Times New Roman"/>
                <w:color w:val="000000"/>
                <w:sz w:val="20"/>
                <w:szCs w:val="20"/>
              </w:rPr>
              <w:t>руб.</w:t>
            </w:r>
          </w:p>
        </w:tc>
        <w:tc>
          <w:tcPr>
            <w:tcW w:w="313"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2016</w:t>
            </w:r>
          </w:p>
        </w:tc>
        <w:tc>
          <w:tcPr>
            <w:tcW w:w="343"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2017</w:t>
            </w:r>
          </w:p>
        </w:tc>
        <w:tc>
          <w:tcPr>
            <w:tcW w:w="342"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2018</w:t>
            </w:r>
          </w:p>
        </w:tc>
        <w:tc>
          <w:tcPr>
            <w:tcW w:w="342"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2019</w:t>
            </w:r>
          </w:p>
        </w:tc>
        <w:tc>
          <w:tcPr>
            <w:tcW w:w="343"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2020</w:t>
            </w:r>
          </w:p>
        </w:tc>
        <w:tc>
          <w:tcPr>
            <w:tcW w:w="342"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2021</w:t>
            </w:r>
          </w:p>
        </w:tc>
        <w:tc>
          <w:tcPr>
            <w:tcW w:w="343"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2022</w:t>
            </w:r>
          </w:p>
        </w:tc>
        <w:tc>
          <w:tcPr>
            <w:tcW w:w="391"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2023</w:t>
            </w:r>
          </w:p>
        </w:tc>
        <w:tc>
          <w:tcPr>
            <w:tcW w:w="342" w:type="pct"/>
            <w:shd w:val="clear" w:color="auto" w:fill="FFFFFF"/>
            <w:noWrap/>
            <w:vAlign w:val="center"/>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2024</w:t>
            </w:r>
          </w:p>
        </w:tc>
        <w:tc>
          <w:tcPr>
            <w:tcW w:w="294" w:type="pct"/>
            <w:shd w:val="clear" w:color="auto" w:fill="FFFFFF"/>
          </w:tcPr>
          <w:p w:rsidR="00CB49D6" w:rsidRPr="00E665BA" w:rsidRDefault="00CB49D6" w:rsidP="00CB49D6">
            <w:pPr>
              <w:keepNext/>
              <w:keepLines/>
              <w:jc w:val="center"/>
              <w:rPr>
                <w:rFonts w:ascii="Times New Roman" w:hAnsi="Times New Roman"/>
                <w:b/>
                <w:bCs/>
                <w:color w:val="000000"/>
                <w:sz w:val="20"/>
                <w:szCs w:val="20"/>
              </w:rPr>
            </w:pPr>
            <w:r w:rsidRPr="00E665BA">
              <w:rPr>
                <w:rFonts w:ascii="Times New Roman" w:hAnsi="Times New Roman"/>
                <w:b/>
                <w:bCs/>
                <w:color w:val="000000"/>
                <w:sz w:val="20"/>
                <w:szCs w:val="20"/>
              </w:rPr>
              <w:t>2025</w:t>
            </w:r>
          </w:p>
        </w:tc>
      </w:tr>
      <w:tr w:rsidR="0051718D" w:rsidRPr="00E665BA" w:rsidTr="0051718D">
        <w:trPr>
          <w:cantSplit/>
          <w:trHeight w:val="598"/>
        </w:trPr>
        <w:tc>
          <w:tcPr>
            <w:tcW w:w="176" w:type="pct"/>
            <w:vMerge/>
            <w:shd w:val="clear" w:color="auto" w:fill="FFFFFF"/>
          </w:tcPr>
          <w:p w:rsidR="00CB49D6" w:rsidRPr="00E665BA" w:rsidRDefault="00CB49D6" w:rsidP="00CB49D6">
            <w:pPr>
              <w:rPr>
                <w:rFonts w:ascii="Times New Roman" w:hAnsi="Times New Roman"/>
                <w:bCs/>
                <w:color w:val="000000"/>
                <w:sz w:val="20"/>
                <w:szCs w:val="20"/>
              </w:rPr>
            </w:pPr>
          </w:p>
        </w:tc>
        <w:tc>
          <w:tcPr>
            <w:tcW w:w="1081" w:type="pct"/>
            <w:vMerge/>
            <w:shd w:val="clear" w:color="auto" w:fill="FFFFFF"/>
          </w:tcPr>
          <w:p w:rsidR="00CB49D6" w:rsidRPr="00E665BA" w:rsidRDefault="00CB49D6" w:rsidP="00CB49D6">
            <w:pPr>
              <w:rPr>
                <w:rFonts w:ascii="Times New Roman" w:hAnsi="Times New Roman"/>
                <w:bCs/>
                <w:color w:val="000000"/>
                <w:sz w:val="20"/>
                <w:szCs w:val="20"/>
              </w:rPr>
            </w:pPr>
          </w:p>
        </w:tc>
        <w:tc>
          <w:tcPr>
            <w:tcW w:w="348" w:type="pct"/>
            <w:vMerge/>
            <w:shd w:val="clear" w:color="auto" w:fill="FFFFFF"/>
          </w:tcPr>
          <w:p w:rsidR="00CB49D6" w:rsidRPr="00E665BA" w:rsidRDefault="00CB49D6" w:rsidP="00CB49D6">
            <w:pPr>
              <w:jc w:val="center"/>
              <w:rPr>
                <w:rFonts w:ascii="Times New Roman" w:hAnsi="Times New Roman"/>
                <w:sz w:val="20"/>
                <w:szCs w:val="20"/>
              </w:rPr>
            </w:pPr>
          </w:p>
        </w:tc>
        <w:tc>
          <w:tcPr>
            <w:tcW w:w="313" w:type="pct"/>
            <w:shd w:val="clear" w:color="auto" w:fill="FFFFFF"/>
            <w:noWrap/>
            <w:vAlign w:val="center"/>
          </w:tcPr>
          <w:p w:rsidR="00CB49D6" w:rsidRPr="00DA6A3E" w:rsidRDefault="00CB49D6" w:rsidP="00CB49D6">
            <w:pPr>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343" w:type="pct"/>
            <w:shd w:val="clear" w:color="auto" w:fill="FFFFFF"/>
            <w:noWrap/>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3683,65</w:t>
            </w:r>
          </w:p>
        </w:tc>
        <w:tc>
          <w:tcPr>
            <w:tcW w:w="342" w:type="pct"/>
            <w:shd w:val="clear" w:color="auto" w:fill="FFFFFF"/>
            <w:noWrap/>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3583,806</w:t>
            </w:r>
          </w:p>
        </w:tc>
        <w:tc>
          <w:tcPr>
            <w:tcW w:w="342" w:type="pct"/>
            <w:shd w:val="clear" w:color="auto" w:fill="FFFFFF"/>
            <w:noWrap/>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2375,293</w:t>
            </w:r>
          </w:p>
        </w:tc>
        <w:tc>
          <w:tcPr>
            <w:tcW w:w="343" w:type="pct"/>
            <w:shd w:val="clear" w:color="auto" w:fill="FFFFFF"/>
            <w:noWrap/>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2961,56</w:t>
            </w:r>
          </w:p>
        </w:tc>
        <w:tc>
          <w:tcPr>
            <w:tcW w:w="342" w:type="pct"/>
            <w:shd w:val="clear" w:color="auto" w:fill="FFFFFF"/>
            <w:noWrap/>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1595,745</w:t>
            </w:r>
          </w:p>
        </w:tc>
        <w:tc>
          <w:tcPr>
            <w:tcW w:w="343" w:type="pct"/>
            <w:shd w:val="clear" w:color="auto" w:fill="FFFFFF"/>
            <w:noWrap/>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2508,705</w:t>
            </w:r>
          </w:p>
        </w:tc>
        <w:tc>
          <w:tcPr>
            <w:tcW w:w="391" w:type="pct"/>
            <w:shd w:val="clear" w:color="auto" w:fill="FFFFFF"/>
            <w:noWrap/>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2356,807</w:t>
            </w:r>
          </w:p>
        </w:tc>
        <w:tc>
          <w:tcPr>
            <w:tcW w:w="342" w:type="pct"/>
            <w:shd w:val="clear" w:color="auto" w:fill="FFFFFF"/>
            <w:noWrap/>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2926,63</w:t>
            </w:r>
          </w:p>
        </w:tc>
        <w:tc>
          <w:tcPr>
            <w:tcW w:w="294" w:type="pct"/>
            <w:shd w:val="clear" w:color="auto" w:fill="FFFFFF"/>
            <w:vAlign w:val="center"/>
          </w:tcPr>
          <w:p w:rsidR="00CB49D6" w:rsidRPr="00E665BA" w:rsidRDefault="00CB49D6" w:rsidP="00CB49D6">
            <w:pPr>
              <w:jc w:val="center"/>
              <w:rPr>
                <w:rFonts w:ascii="Times New Roman" w:hAnsi="Times New Roman"/>
                <w:sz w:val="20"/>
                <w:szCs w:val="20"/>
              </w:rPr>
            </w:pPr>
            <w:r>
              <w:rPr>
                <w:rFonts w:ascii="Times New Roman" w:hAnsi="Times New Roman"/>
                <w:sz w:val="20"/>
                <w:szCs w:val="20"/>
              </w:rPr>
              <w:t>1833,84</w:t>
            </w:r>
          </w:p>
        </w:tc>
      </w:tr>
    </w:tbl>
    <w:p w:rsidR="00CB49D6" w:rsidRDefault="00CB49D6" w:rsidP="00CB49D6">
      <w:pPr>
        <w:spacing w:after="0" w:line="240" w:lineRule="auto"/>
        <w:jc w:val="center"/>
        <w:rPr>
          <w:rFonts w:ascii="Times New Roman" w:hAnsi="Times New Roman" w:cs="Times New Roman"/>
          <w:b/>
          <w:sz w:val="24"/>
          <w:szCs w:val="24"/>
        </w:rPr>
      </w:pPr>
    </w:p>
    <w:p w:rsidR="00CB49D6" w:rsidRPr="008C4BA9" w:rsidRDefault="00CB49D6" w:rsidP="00CB49D6">
      <w:pPr>
        <w:spacing w:after="0" w:line="240" w:lineRule="auto"/>
        <w:jc w:val="center"/>
        <w:rPr>
          <w:rFonts w:ascii="Times New Roman" w:hAnsi="Times New Roman" w:cs="Times New Roman"/>
          <w:sz w:val="24"/>
          <w:szCs w:val="24"/>
        </w:rPr>
      </w:pP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63"/>
        <w:gridCol w:w="7087"/>
      </w:tblGrid>
      <w:tr w:rsidR="00CB49D6" w:rsidRPr="008C4BA9" w:rsidTr="00CB49D6">
        <w:trPr>
          <w:trHeight w:val="2343"/>
        </w:trPr>
        <w:tc>
          <w:tcPr>
            <w:tcW w:w="7763" w:type="dxa"/>
          </w:tcPr>
          <w:p w:rsidR="00CB49D6" w:rsidRPr="008C4BA9" w:rsidRDefault="00CB49D6" w:rsidP="00CB49D6">
            <w:pPr>
              <w:widowControl w:val="0"/>
              <w:autoSpaceDE w:val="0"/>
              <w:autoSpaceDN w:val="0"/>
              <w:adjustRightInd w:val="0"/>
              <w:jc w:val="both"/>
              <w:rPr>
                <w:b/>
                <w:sz w:val="24"/>
                <w:szCs w:val="24"/>
              </w:rPr>
            </w:pPr>
            <w:proofErr w:type="spellStart"/>
            <w:r w:rsidRPr="008C4BA9">
              <w:rPr>
                <w:b/>
                <w:sz w:val="24"/>
                <w:szCs w:val="24"/>
              </w:rPr>
              <w:t>Концедент</w:t>
            </w:r>
            <w:proofErr w:type="spellEnd"/>
          </w:p>
          <w:p w:rsidR="00CB49D6" w:rsidRPr="008C4BA9" w:rsidRDefault="00CB49D6" w:rsidP="00CB49D6">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CB49D6" w:rsidRPr="00C3408B" w:rsidRDefault="00CB49D6" w:rsidP="00CB49D6">
            <w:pPr>
              <w:jc w:val="both"/>
              <w:rPr>
                <w:sz w:val="24"/>
                <w:szCs w:val="24"/>
              </w:rPr>
            </w:pPr>
            <w:r w:rsidRPr="00C3408B">
              <w:rPr>
                <w:sz w:val="24"/>
                <w:szCs w:val="24"/>
              </w:rPr>
              <w:t>Глава администрации городского поселения</w:t>
            </w:r>
          </w:p>
          <w:p w:rsidR="00CB49D6" w:rsidRDefault="00CB49D6" w:rsidP="00CB49D6">
            <w:pPr>
              <w:jc w:val="both"/>
              <w:rPr>
                <w:sz w:val="24"/>
                <w:szCs w:val="24"/>
              </w:rPr>
            </w:pPr>
          </w:p>
          <w:p w:rsidR="00CB49D6" w:rsidRPr="00C3408B" w:rsidRDefault="00CB49D6" w:rsidP="00CB49D6">
            <w:pPr>
              <w:jc w:val="both"/>
              <w:rPr>
                <w:sz w:val="24"/>
                <w:szCs w:val="24"/>
              </w:rPr>
            </w:pPr>
            <w:r w:rsidRPr="00C3408B">
              <w:rPr>
                <w:sz w:val="24"/>
                <w:szCs w:val="24"/>
              </w:rPr>
              <w:t>_______________</w:t>
            </w:r>
            <w:r>
              <w:rPr>
                <w:sz w:val="24"/>
                <w:szCs w:val="24"/>
              </w:rPr>
              <w:t>/С.В. Глущенко/</w:t>
            </w:r>
          </w:p>
          <w:p w:rsidR="00CB49D6" w:rsidRPr="008C4BA9" w:rsidRDefault="00CB49D6" w:rsidP="00CB49D6">
            <w:pPr>
              <w:jc w:val="both"/>
              <w:rPr>
                <w:b/>
                <w:sz w:val="24"/>
                <w:szCs w:val="24"/>
              </w:rPr>
            </w:pPr>
            <w:r w:rsidRPr="00C3408B">
              <w:rPr>
                <w:sz w:val="24"/>
                <w:szCs w:val="24"/>
              </w:rPr>
              <w:t>М.П.</w:t>
            </w:r>
          </w:p>
        </w:tc>
        <w:tc>
          <w:tcPr>
            <w:tcW w:w="7087" w:type="dxa"/>
          </w:tcPr>
          <w:p w:rsidR="00CB49D6" w:rsidRPr="008C4BA9" w:rsidRDefault="00CB49D6" w:rsidP="00CB49D6">
            <w:pPr>
              <w:ind w:left="934"/>
              <w:jc w:val="both"/>
              <w:rPr>
                <w:b/>
                <w:sz w:val="24"/>
                <w:szCs w:val="24"/>
              </w:rPr>
            </w:pPr>
            <w:r w:rsidRPr="008C4BA9">
              <w:rPr>
                <w:b/>
                <w:sz w:val="24"/>
                <w:szCs w:val="24"/>
              </w:rPr>
              <w:t>Концессионер</w:t>
            </w:r>
          </w:p>
          <w:p w:rsidR="00CB49D6" w:rsidRDefault="00CB49D6" w:rsidP="00CB49D6">
            <w:pPr>
              <w:widowControl w:val="0"/>
              <w:autoSpaceDE w:val="0"/>
              <w:autoSpaceDN w:val="0"/>
              <w:adjustRightInd w:val="0"/>
              <w:rPr>
                <w:sz w:val="24"/>
                <w:szCs w:val="24"/>
              </w:rPr>
            </w:pPr>
            <w:r>
              <w:rPr>
                <w:sz w:val="24"/>
                <w:szCs w:val="24"/>
              </w:rPr>
              <w:t xml:space="preserve">                Общество с ограниченной ответственностью </w:t>
            </w:r>
          </w:p>
          <w:p w:rsidR="00CB49D6" w:rsidRDefault="00CB49D6" w:rsidP="00CB49D6">
            <w:pPr>
              <w:widowControl w:val="0"/>
              <w:autoSpaceDE w:val="0"/>
              <w:autoSpaceDN w:val="0"/>
              <w:adjustRightInd w:val="0"/>
              <w:rPr>
                <w:sz w:val="24"/>
                <w:szCs w:val="24"/>
              </w:rPr>
            </w:pPr>
            <w:r>
              <w:rPr>
                <w:sz w:val="24"/>
                <w:szCs w:val="24"/>
              </w:rPr>
              <w:t xml:space="preserve">                «Компания «</w:t>
            </w:r>
            <w:proofErr w:type="spellStart"/>
            <w:r>
              <w:rPr>
                <w:sz w:val="24"/>
                <w:szCs w:val="24"/>
              </w:rPr>
              <w:t>Ацтэка</w:t>
            </w:r>
            <w:proofErr w:type="spellEnd"/>
            <w:r>
              <w:rPr>
                <w:sz w:val="24"/>
                <w:szCs w:val="24"/>
              </w:rPr>
              <w:t>»</w:t>
            </w:r>
          </w:p>
          <w:p w:rsidR="00CB49D6" w:rsidRDefault="00CB49D6" w:rsidP="00CB49D6">
            <w:pPr>
              <w:widowControl w:val="0"/>
              <w:autoSpaceDE w:val="0"/>
              <w:autoSpaceDN w:val="0"/>
              <w:adjustRightInd w:val="0"/>
              <w:rPr>
                <w:sz w:val="24"/>
                <w:szCs w:val="24"/>
              </w:rPr>
            </w:pPr>
            <w:r>
              <w:rPr>
                <w:sz w:val="24"/>
                <w:szCs w:val="24"/>
              </w:rPr>
              <w:t xml:space="preserve">                </w:t>
            </w:r>
          </w:p>
          <w:p w:rsidR="00CB49D6" w:rsidRPr="008C4BA9" w:rsidRDefault="00CB49D6" w:rsidP="00CB49D6">
            <w:pPr>
              <w:widowControl w:val="0"/>
              <w:autoSpaceDE w:val="0"/>
              <w:autoSpaceDN w:val="0"/>
              <w:adjustRightInd w:val="0"/>
              <w:rPr>
                <w:sz w:val="24"/>
                <w:szCs w:val="24"/>
              </w:rPr>
            </w:pPr>
            <w:r>
              <w:rPr>
                <w:sz w:val="24"/>
                <w:szCs w:val="24"/>
              </w:rPr>
              <w:t xml:space="preserve">                Генеральный директор</w:t>
            </w:r>
          </w:p>
          <w:p w:rsidR="00CB49D6" w:rsidRPr="008C4BA9" w:rsidRDefault="00CB49D6" w:rsidP="00CB49D6">
            <w:pPr>
              <w:widowControl w:val="0"/>
              <w:autoSpaceDE w:val="0"/>
              <w:autoSpaceDN w:val="0"/>
              <w:adjustRightInd w:val="0"/>
              <w:rPr>
                <w:sz w:val="24"/>
                <w:szCs w:val="24"/>
              </w:rPr>
            </w:pPr>
          </w:p>
          <w:p w:rsidR="00CB49D6" w:rsidRPr="008C4BA9" w:rsidRDefault="00CB49D6" w:rsidP="00CB49D6">
            <w:pPr>
              <w:pStyle w:val="ae"/>
              <w:jc w:val="both"/>
              <w:rPr>
                <w:sz w:val="24"/>
                <w:szCs w:val="24"/>
              </w:rPr>
            </w:pPr>
            <w:r>
              <w:rPr>
                <w:sz w:val="24"/>
                <w:szCs w:val="24"/>
              </w:rPr>
              <w:t xml:space="preserve">                </w:t>
            </w:r>
            <w:r w:rsidRPr="008C4BA9">
              <w:rPr>
                <w:sz w:val="24"/>
                <w:szCs w:val="24"/>
              </w:rPr>
              <w:t xml:space="preserve">_______________ </w:t>
            </w:r>
            <w:r>
              <w:rPr>
                <w:sz w:val="24"/>
                <w:szCs w:val="24"/>
              </w:rPr>
              <w:t xml:space="preserve">/Ю.Г. </w:t>
            </w:r>
            <w:proofErr w:type="spellStart"/>
            <w:r>
              <w:rPr>
                <w:sz w:val="24"/>
                <w:szCs w:val="24"/>
              </w:rPr>
              <w:t>Архилин</w:t>
            </w:r>
            <w:proofErr w:type="spellEnd"/>
            <w:r>
              <w:rPr>
                <w:sz w:val="24"/>
                <w:szCs w:val="24"/>
              </w:rPr>
              <w:t>/</w:t>
            </w:r>
          </w:p>
          <w:p w:rsidR="00CB49D6" w:rsidRPr="008C4BA9" w:rsidRDefault="00CB49D6" w:rsidP="00CB49D6">
            <w:pPr>
              <w:widowControl w:val="0"/>
              <w:autoSpaceDE w:val="0"/>
              <w:autoSpaceDN w:val="0"/>
              <w:adjustRightInd w:val="0"/>
              <w:rPr>
                <w:b/>
                <w:sz w:val="24"/>
                <w:szCs w:val="24"/>
              </w:rPr>
            </w:pPr>
            <w:r>
              <w:rPr>
                <w:sz w:val="24"/>
                <w:szCs w:val="24"/>
              </w:rPr>
              <w:t xml:space="preserve">                </w:t>
            </w:r>
            <w:r w:rsidRPr="008C4BA9">
              <w:rPr>
                <w:sz w:val="24"/>
                <w:szCs w:val="24"/>
              </w:rPr>
              <w:t>М.П.</w:t>
            </w:r>
          </w:p>
        </w:tc>
      </w:tr>
    </w:tbl>
    <w:p w:rsidR="0051718D" w:rsidRDefault="0051718D" w:rsidP="00CB49D6">
      <w:pPr>
        <w:pStyle w:val="1"/>
        <w:numPr>
          <w:ilvl w:val="0"/>
          <w:numId w:val="0"/>
        </w:numPr>
        <w:jc w:val="right"/>
        <w:rPr>
          <w:sz w:val="24"/>
          <w:szCs w:val="24"/>
        </w:rPr>
      </w:pPr>
    </w:p>
    <w:p w:rsidR="00CB49D6" w:rsidRPr="008C4BA9" w:rsidRDefault="00CB49D6" w:rsidP="00CB49D6">
      <w:pPr>
        <w:pStyle w:val="1"/>
        <w:numPr>
          <w:ilvl w:val="0"/>
          <w:numId w:val="0"/>
        </w:numPr>
        <w:jc w:val="right"/>
        <w:rPr>
          <w:sz w:val="24"/>
          <w:szCs w:val="24"/>
        </w:rPr>
      </w:pPr>
      <w:r w:rsidRPr="008C4BA9">
        <w:rPr>
          <w:sz w:val="24"/>
          <w:szCs w:val="24"/>
        </w:rPr>
        <w:t xml:space="preserve">ПРИЛОЖЕНИЕ № </w:t>
      </w:r>
      <w:r>
        <w:rPr>
          <w:sz w:val="24"/>
          <w:szCs w:val="24"/>
        </w:rPr>
        <w:t>6</w:t>
      </w:r>
    </w:p>
    <w:p w:rsidR="00CB49D6" w:rsidRPr="008C4BA9" w:rsidRDefault="00CB49D6" w:rsidP="00CB49D6">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концессионно</w:t>
      </w:r>
      <w:r>
        <w:rPr>
          <w:rFonts w:ascii="Times New Roman" w:hAnsi="Times New Roman" w:cs="Times New Roman"/>
          <w:sz w:val="24"/>
          <w:szCs w:val="24"/>
        </w:rPr>
        <w:t>му</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CB49D6" w:rsidRPr="005F1406" w:rsidRDefault="00CB49D6" w:rsidP="00CB49D6">
      <w:pPr>
        <w:pStyle w:val="ae"/>
        <w:ind w:left="7080" w:firstLine="708"/>
        <w:jc w:val="right"/>
        <w:rPr>
          <w:rFonts w:ascii="Times New Roman" w:hAnsi="Times New Roman"/>
          <w:color w:val="2D2D2D"/>
          <w:spacing w:val="2"/>
        </w:rPr>
      </w:pPr>
      <w:r w:rsidRPr="005F1406">
        <w:rPr>
          <w:rFonts w:ascii="Times New Roman" w:hAnsi="Times New Roman"/>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CB49D6" w:rsidRDefault="00CB49D6" w:rsidP="00CB49D6">
      <w:pPr>
        <w:jc w:val="right"/>
        <w:rPr>
          <w:rFonts w:ascii="Times New Roman" w:hAnsi="Times New Roman" w:cs="Times New Roman"/>
          <w:sz w:val="24"/>
          <w:szCs w:val="24"/>
        </w:rPr>
      </w:pPr>
      <w:r>
        <w:rPr>
          <w:rFonts w:ascii="Times New Roman" w:hAnsi="Times New Roman" w:cs="Times New Roman"/>
          <w:sz w:val="24"/>
          <w:szCs w:val="24"/>
        </w:rPr>
        <w:t>от  «</w:t>
      </w:r>
      <w:r w:rsidR="0051718D">
        <w:rPr>
          <w:rFonts w:ascii="Times New Roman" w:hAnsi="Times New Roman" w:cs="Times New Roman"/>
          <w:sz w:val="24"/>
          <w:szCs w:val="24"/>
        </w:rPr>
        <w:t>16</w:t>
      </w:r>
      <w:r>
        <w:rPr>
          <w:rFonts w:ascii="Times New Roman" w:hAnsi="Times New Roman" w:cs="Times New Roman"/>
          <w:sz w:val="24"/>
          <w:szCs w:val="24"/>
        </w:rPr>
        <w:t xml:space="preserve">» января 2017 г.  №  3 </w:t>
      </w:r>
    </w:p>
    <w:p w:rsidR="00CB49D6" w:rsidRDefault="00CB49D6" w:rsidP="00CB49D6">
      <w:pPr>
        <w:pStyle w:val="13"/>
        <w:jc w:val="both"/>
        <w:rPr>
          <w:sz w:val="24"/>
          <w:szCs w:val="24"/>
        </w:rPr>
      </w:pPr>
    </w:p>
    <w:p w:rsidR="00CB49D6" w:rsidRDefault="00CB49D6" w:rsidP="00CB49D6">
      <w:pPr>
        <w:pStyle w:val="13"/>
        <w:jc w:val="both"/>
        <w:rPr>
          <w:sz w:val="24"/>
          <w:szCs w:val="24"/>
        </w:rPr>
      </w:pPr>
    </w:p>
    <w:p w:rsidR="00CB49D6" w:rsidRPr="008C4BA9" w:rsidRDefault="00CB49D6" w:rsidP="00CB49D6">
      <w:pPr>
        <w:pStyle w:val="13"/>
        <w:jc w:val="both"/>
        <w:rPr>
          <w:sz w:val="24"/>
          <w:szCs w:val="24"/>
        </w:rPr>
      </w:pPr>
    </w:p>
    <w:p w:rsidR="00CB49D6" w:rsidRDefault="00CB49D6" w:rsidP="00CB49D6">
      <w:pPr>
        <w:pStyle w:val="13"/>
        <w:jc w:val="center"/>
        <w:rPr>
          <w:b/>
          <w:sz w:val="24"/>
          <w:szCs w:val="24"/>
        </w:rPr>
      </w:pPr>
      <w:r w:rsidRPr="005C457E">
        <w:rPr>
          <w:b/>
          <w:sz w:val="24"/>
          <w:szCs w:val="24"/>
        </w:rPr>
        <w:t xml:space="preserve">Плановые значения показателей качества, </w:t>
      </w:r>
      <w:r>
        <w:rPr>
          <w:b/>
          <w:sz w:val="24"/>
          <w:szCs w:val="24"/>
        </w:rPr>
        <w:t xml:space="preserve">надежности, </w:t>
      </w:r>
      <w:proofErr w:type="spellStart"/>
      <w:r>
        <w:rPr>
          <w:b/>
          <w:sz w:val="24"/>
          <w:szCs w:val="24"/>
        </w:rPr>
        <w:t>энергоэффективности</w:t>
      </w:r>
      <w:proofErr w:type="spellEnd"/>
    </w:p>
    <w:p w:rsidR="00CB49D6" w:rsidRDefault="00CB49D6" w:rsidP="00CB49D6">
      <w:pPr>
        <w:pStyle w:val="13"/>
        <w:jc w:val="center"/>
        <w:rPr>
          <w:b/>
          <w:sz w:val="24"/>
          <w:szCs w:val="24"/>
        </w:rPr>
      </w:pPr>
    </w:p>
    <w:tbl>
      <w:tblPr>
        <w:tblpPr w:leftFromText="180" w:rightFromText="180" w:vertAnchor="text" w:horzAnchor="page" w:tblpX="1553" w:tblpY="89"/>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0"/>
        <w:gridCol w:w="736"/>
        <w:gridCol w:w="806"/>
        <w:gridCol w:w="992"/>
        <w:gridCol w:w="1276"/>
        <w:gridCol w:w="1134"/>
        <w:gridCol w:w="1417"/>
        <w:gridCol w:w="1134"/>
        <w:gridCol w:w="1276"/>
        <w:gridCol w:w="1134"/>
        <w:gridCol w:w="1134"/>
        <w:gridCol w:w="1134"/>
      </w:tblGrid>
      <w:tr w:rsidR="0051718D" w:rsidRPr="00C1110E" w:rsidTr="0051718D">
        <w:trPr>
          <w:trHeight w:val="430"/>
        </w:trPr>
        <w:tc>
          <w:tcPr>
            <w:tcW w:w="2570" w:type="dxa"/>
            <w:shd w:val="clear" w:color="auto" w:fill="auto"/>
            <w:vAlign w:val="center"/>
            <w:hideMark/>
          </w:tcPr>
          <w:p w:rsidR="0051718D" w:rsidRPr="00C1110E" w:rsidRDefault="0051718D" w:rsidP="0051718D">
            <w:pPr>
              <w:spacing w:after="0" w:line="240" w:lineRule="auto"/>
              <w:rPr>
                <w:rFonts w:ascii="Times New Roman" w:hAnsi="Times New Roman"/>
                <w:sz w:val="20"/>
                <w:szCs w:val="20"/>
              </w:rPr>
            </w:pPr>
            <w:r>
              <w:rPr>
                <w:rFonts w:ascii="Times New Roman" w:hAnsi="Times New Roman"/>
                <w:sz w:val="20"/>
                <w:szCs w:val="20"/>
              </w:rPr>
              <w:t>П</w:t>
            </w:r>
            <w:r w:rsidRPr="00C1110E">
              <w:rPr>
                <w:rFonts w:ascii="Times New Roman" w:hAnsi="Times New Roman"/>
                <w:sz w:val="20"/>
                <w:szCs w:val="20"/>
              </w:rPr>
              <w:t>оказатели энергосбережения и энергетической эффективности, в том числе:</w:t>
            </w:r>
          </w:p>
        </w:tc>
        <w:tc>
          <w:tcPr>
            <w:tcW w:w="736" w:type="dxa"/>
            <w:shd w:val="clear" w:color="auto" w:fill="auto"/>
            <w:vAlign w:val="center"/>
            <w:hideMark/>
          </w:tcPr>
          <w:p w:rsidR="0051718D" w:rsidRDefault="0051718D" w:rsidP="0051718D">
            <w:pPr>
              <w:spacing w:after="0" w:line="240" w:lineRule="auto"/>
              <w:ind w:left="-126" w:right="-205"/>
              <w:jc w:val="center"/>
              <w:rPr>
                <w:rFonts w:ascii="Times New Roman" w:hAnsi="Times New Roman"/>
                <w:sz w:val="20"/>
                <w:szCs w:val="20"/>
              </w:rPr>
            </w:pPr>
            <w:r w:rsidRPr="00C1110E">
              <w:rPr>
                <w:rFonts w:ascii="Times New Roman" w:hAnsi="Times New Roman"/>
                <w:sz w:val="20"/>
                <w:szCs w:val="20"/>
              </w:rPr>
              <w:t xml:space="preserve">Ед. </w:t>
            </w:r>
          </w:p>
          <w:p w:rsidR="0051718D" w:rsidRPr="00C1110E" w:rsidRDefault="0051718D" w:rsidP="0051718D">
            <w:pPr>
              <w:spacing w:after="0" w:line="240" w:lineRule="auto"/>
              <w:ind w:left="-126" w:right="-205"/>
              <w:jc w:val="center"/>
              <w:rPr>
                <w:rFonts w:ascii="Times New Roman" w:hAnsi="Times New Roman"/>
                <w:sz w:val="20"/>
                <w:szCs w:val="20"/>
              </w:rPr>
            </w:pPr>
            <w:proofErr w:type="spellStart"/>
            <w:r w:rsidRPr="00C1110E">
              <w:rPr>
                <w:rFonts w:ascii="Times New Roman" w:hAnsi="Times New Roman"/>
                <w:sz w:val="20"/>
                <w:szCs w:val="20"/>
              </w:rPr>
              <w:t>изм</w:t>
            </w:r>
            <w:proofErr w:type="spellEnd"/>
            <w:r w:rsidRPr="00C1110E">
              <w:rPr>
                <w:rFonts w:ascii="Times New Roman" w:hAnsi="Times New Roman"/>
                <w:sz w:val="20"/>
                <w:szCs w:val="20"/>
              </w:rPr>
              <w:t>.</w:t>
            </w:r>
          </w:p>
        </w:tc>
        <w:tc>
          <w:tcPr>
            <w:tcW w:w="806" w:type="dxa"/>
            <w:shd w:val="clear" w:color="auto" w:fill="auto"/>
            <w:vAlign w:val="center"/>
            <w:hideMark/>
          </w:tcPr>
          <w:p w:rsidR="0051718D" w:rsidRPr="00C1110E" w:rsidRDefault="0051718D" w:rsidP="0051718D">
            <w:pPr>
              <w:spacing w:after="0" w:line="240" w:lineRule="auto"/>
              <w:ind w:left="-126" w:right="-205"/>
              <w:jc w:val="center"/>
              <w:rPr>
                <w:rFonts w:ascii="Times New Roman" w:hAnsi="Times New Roman"/>
                <w:b/>
                <w:sz w:val="20"/>
                <w:szCs w:val="20"/>
              </w:rPr>
            </w:pPr>
            <w:r w:rsidRPr="00C1110E">
              <w:rPr>
                <w:rFonts w:ascii="Times New Roman" w:hAnsi="Times New Roman"/>
                <w:b/>
                <w:sz w:val="20"/>
                <w:szCs w:val="20"/>
              </w:rPr>
              <w:t>2016</w:t>
            </w:r>
          </w:p>
        </w:tc>
        <w:tc>
          <w:tcPr>
            <w:tcW w:w="992"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2017</w:t>
            </w:r>
          </w:p>
        </w:tc>
        <w:tc>
          <w:tcPr>
            <w:tcW w:w="1276"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2018</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2019</w:t>
            </w:r>
          </w:p>
        </w:tc>
        <w:tc>
          <w:tcPr>
            <w:tcW w:w="1417"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2020</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2021</w:t>
            </w:r>
          </w:p>
        </w:tc>
        <w:tc>
          <w:tcPr>
            <w:tcW w:w="1276"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2022</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2023</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2024</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b/>
                <w:sz w:val="20"/>
                <w:szCs w:val="20"/>
              </w:rPr>
            </w:pPr>
            <w:r w:rsidRPr="00C1110E">
              <w:rPr>
                <w:rFonts w:ascii="Times New Roman" w:hAnsi="Times New Roman"/>
                <w:b/>
                <w:sz w:val="20"/>
                <w:szCs w:val="20"/>
              </w:rPr>
              <w:t>2025</w:t>
            </w:r>
          </w:p>
        </w:tc>
      </w:tr>
      <w:tr w:rsidR="0051718D" w:rsidRPr="00C1110E" w:rsidTr="0051718D">
        <w:trPr>
          <w:cantSplit/>
          <w:trHeight w:val="1134"/>
        </w:trPr>
        <w:tc>
          <w:tcPr>
            <w:tcW w:w="2570" w:type="dxa"/>
            <w:shd w:val="clear" w:color="auto" w:fill="auto"/>
            <w:vAlign w:val="center"/>
            <w:hideMark/>
          </w:tcPr>
          <w:p w:rsidR="0051718D" w:rsidRPr="00C1110E" w:rsidRDefault="0051718D" w:rsidP="0051718D">
            <w:pPr>
              <w:spacing w:after="0" w:line="240" w:lineRule="auto"/>
              <w:rPr>
                <w:rFonts w:ascii="Times New Roman" w:hAnsi="Times New Roman"/>
                <w:sz w:val="20"/>
                <w:szCs w:val="20"/>
              </w:rPr>
            </w:pPr>
            <w:r w:rsidRPr="00C1110E">
              <w:rPr>
                <w:rFonts w:ascii="Times New Roman" w:hAnsi="Times New Roman"/>
                <w:sz w:val="20"/>
                <w:szCs w:val="20"/>
              </w:rPr>
              <w:t xml:space="preserve">удельный расход топлива на производство </w:t>
            </w:r>
            <w:proofErr w:type="spellStart"/>
            <w:r w:rsidRPr="00C1110E">
              <w:rPr>
                <w:rFonts w:ascii="Times New Roman" w:hAnsi="Times New Roman"/>
                <w:sz w:val="20"/>
                <w:szCs w:val="20"/>
              </w:rPr>
              <w:t>еденицы</w:t>
            </w:r>
            <w:proofErr w:type="spellEnd"/>
            <w:r w:rsidRPr="00C1110E">
              <w:rPr>
                <w:rFonts w:ascii="Times New Roman" w:hAnsi="Times New Roman"/>
                <w:sz w:val="20"/>
                <w:szCs w:val="20"/>
              </w:rPr>
              <w:t xml:space="preserve"> тепловой энергии, опускаемой с коллекторов источников тепловой энергии</w:t>
            </w:r>
          </w:p>
        </w:tc>
        <w:tc>
          <w:tcPr>
            <w:tcW w:w="736" w:type="dxa"/>
            <w:shd w:val="clear" w:color="auto" w:fill="auto"/>
            <w:vAlign w:val="center"/>
            <w:hideMark/>
          </w:tcPr>
          <w:p w:rsidR="0051718D" w:rsidRPr="00C1110E" w:rsidRDefault="0051718D" w:rsidP="0051718D">
            <w:pPr>
              <w:spacing w:after="0" w:line="240" w:lineRule="auto"/>
              <w:jc w:val="center"/>
              <w:rPr>
                <w:rFonts w:ascii="Times New Roman" w:hAnsi="Times New Roman"/>
                <w:sz w:val="20"/>
                <w:szCs w:val="20"/>
              </w:rPr>
            </w:pPr>
            <w:proofErr w:type="spellStart"/>
            <w:r w:rsidRPr="00C1110E">
              <w:rPr>
                <w:rFonts w:ascii="Times New Roman" w:hAnsi="Times New Roman"/>
                <w:sz w:val="20"/>
                <w:szCs w:val="20"/>
              </w:rPr>
              <w:t>т.у.т</w:t>
            </w:r>
            <w:proofErr w:type="spellEnd"/>
            <w:r w:rsidRPr="00C1110E">
              <w:rPr>
                <w:rFonts w:ascii="Times New Roman" w:hAnsi="Times New Roman"/>
                <w:sz w:val="20"/>
                <w:szCs w:val="20"/>
              </w:rPr>
              <w:t>./Гкал</w:t>
            </w:r>
          </w:p>
        </w:tc>
        <w:tc>
          <w:tcPr>
            <w:tcW w:w="806" w:type="dxa"/>
            <w:shd w:val="clear" w:color="auto" w:fill="auto"/>
            <w:vAlign w:val="center"/>
            <w:hideMark/>
          </w:tcPr>
          <w:p w:rsidR="0051718D" w:rsidRPr="00C1110E" w:rsidRDefault="0051718D" w:rsidP="0051718D">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992" w:type="dxa"/>
            <w:shd w:val="clear" w:color="auto" w:fill="auto"/>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0,20307</w:t>
            </w:r>
          </w:p>
        </w:tc>
        <w:tc>
          <w:tcPr>
            <w:tcW w:w="1276"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0,20267</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0,20241</w:t>
            </w:r>
          </w:p>
        </w:tc>
        <w:tc>
          <w:tcPr>
            <w:tcW w:w="1417"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0,20215</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0,20175</w:t>
            </w:r>
          </w:p>
        </w:tc>
        <w:tc>
          <w:tcPr>
            <w:tcW w:w="1276"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0,20149</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0,20136</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0,20109</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0,20096</w:t>
            </w:r>
          </w:p>
        </w:tc>
      </w:tr>
      <w:tr w:rsidR="0051718D" w:rsidRPr="00C1110E" w:rsidTr="0051718D">
        <w:trPr>
          <w:cantSplit/>
          <w:trHeight w:val="1134"/>
        </w:trPr>
        <w:tc>
          <w:tcPr>
            <w:tcW w:w="2570" w:type="dxa"/>
            <w:shd w:val="clear" w:color="auto" w:fill="auto"/>
            <w:vAlign w:val="center"/>
            <w:hideMark/>
          </w:tcPr>
          <w:p w:rsidR="0051718D" w:rsidRPr="00C1110E" w:rsidRDefault="0051718D" w:rsidP="0051718D">
            <w:pPr>
              <w:spacing w:after="0" w:line="240" w:lineRule="auto"/>
              <w:rPr>
                <w:rFonts w:ascii="Times New Roman" w:hAnsi="Times New Roman"/>
                <w:sz w:val="20"/>
                <w:szCs w:val="20"/>
              </w:rPr>
            </w:pPr>
            <w:r w:rsidRPr="00C1110E">
              <w:rPr>
                <w:rFonts w:ascii="Times New Roman" w:hAnsi="Times New Roman"/>
                <w:sz w:val="20"/>
                <w:szCs w:val="20"/>
              </w:rPr>
              <w:t>отношение величины технологических потерь тепловой энергии, теплоносителя к материальной характеристике тепловой сети (тепловые потери/теплоноситель)</w:t>
            </w:r>
          </w:p>
        </w:tc>
        <w:tc>
          <w:tcPr>
            <w:tcW w:w="736" w:type="dxa"/>
            <w:shd w:val="clear" w:color="auto" w:fill="auto"/>
            <w:vAlign w:val="center"/>
            <w:hideMark/>
          </w:tcPr>
          <w:p w:rsidR="0051718D" w:rsidRPr="00C1110E" w:rsidRDefault="0051718D" w:rsidP="0051718D">
            <w:pPr>
              <w:spacing w:after="0" w:line="240" w:lineRule="auto"/>
              <w:jc w:val="center"/>
              <w:rPr>
                <w:rFonts w:ascii="Times New Roman" w:hAnsi="Times New Roman"/>
                <w:sz w:val="20"/>
                <w:szCs w:val="20"/>
              </w:rPr>
            </w:pPr>
            <w:r w:rsidRPr="00C1110E">
              <w:rPr>
                <w:rFonts w:ascii="Times New Roman" w:hAnsi="Times New Roman"/>
                <w:sz w:val="20"/>
                <w:szCs w:val="20"/>
              </w:rPr>
              <w:t> </w:t>
            </w:r>
          </w:p>
        </w:tc>
        <w:tc>
          <w:tcPr>
            <w:tcW w:w="806" w:type="dxa"/>
            <w:shd w:val="clear" w:color="auto" w:fill="auto"/>
            <w:vAlign w:val="center"/>
            <w:hideMark/>
          </w:tcPr>
          <w:p w:rsidR="0051718D" w:rsidRPr="00C1110E" w:rsidRDefault="0051718D" w:rsidP="0051718D">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992"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4,075/7,11</w:t>
            </w:r>
          </w:p>
        </w:tc>
        <w:tc>
          <w:tcPr>
            <w:tcW w:w="1276"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4,050/</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7,022</w:t>
            </w: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4,05/</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7,014</w:t>
            </w:r>
          </w:p>
        </w:tc>
        <w:tc>
          <w:tcPr>
            <w:tcW w:w="1417"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4,047/</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6,987</w:t>
            </w: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4,046/</w:t>
            </w:r>
          </w:p>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6,943</w:t>
            </w:r>
          </w:p>
          <w:p w:rsidR="0051718D" w:rsidRDefault="0051718D" w:rsidP="0051718D">
            <w:pPr>
              <w:spacing w:after="0" w:line="240" w:lineRule="auto"/>
              <w:jc w:val="center"/>
              <w:rPr>
                <w:rFonts w:ascii="Times New Roman" w:hAnsi="Times New Roman"/>
                <w:sz w:val="20"/>
                <w:szCs w:val="20"/>
              </w:rPr>
            </w:pPr>
          </w:p>
          <w:p w:rsidR="0051718D" w:rsidRPr="00C1110E" w:rsidRDefault="0051718D" w:rsidP="0051718D">
            <w:pPr>
              <w:spacing w:after="0" w:line="240" w:lineRule="auto"/>
              <w:jc w:val="center"/>
              <w:rPr>
                <w:rFonts w:ascii="Times New Roman" w:hAnsi="Times New Roman"/>
                <w:sz w:val="20"/>
                <w:szCs w:val="20"/>
              </w:rPr>
            </w:pPr>
          </w:p>
        </w:tc>
        <w:tc>
          <w:tcPr>
            <w:tcW w:w="1276"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4,046/</w:t>
            </w:r>
          </w:p>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6,935</w:t>
            </w:r>
          </w:p>
          <w:p w:rsidR="0051718D" w:rsidRPr="00C1110E" w:rsidRDefault="0051718D" w:rsidP="0051718D">
            <w:pPr>
              <w:spacing w:after="0" w:line="240" w:lineRule="auto"/>
              <w:jc w:val="center"/>
              <w:rPr>
                <w:rFonts w:ascii="Times New Roman" w:hAnsi="Times New Roman"/>
                <w:sz w:val="20"/>
                <w:szCs w:val="20"/>
              </w:rPr>
            </w:pP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4,043/</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6,917</w:t>
            </w:r>
          </w:p>
        </w:tc>
        <w:tc>
          <w:tcPr>
            <w:tcW w:w="1134" w:type="dxa"/>
            <w:shd w:val="clear" w:color="000000" w:fill="FFFFFF"/>
            <w:vAlign w:val="center"/>
            <w:hideMark/>
          </w:tcPr>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4,029/ 6,908</w:t>
            </w: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4,025/</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6,90</w:t>
            </w:r>
          </w:p>
        </w:tc>
      </w:tr>
      <w:tr w:rsidR="0051718D" w:rsidRPr="00C1110E" w:rsidTr="0051718D">
        <w:trPr>
          <w:cantSplit/>
          <w:trHeight w:val="1134"/>
        </w:trPr>
        <w:tc>
          <w:tcPr>
            <w:tcW w:w="2570" w:type="dxa"/>
            <w:shd w:val="clear" w:color="auto" w:fill="auto"/>
            <w:vAlign w:val="center"/>
            <w:hideMark/>
          </w:tcPr>
          <w:p w:rsidR="0051718D" w:rsidRPr="00C1110E" w:rsidRDefault="0051718D" w:rsidP="0051718D">
            <w:pPr>
              <w:spacing w:after="0" w:line="240" w:lineRule="auto"/>
              <w:rPr>
                <w:rFonts w:ascii="Times New Roman" w:hAnsi="Times New Roman"/>
                <w:sz w:val="20"/>
                <w:szCs w:val="20"/>
              </w:rPr>
            </w:pPr>
            <w:proofErr w:type="gramStart"/>
            <w:r w:rsidRPr="00C1110E">
              <w:rPr>
                <w:rFonts w:ascii="Times New Roman" w:hAnsi="Times New Roman"/>
                <w:sz w:val="20"/>
                <w:szCs w:val="20"/>
              </w:rPr>
              <w:lastRenderedPageBreak/>
              <w:t>величина технологических потерь при передаче тепловой энергии, теплоносителя по тепловым сетям (тепловые потери (Гкал)/теплоноситель (м3)</w:t>
            </w:r>
            <w:proofErr w:type="gramEnd"/>
          </w:p>
        </w:tc>
        <w:tc>
          <w:tcPr>
            <w:tcW w:w="736" w:type="dxa"/>
            <w:shd w:val="clear" w:color="auto" w:fill="auto"/>
            <w:vAlign w:val="center"/>
            <w:hideMark/>
          </w:tcPr>
          <w:p w:rsidR="0051718D" w:rsidRPr="00C1110E" w:rsidRDefault="0051718D" w:rsidP="0051718D">
            <w:pPr>
              <w:spacing w:after="0" w:line="240" w:lineRule="auto"/>
              <w:jc w:val="center"/>
              <w:rPr>
                <w:rFonts w:ascii="Times New Roman" w:hAnsi="Times New Roman"/>
                <w:sz w:val="20"/>
                <w:szCs w:val="20"/>
              </w:rPr>
            </w:pPr>
            <w:r w:rsidRPr="00C1110E">
              <w:rPr>
                <w:rFonts w:ascii="Times New Roman" w:hAnsi="Times New Roman"/>
                <w:sz w:val="20"/>
                <w:szCs w:val="20"/>
              </w:rPr>
              <w:t>Гкал/м3</w:t>
            </w:r>
          </w:p>
        </w:tc>
        <w:tc>
          <w:tcPr>
            <w:tcW w:w="806" w:type="dxa"/>
            <w:shd w:val="clear" w:color="auto" w:fill="auto"/>
            <w:vAlign w:val="center"/>
            <w:hideMark/>
          </w:tcPr>
          <w:p w:rsidR="0051718D" w:rsidRPr="00C1110E" w:rsidRDefault="0051718D" w:rsidP="0051718D">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992" w:type="dxa"/>
            <w:shd w:val="clear" w:color="000000" w:fill="FFFFFF"/>
            <w:vAlign w:val="center"/>
            <w:hideMark/>
          </w:tcPr>
          <w:p w:rsidR="0051718D" w:rsidRDefault="0051718D" w:rsidP="0051718D">
            <w:pPr>
              <w:spacing w:after="0" w:line="240" w:lineRule="auto"/>
              <w:ind w:right="-108"/>
              <w:jc w:val="center"/>
              <w:rPr>
                <w:rFonts w:ascii="Times New Roman" w:hAnsi="Times New Roman"/>
                <w:sz w:val="20"/>
                <w:szCs w:val="20"/>
              </w:rPr>
            </w:pPr>
            <w:r>
              <w:rPr>
                <w:rFonts w:ascii="Times New Roman" w:hAnsi="Times New Roman"/>
                <w:sz w:val="20"/>
                <w:szCs w:val="20"/>
              </w:rPr>
              <w:t>4653,20/</w:t>
            </w:r>
          </w:p>
          <w:p w:rsidR="0051718D" w:rsidRPr="00C1110E" w:rsidRDefault="0051718D" w:rsidP="0051718D">
            <w:pPr>
              <w:spacing w:after="0" w:line="240" w:lineRule="auto"/>
              <w:ind w:right="-108"/>
              <w:jc w:val="center"/>
              <w:rPr>
                <w:rFonts w:ascii="Times New Roman" w:hAnsi="Times New Roman"/>
                <w:sz w:val="20"/>
                <w:szCs w:val="20"/>
              </w:rPr>
            </w:pPr>
            <w:r>
              <w:rPr>
                <w:rFonts w:ascii="Times New Roman" w:hAnsi="Times New Roman"/>
                <w:sz w:val="20"/>
                <w:szCs w:val="20"/>
              </w:rPr>
              <w:t>3824,93</w:t>
            </w:r>
          </w:p>
        </w:tc>
        <w:tc>
          <w:tcPr>
            <w:tcW w:w="1276"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4624,76/</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3801,55</w:t>
            </w: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4624,76/</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3801,55</w:t>
            </w:r>
          </w:p>
        </w:tc>
        <w:tc>
          <w:tcPr>
            <w:tcW w:w="1417"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4620,65/</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3798,17</w:t>
            </w: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4620,29/</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3797,88</w:t>
            </w:r>
          </w:p>
        </w:tc>
        <w:tc>
          <w:tcPr>
            <w:tcW w:w="1276"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4620,29/</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3797,88</w:t>
            </w: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4615,97/</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3794,32</w:t>
            </w: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4599,97/</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3781,17</w:t>
            </w:r>
          </w:p>
        </w:tc>
        <w:tc>
          <w:tcPr>
            <w:tcW w:w="1134" w:type="dxa"/>
            <w:shd w:val="clear" w:color="000000" w:fill="FFFFFF"/>
            <w:vAlign w:val="center"/>
            <w:hideMark/>
          </w:tcPr>
          <w:p w:rsidR="0051718D"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4595,73/</w:t>
            </w:r>
          </w:p>
          <w:p w:rsidR="0051718D" w:rsidRPr="00C1110E" w:rsidRDefault="0051718D" w:rsidP="0051718D">
            <w:pPr>
              <w:spacing w:after="0" w:line="240" w:lineRule="auto"/>
              <w:jc w:val="center"/>
              <w:rPr>
                <w:rFonts w:ascii="Times New Roman" w:hAnsi="Times New Roman"/>
                <w:sz w:val="20"/>
                <w:szCs w:val="20"/>
              </w:rPr>
            </w:pPr>
            <w:r>
              <w:rPr>
                <w:rFonts w:ascii="Times New Roman" w:hAnsi="Times New Roman"/>
                <w:sz w:val="20"/>
                <w:szCs w:val="20"/>
              </w:rPr>
              <w:t>3777,69</w:t>
            </w:r>
          </w:p>
        </w:tc>
      </w:tr>
    </w:tbl>
    <w:p w:rsidR="00CB49D6" w:rsidRPr="005C457E" w:rsidRDefault="00CB49D6" w:rsidP="00CB49D6">
      <w:pPr>
        <w:pStyle w:val="13"/>
        <w:jc w:val="center"/>
        <w:rPr>
          <w:b/>
          <w:color w:val="FF0000"/>
          <w:sz w:val="24"/>
          <w:szCs w:val="24"/>
        </w:rPr>
      </w:pPr>
    </w:p>
    <w:p w:rsidR="00CB49D6" w:rsidRPr="005C457E" w:rsidRDefault="00CB49D6" w:rsidP="00CB49D6">
      <w:pPr>
        <w:pStyle w:val="13"/>
        <w:jc w:val="center"/>
        <w:rPr>
          <w:b/>
          <w:sz w:val="24"/>
          <w:szCs w:val="24"/>
        </w:rPr>
      </w:pPr>
    </w:p>
    <w:p w:rsidR="00CB49D6" w:rsidRDefault="00CB49D6" w:rsidP="00CB49D6">
      <w:pPr>
        <w:pStyle w:val="13"/>
        <w:jc w:val="both"/>
        <w:rPr>
          <w:sz w:val="24"/>
          <w:szCs w:val="24"/>
        </w:rPr>
      </w:pPr>
    </w:p>
    <w:p w:rsidR="00CB49D6" w:rsidRDefault="00CB49D6" w:rsidP="00CB49D6">
      <w:pPr>
        <w:pStyle w:val="13"/>
        <w:jc w:val="both"/>
        <w:rPr>
          <w:sz w:val="24"/>
          <w:szCs w:val="24"/>
        </w:rPr>
      </w:pPr>
    </w:p>
    <w:p w:rsidR="00CB49D6" w:rsidRPr="008C4BA9" w:rsidRDefault="00CB49D6" w:rsidP="00CB49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CB49D6" w:rsidRPr="008C4BA9" w:rsidTr="00CB49D6">
        <w:trPr>
          <w:trHeight w:val="2343"/>
        </w:trPr>
        <w:tc>
          <w:tcPr>
            <w:tcW w:w="6863" w:type="dxa"/>
          </w:tcPr>
          <w:p w:rsidR="00CB49D6" w:rsidRPr="008C4BA9" w:rsidRDefault="00CB49D6" w:rsidP="00CB49D6">
            <w:pPr>
              <w:widowControl w:val="0"/>
              <w:autoSpaceDE w:val="0"/>
              <w:autoSpaceDN w:val="0"/>
              <w:adjustRightInd w:val="0"/>
              <w:jc w:val="both"/>
              <w:rPr>
                <w:b/>
                <w:sz w:val="24"/>
                <w:szCs w:val="24"/>
              </w:rPr>
            </w:pPr>
            <w:r>
              <w:rPr>
                <w:b/>
                <w:sz w:val="24"/>
                <w:szCs w:val="24"/>
              </w:rPr>
              <w:t xml:space="preserve">                                       </w:t>
            </w:r>
            <w:proofErr w:type="spellStart"/>
            <w:r w:rsidRPr="008C4BA9">
              <w:rPr>
                <w:b/>
                <w:sz w:val="24"/>
                <w:szCs w:val="24"/>
              </w:rPr>
              <w:t>Концедент</w:t>
            </w:r>
            <w:proofErr w:type="spellEnd"/>
          </w:p>
          <w:p w:rsidR="00CB49D6" w:rsidRPr="008C4BA9" w:rsidRDefault="00CB49D6" w:rsidP="00CB49D6">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CB49D6" w:rsidRPr="00C3408B" w:rsidRDefault="00CB49D6" w:rsidP="00CB49D6">
            <w:pPr>
              <w:jc w:val="both"/>
              <w:rPr>
                <w:sz w:val="24"/>
                <w:szCs w:val="24"/>
              </w:rPr>
            </w:pPr>
            <w:r w:rsidRPr="00C3408B">
              <w:rPr>
                <w:sz w:val="24"/>
                <w:szCs w:val="24"/>
              </w:rPr>
              <w:t>Глава администрации городского поселения</w:t>
            </w:r>
          </w:p>
          <w:p w:rsidR="00CB49D6" w:rsidRDefault="00CB49D6" w:rsidP="00CB49D6">
            <w:pPr>
              <w:jc w:val="both"/>
              <w:rPr>
                <w:sz w:val="24"/>
                <w:szCs w:val="24"/>
              </w:rPr>
            </w:pPr>
          </w:p>
          <w:p w:rsidR="00CB49D6" w:rsidRPr="00C3408B" w:rsidRDefault="00CB49D6" w:rsidP="00CB49D6">
            <w:pPr>
              <w:jc w:val="both"/>
              <w:rPr>
                <w:sz w:val="24"/>
                <w:szCs w:val="24"/>
              </w:rPr>
            </w:pPr>
            <w:r w:rsidRPr="00C3408B">
              <w:rPr>
                <w:sz w:val="24"/>
                <w:szCs w:val="24"/>
              </w:rPr>
              <w:t>_______________</w:t>
            </w:r>
            <w:r>
              <w:rPr>
                <w:sz w:val="24"/>
                <w:szCs w:val="24"/>
              </w:rPr>
              <w:t>/С.В. Глущенко/</w:t>
            </w:r>
          </w:p>
          <w:p w:rsidR="00CB49D6" w:rsidRPr="008C4BA9" w:rsidRDefault="00CB49D6" w:rsidP="00CB49D6">
            <w:pPr>
              <w:jc w:val="both"/>
              <w:rPr>
                <w:b/>
                <w:sz w:val="24"/>
                <w:szCs w:val="24"/>
              </w:rPr>
            </w:pPr>
            <w:r w:rsidRPr="00C3408B">
              <w:rPr>
                <w:sz w:val="24"/>
                <w:szCs w:val="24"/>
              </w:rPr>
              <w:t>М.П.</w:t>
            </w:r>
          </w:p>
        </w:tc>
        <w:tc>
          <w:tcPr>
            <w:tcW w:w="6863" w:type="dxa"/>
          </w:tcPr>
          <w:p w:rsidR="00CB49D6" w:rsidRPr="008C4BA9" w:rsidRDefault="00CB49D6" w:rsidP="00CB49D6">
            <w:pPr>
              <w:ind w:left="934"/>
              <w:jc w:val="both"/>
              <w:rPr>
                <w:b/>
                <w:sz w:val="24"/>
                <w:szCs w:val="24"/>
              </w:rPr>
            </w:pPr>
            <w:r>
              <w:rPr>
                <w:b/>
                <w:sz w:val="24"/>
                <w:szCs w:val="24"/>
              </w:rPr>
              <w:t xml:space="preserve">                            </w:t>
            </w:r>
            <w:r w:rsidRPr="008C4BA9">
              <w:rPr>
                <w:b/>
                <w:sz w:val="24"/>
                <w:szCs w:val="24"/>
              </w:rPr>
              <w:t>Концессионер</w:t>
            </w:r>
          </w:p>
          <w:p w:rsidR="00CB49D6" w:rsidRDefault="00CB49D6" w:rsidP="00CB49D6">
            <w:pPr>
              <w:widowControl w:val="0"/>
              <w:autoSpaceDE w:val="0"/>
              <w:autoSpaceDN w:val="0"/>
              <w:adjustRightInd w:val="0"/>
              <w:rPr>
                <w:sz w:val="24"/>
                <w:szCs w:val="24"/>
              </w:rPr>
            </w:pPr>
            <w:r>
              <w:rPr>
                <w:sz w:val="24"/>
                <w:szCs w:val="24"/>
              </w:rPr>
              <w:t xml:space="preserve">                Общество с ограниченной ответственностью </w:t>
            </w:r>
          </w:p>
          <w:p w:rsidR="00CB49D6" w:rsidRDefault="00CB49D6" w:rsidP="00CB49D6">
            <w:pPr>
              <w:widowControl w:val="0"/>
              <w:autoSpaceDE w:val="0"/>
              <w:autoSpaceDN w:val="0"/>
              <w:adjustRightInd w:val="0"/>
              <w:rPr>
                <w:sz w:val="24"/>
                <w:szCs w:val="24"/>
              </w:rPr>
            </w:pPr>
            <w:r>
              <w:rPr>
                <w:sz w:val="24"/>
                <w:szCs w:val="24"/>
              </w:rPr>
              <w:t xml:space="preserve">                «Компания «</w:t>
            </w:r>
            <w:proofErr w:type="spellStart"/>
            <w:r>
              <w:rPr>
                <w:sz w:val="24"/>
                <w:szCs w:val="24"/>
              </w:rPr>
              <w:t>Ацтэка</w:t>
            </w:r>
            <w:proofErr w:type="spellEnd"/>
            <w:r>
              <w:rPr>
                <w:sz w:val="24"/>
                <w:szCs w:val="24"/>
              </w:rPr>
              <w:t>»</w:t>
            </w:r>
          </w:p>
          <w:p w:rsidR="00CB49D6" w:rsidRDefault="00CB49D6" w:rsidP="00CB49D6">
            <w:pPr>
              <w:widowControl w:val="0"/>
              <w:autoSpaceDE w:val="0"/>
              <w:autoSpaceDN w:val="0"/>
              <w:adjustRightInd w:val="0"/>
              <w:rPr>
                <w:sz w:val="24"/>
                <w:szCs w:val="24"/>
              </w:rPr>
            </w:pPr>
            <w:r>
              <w:rPr>
                <w:sz w:val="24"/>
                <w:szCs w:val="24"/>
              </w:rPr>
              <w:t xml:space="preserve">                </w:t>
            </w:r>
          </w:p>
          <w:p w:rsidR="00CB49D6" w:rsidRPr="008C4BA9" w:rsidRDefault="00CB49D6" w:rsidP="00CB49D6">
            <w:pPr>
              <w:widowControl w:val="0"/>
              <w:autoSpaceDE w:val="0"/>
              <w:autoSpaceDN w:val="0"/>
              <w:adjustRightInd w:val="0"/>
              <w:rPr>
                <w:sz w:val="24"/>
                <w:szCs w:val="24"/>
              </w:rPr>
            </w:pPr>
            <w:r>
              <w:rPr>
                <w:sz w:val="24"/>
                <w:szCs w:val="24"/>
              </w:rPr>
              <w:t xml:space="preserve">                Генеральный директор</w:t>
            </w:r>
          </w:p>
          <w:p w:rsidR="00CB49D6" w:rsidRPr="008C4BA9" w:rsidRDefault="00CB49D6" w:rsidP="00CB49D6">
            <w:pPr>
              <w:widowControl w:val="0"/>
              <w:autoSpaceDE w:val="0"/>
              <w:autoSpaceDN w:val="0"/>
              <w:adjustRightInd w:val="0"/>
              <w:rPr>
                <w:sz w:val="24"/>
                <w:szCs w:val="24"/>
              </w:rPr>
            </w:pPr>
          </w:p>
          <w:p w:rsidR="00CB49D6" w:rsidRPr="008C4BA9" w:rsidRDefault="00CB49D6" w:rsidP="00CB49D6">
            <w:pPr>
              <w:pStyle w:val="ae"/>
              <w:jc w:val="both"/>
              <w:rPr>
                <w:sz w:val="24"/>
                <w:szCs w:val="24"/>
              </w:rPr>
            </w:pPr>
            <w:r>
              <w:rPr>
                <w:sz w:val="24"/>
                <w:szCs w:val="24"/>
              </w:rPr>
              <w:t xml:space="preserve">                </w:t>
            </w:r>
            <w:r w:rsidRPr="008C4BA9">
              <w:rPr>
                <w:sz w:val="24"/>
                <w:szCs w:val="24"/>
              </w:rPr>
              <w:t xml:space="preserve">_______________ </w:t>
            </w:r>
            <w:r>
              <w:rPr>
                <w:sz w:val="24"/>
                <w:szCs w:val="24"/>
              </w:rPr>
              <w:t xml:space="preserve">/Ю.Г. </w:t>
            </w:r>
            <w:proofErr w:type="spellStart"/>
            <w:r>
              <w:rPr>
                <w:sz w:val="24"/>
                <w:szCs w:val="24"/>
              </w:rPr>
              <w:t>Архилин</w:t>
            </w:r>
            <w:proofErr w:type="spellEnd"/>
            <w:r>
              <w:rPr>
                <w:sz w:val="24"/>
                <w:szCs w:val="24"/>
              </w:rPr>
              <w:t>/</w:t>
            </w:r>
          </w:p>
          <w:p w:rsidR="00CB49D6" w:rsidRPr="008C4BA9" w:rsidRDefault="00CB49D6" w:rsidP="00CB49D6">
            <w:pPr>
              <w:widowControl w:val="0"/>
              <w:autoSpaceDE w:val="0"/>
              <w:autoSpaceDN w:val="0"/>
              <w:adjustRightInd w:val="0"/>
              <w:rPr>
                <w:sz w:val="24"/>
                <w:szCs w:val="24"/>
              </w:rPr>
            </w:pPr>
            <w:r>
              <w:rPr>
                <w:sz w:val="24"/>
                <w:szCs w:val="24"/>
              </w:rPr>
              <w:t xml:space="preserve">                </w:t>
            </w:r>
            <w:r w:rsidRPr="008C4BA9">
              <w:rPr>
                <w:sz w:val="24"/>
                <w:szCs w:val="24"/>
              </w:rPr>
              <w:t>М.П.</w:t>
            </w:r>
          </w:p>
          <w:p w:rsidR="00CB49D6" w:rsidRPr="008C4BA9" w:rsidRDefault="00CB49D6" w:rsidP="00CB49D6">
            <w:pPr>
              <w:ind w:left="934"/>
              <w:jc w:val="both"/>
              <w:rPr>
                <w:b/>
                <w:sz w:val="24"/>
                <w:szCs w:val="24"/>
              </w:rPr>
            </w:pPr>
          </w:p>
        </w:tc>
      </w:tr>
    </w:tbl>
    <w:p w:rsidR="00CB49D6" w:rsidRDefault="00CB49D6" w:rsidP="00CB49D6">
      <w:pPr>
        <w:pStyle w:val="13"/>
        <w:jc w:val="both"/>
        <w:rPr>
          <w:sz w:val="24"/>
          <w:szCs w:val="24"/>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Default="00CB49D6" w:rsidP="00CB49D6">
      <w:pPr>
        <w:rPr>
          <w:lang w:eastAsia="en-US"/>
        </w:rPr>
      </w:pPr>
    </w:p>
    <w:p w:rsidR="00CB49D6" w:rsidRPr="008C4BA9" w:rsidRDefault="00CB49D6" w:rsidP="00CB49D6">
      <w:pPr>
        <w:pStyle w:val="1"/>
        <w:numPr>
          <w:ilvl w:val="0"/>
          <w:numId w:val="0"/>
        </w:numPr>
        <w:spacing w:before="0"/>
        <w:jc w:val="right"/>
        <w:rPr>
          <w:sz w:val="24"/>
          <w:szCs w:val="24"/>
        </w:rPr>
      </w:pPr>
      <w:r w:rsidRPr="008C4BA9">
        <w:rPr>
          <w:sz w:val="24"/>
          <w:szCs w:val="24"/>
        </w:rPr>
        <w:t xml:space="preserve">ПРИЛОЖЕНИЕ № </w:t>
      </w:r>
      <w:r>
        <w:rPr>
          <w:sz w:val="24"/>
          <w:szCs w:val="24"/>
        </w:rPr>
        <w:t>7</w:t>
      </w:r>
    </w:p>
    <w:p w:rsidR="00CB49D6" w:rsidRPr="008C4BA9" w:rsidRDefault="00CB49D6" w:rsidP="00CB49D6">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концессионно</w:t>
      </w:r>
      <w:r>
        <w:rPr>
          <w:rFonts w:ascii="Times New Roman" w:hAnsi="Times New Roman" w:cs="Times New Roman"/>
          <w:sz w:val="24"/>
          <w:szCs w:val="24"/>
        </w:rPr>
        <w:t>му</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CB49D6" w:rsidRPr="008C4BA9" w:rsidRDefault="00CB49D6" w:rsidP="00CB49D6">
      <w:pPr>
        <w:pStyle w:val="ae"/>
        <w:ind w:left="7080" w:firstLine="708"/>
        <w:jc w:val="right"/>
        <w:rPr>
          <w:rFonts w:ascii="Times New Roman" w:hAnsi="Times New Roman" w:cs="Times New Roman"/>
          <w:sz w:val="24"/>
          <w:szCs w:val="24"/>
        </w:rPr>
      </w:pPr>
      <w:r w:rsidRPr="005F1406">
        <w:rPr>
          <w:rFonts w:ascii="Times New Roman" w:hAnsi="Times New Roman"/>
        </w:rPr>
        <w:t>в  отношении систем централизованного теплоснабжения и объектов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p>
    <w:p w:rsidR="00CB49D6" w:rsidRDefault="00CB49D6" w:rsidP="00CB49D6">
      <w:pPr>
        <w:jc w:val="right"/>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от  «</w:t>
      </w:r>
      <w:r w:rsidR="0051718D">
        <w:rPr>
          <w:rFonts w:ascii="Times New Roman" w:hAnsi="Times New Roman" w:cs="Times New Roman"/>
          <w:sz w:val="24"/>
          <w:szCs w:val="24"/>
        </w:rPr>
        <w:t>16</w:t>
      </w:r>
      <w:r>
        <w:rPr>
          <w:rFonts w:ascii="Times New Roman" w:hAnsi="Times New Roman" w:cs="Times New Roman"/>
          <w:sz w:val="24"/>
          <w:szCs w:val="24"/>
        </w:rPr>
        <w:t xml:space="preserve">» января 2017 г.  № 3 </w:t>
      </w:r>
    </w:p>
    <w:p w:rsidR="00CB49D6" w:rsidRDefault="00CB49D6" w:rsidP="00CB49D6">
      <w:pPr>
        <w:pStyle w:val="13"/>
        <w:jc w:val="both"/>
        <w:rPr>
          <w:sz w:val="24"/>
          <w:szCs w:val="24"/>
        </w:rPr>
      </w:pPr>
    </w:p>
    <w:p w:rsidR="00CB49D6" w:rsidRDefault="00CB49D6" w:rsidP="00CB49D6">
      <w:pPr>
        <w:pStyle w:val="13"/>
        <w:jc w:val="center"/>
        <w:rPr>
          <w:b/>
          <w:sz w:val="24"/>
          <w:szCs w:val="24"/>
        </w:rPr>
      </w:pPr>
      <w:r w:rsidRPr="005C457E">
        <w:rPr>
          <w:b/>
          <w:sz w:val="24"/>
          <w:szCs w:val="24"/>
        </w:rPr>
        <w:t xml:space="preserve">Объем валовой выручки, получаемой Концессионером </w:t>
      </w:r>
    </w:p>
    <w:p w:rsidR="00CB49D6" w:rsidRPr="005C457E" w:rsidRDefault="00CB49D6" w:rsidP="00CB49D6">
      <w:pPr>
        <w:pStyle w:val="13"/>
        <w:jc w:val="center"/>
        <w:rPr>
          <w:b/>
          <w:sz w:val="24"/>
          <w:szCs w:val="24"/>
        </w:rPr>
      </w:pPr>
      <w:r w:rsidRPr="005C457E">
        <w:rPr>
          <w:b/>
          <w:sz w:val="24"/>
          <w:szCs w:val="24"/>
        </w:rPr>
        <w:t>в рамках реализации концессионного соглашения.</w:t>
      </w:r>
    </w:p>
    <w:p w:rsidR="00CB49D6" w:rsidRDefault="00CB49D6" w:rsidP="00CB49D6">
      <w:pPr>
        <w:pStyle w:val="13"/>
        <w:jc w:val="both"/>
        <w:rPr>
          <w:sz w:val="24"/>
          <w:szCs w:val="24"/>
        </w:rPr>
      </w:pPr>
    </w:p>
    <w:p w:rsidR="00CB49D6" w:rsidRPr="005C457E" w:rsidRDefault="00CB49D6" w:rsidP="00CB49D6">
      <w:pPr>
        <w:pStyle w:val="13"/>
        <w:jc w:val="both"/>
        <w:rPr>
          <w:color w:val="FF0000"/>
          <w:sz w:val="24"/>
          <w:szCs w:val="24"/>
        </w:rPr>
      </w:pPr>
    </w:p>
    <w:tbl>
      <w:tblPr>
        <w:tblW w:w="14743" w:type="dxa"/>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0"/>
        <w:gridCol w:w="900"/>
        <w:gridCol w:w="992"/>
        <w:gridCol w:w="851"/>
        <w:gridCol w:w="1134"/>
        <w:gridCol w:w="992"/>
        <w:gridCol w:w="1276"/>
        <w:gridCol w:w="992"/>
        <w:gridCol w:w="992"/>
        <w:gridCol w:w="1276"/>
        <w:gridCol w:w="1276"/>
        <w:gridCol w:w="992"/>
      </w:tblGrid>
      <w:tr w:rsidR="00CB49D6" w:rsidRPr="00C1110E" w:rsidTr="0051718D">
        <w:trPr>
          <w:cantSplit/>
          <w:trHeight w:val="1134"/>
        </w:trPr>
        <w:tc>
          <w:tcPr>
            <w:tcW w:w="3070" w:type="dxa"/>
            <w:vMerge w:val="restart"/>
            <w:shd w:val="clear" w:color="auto" w:fill="auto"/>
            <w:vAlign w:val="center"/>
            <w:hideMark/>
          </w:tcPr>
          <w:p w:rsidR="00CB49D6" w:rsidRPr="00C1110E" w:rsidRDefault="00CB49D6" w:rsidP="00CB49D6">
            <w:pPr>
              <w:spacing w:after="0" w:line="240" w:lineRule="auto"/>
              <w:rPr>
                <w:rFonts w:ascii="Times New Roman" w:hAnsi="Times New Roman"/>
                <w:sz w:val="20"/>
                <w:szCs w:val="20"/>
              </w:rPr>
            </w:pPr>
            <w:r>
              <w:rPr>
                <w:rFonts w:ascii="Times New Roman" w:hAnsi="Times New Roman"/>
                <w:sz w:val="20"/>
                <w:szCs w:val="20"/>
              </w:rPr>
              <w:t>П</w:t>
            </w:r>
            <w:r w:rsidRPr="00C1110E">
              <w:rPr>
                <w:rFonts w:ascii="Times New Roman" w:hAnsi="Times New Roman"/>
                <w:sz w:val="20"/>
                <w:szCs w:val="20"/>
              </w:rPr>
              <w:t>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tc>
        <w:tc>
          <w:tcPr>
            <w:tcW w:w="900" w:type="dxa"/>
            <w:shd w:val="clear" w:color="auto" w:fill="auto"/>
            <w:vAlign w:val="center"/>
            <w:hideMark/>
          </w:tcPr>
          <w:p w:rsidR="00CB49D6" w:rsidRDefault="00CB49D6" w:rsidP="00CB49D6">
            <w:pPr>
              <w:spacing w:after="0" w:line="240" w:lineRule="auto"/>
              <w:ind w:left="-126" w:right="-205"/>
              <w:jc w:val="center"/>
              <w:rPr>
                <w:rFonts w:ascii="Times New Roman" w:hAnsi="Times New Roman"/>
                <w:sz w:val="20"/>
                <w:szCs w:val="20"/>
              </w:rPr>
            </w:pPr>
            <w:r w:rsidRPr="00C1110E">
              <w:rPr>
                <w:rFonts w:ascii="Times New Roman" w:hAnsi="Times New Roman"/>
                <w:sz w:val="20"/>
                <w:szCs w:val="20"/>
              </w:rPr>
              <w:t xml:space="preserve">Ед. </w:t>
            </w:r>
          </w:p>
          <w:p w:rsidR="00CB49D6" w:rsidRPr="00C1110E" w:rsidRDefault="00CB49D6" w:rsidP="00CB49D6">
            <w:pPr>
              <w:spacing w:after="0" w:line="240" w:lineRule="auto"/>
              <w:ind w:left="-126" w:right="-205"/>
              <w:jc w:val="center"/>
              <w:rPr>
                <w:rFonts w:ascii="Times New Roman" w:hAnsi="Times New Roman"/>
                <w:sz w:val="20"/>
                <w:szCs w:val="20"/>
              </w:rPr>
            </w:pPr>
            <w:proofErr w:type="spellStart"/>
            <w:r w:rsidRPr="00C1110E">
              <w:rPr>
                <w:rFonts w:ascii="Times New Roman" w:hAnsi="Times New Roman"/>
                <w:sz w:val="20"/>
                <w:szCs w:val="20"/>
              </w:rPr>
              <w:t>изм</w:t>
            </w:r>
            <w:proofErr w:type="spellEnd"/>
            <w:r w:rsidRPr="00C1110E">
              <w:rPr>
                <w:rFonts w:ascii="Times New Roman" w:hAnsi="Times New Roman"/>
                <w:sz w:val="20"/>
                <w:szCs w:val="20"/>
              </w:rPr>
              <w:t>.</w:t>
            </w:r>
          </w:p>
        </w:tc>
        <w:tc>
          <w:tcPr>
            <w:tcW w:w="992" w:type="dxa"/>
            <w:shd w:val="clear" w:color="auto" w:fill="auto"/>
            <w:vAlign w:val="center"/>
            <w:hideMark/>
          </w:tcPr>
          <w:p w:rsidR="00CB49D6" w:rsidRPr="00C1110E" w:rsidRDefault="00CB49D6" w:rsidP="00CB49D6">
            <w:pPr>
              <w:spacing w:after="0" w:line="240" w:lineRule="auto"/>
              <w:ind w:left="-126" w:right="-205"/>
              <w:jc w:val="center"/>
              <w:rPr>
                <w:rFonts w:ascii="Times New Roman" w:hAnsi="Times New Roman"/>
                <w:b/>
                <w:sz w:val="20"/>
                <w:szCs w:val="20"/>
              </w:rPr>
            </w:pPr>
            <w:r w:rsidRPr="00C1110E">
              <w:rPr>
                <w:rFonts w:ascii="Times New Roman" w:hAnsi="Times New Roman"/>
                <w:b/>
                <w:sz w:val="20"/>
                <w:szCs w:val="20"/>
              </w:rPr>
              <w:t>2016</w:t>
            </w:r>
          </w:p>
        </w:tc>
        <w:tc>
          <w:tcPr>
            <w:tcW w:w="851"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2017</w:t>
            </w:r>
          </w:p>
        </w:tc>
        <w:tc>
          <w:tcPr>
            <w:tcW w:w="1134"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2018</w:t>
            </w:r>
          </w:p>
        </w:tc>
        <w:tc>
          <w:tcPr>
            <w:tcW w:w="992"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2019</w:t>
            </w:r>
          </w:p>
        </w:tc>
        <w:tc>
          <w:tcPr>
            <w:tcW w:w="1276"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2020</w:t>
            </w:r>
          </w:p>
        </w:tc>
        <w:tc>
          <w:tcPr>
            <w:tcW w:w="992"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2021</w:t>
            </w:r>
          </w:p>
        </w:tc>
        <w:tc>
          <w:tcPr>
            <w:tcW w:w="992"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2022</w:t>
            </w:r>
          </w:p>
        </w:tc>
        <w:tc>
          <w:tcPr>
            <w:tcW w:w="1276"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2023</w:t>
            </w:r>
          </w:p>
        </w:tc>
        <w:tc>
          <w:tcPr>
            <w:tcW w:w="1276"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2024</w:t>
            </w:r>
          </w:p>
        </w:tc>
        <w:tc>
          <w:tcPr>
            <w:tcW w:w="992" w:type="dxa"/>
            <w:shd w:val="clear" w:color="000000" w:fill="FFFFFF"/>
            <w:vAlign w:val="center"/>
            <w:hideMark/>
          </w:tcPr>
          <w:p w:rsidR="00CB49D6" w:rsidRPr="00C1110E" w:rsidRDefault="00CB49D6" w:rsidP="00CB49D6">
            <w:pPr>
              <w:spacing w:after="0" w:line="240" w:lineRule="auto"/>
              <w:jc w:val="center"/>
              <w:rPr>
                <w:rFonts w:ascii="Times New Roman" w:hAnsi="Times New Roman"/>
                <w:b/>
                <w:sz w:val="20"/>
                <w:szCs w:val="20"/>
              </w:rPr>
            </w:pPr>
            <w:r w:rsidRPr="00C1110E">
              <w:rPr>
                <w:rFonts w:ascii="Times New Roman" w:hAnsi="Times New Roman"/>
                <w:b/>
                <w:sz w:val="20"/>
                <w:szCs w:val="20"/>
              </w:rPr>
              <w:t>2025</w:t>
            </w:r>
          </w:p>
        </w:tc>
      </w:tr>
      <w:tr w:rsidR="00CB49D6" w:rsidRPr="00C1110E" w:rsidTr="0051718D">
        <w:trPr>
          <w:cantSplit/>
          <w:trHeight w:val="1134"/>
        </w:trPr>
        <w:tc>
          <w:tcPr>
            <w:tcW w:w="3070" w:type="dxa"/>
            <w:vMerge/>
            <w:shd w:val="clear" w:color="auto" w:fill="auto"/>
            <w:vAlign w:val="center"/>
            <w:hideMark/>
          </w:tcPr>
          <w:p w:rsidR="00CB49D6" w:rsidRPr="00C1110E" w:rsidRDefault="00CB49D6" w:rsidP="00CB49D6">
            <w:pPr>
              <w:spacing w:after="0" w:line="240" w:lineRule="auto"/>
              <w:rPr>
                <w:rFonts w:ascii="Times New Roman" w:hAnsi="Times New Roman"/>
                <w:sz w:val="20"/>
                <w:szCs w:val="20"/>
              </w:rPr>
            </w:pPr>
          </w:p>
        </w:tc>
        <w:tc>
          <w:tcPr>
            <w:tcW w:w="900" w:type="dxa"/>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r w:rsidRPr="00C1110E">
              <w:rPr>
                <w:rFonts w:ascii="Times New Roman" w:hAnsi="Times New Roman"/>
                <w:sz w:val="20"/>
                <w:szCs w:val="20"/>
              </w:rPr>
              <w:t>%</w:t>
            </w:r>
          </w:p>
        </w:tc>
        <w:tc>
          <w:tcPr>
            <w:tcW w:w="992" w:type="dxa"/>
            <w:shd w:val="clear" w:color="auto" w:fill="auto"/>
            <w:vAlign w:val="center"/>
            <w:hideMark/>
          </w:tcPr>
          <w:p w:rsidR="00CB49D6" w:rsidRPr="00C1110E" w:rsidRDefault="00CB49D6" w:rsidP="00CB49D6">
            <w:pPr>
              <w:spacing w:after="0" w:line="240" w:lineRule="auto"/>
              <w:jc w:val="center"/>
              <w:rPr>
                <w:rFonts w:ascii="Times New Roman" w:hAnsi="Times New Roman"/>
                <w:sz w:val="20"/>
                <w:szCs w:val="20"/>
              </w:rPr>
            </w:pPr>
            <w:proofErr w:type="spellStart"/>
            <w:r>
              <w:rPr>
                <w:rFonts w:ascii="Times New Roman" w:hAnsi="Times New Roman"/>
                <w:sz w:val="20"/>
                <w:szCs w:val="20"/>
              </w:rPr>
              <w:t>х</w:t>
            </w:r>
            <w:proofErr w:type="spellEnd"/>
          </w:p>
        </w:tc>
        <w:tc>
          <w:tcPr>
            <w:tcW w:w="851"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104,1</w:t>
            </w:r>
          </w:p>
        </w:tc>
        <w:tc>
          <w:tcPr>
            <w:tcW w:w="1134"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103,9</w:t>
            </w:r>
          </w:p>
        </w:tc>
        <w:tc>
          <w:tcPr>
            <w:tcW w:w="992"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104,0</w:t>
            </w:r>
          </w:p>
        </w:tc>
        <w:tc>
          <w:tcPr>
            <w:tcW w:w="1276"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103,8</w:t>
            </w:r>
          </w:p>
        </w:tc>
        <w:tc>
          <w:tcPr>
            <w:tcW w:w="992"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103,8</w:t>
            </w:r>
          </w:p>
        </w:tc>
        <w:tc>
          <w:tcPr>
            <w:tcW w:w="992"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103,8</w:t>
            </w:r>
          </w:p>
        </w:tc>
        <w:tc>
          <w:tcPr>
            <w:tcW w:w="1276"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103,8</w:t>
            </w:r>
          </w:p>
        </w:tc>
        <w:tc>
          <w:tcPr>
            <w:tcW w:w="1276"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103,8</w:t>
            </w:r>
          </w:p>
        </w:tc>
        <w:tc>
          <w:tcPr>
            <w:tcW w:w="992" w:type="dxa"/>
            <w:shd w:val="clear" w:color="000000" w:fill="FFFFFF"/>
            <w:vAlign w:val="center"/>
            <w:hideMark/>
          </w:tcPr>
          <w:p w:rsidR="00CB49D6" w:rsidRPr="00C1110E" w:rsidRDefault="00CB49D6" w:rsidP="00CB49D6">
            <w:pPr>
              <w:spacing w:after="0" w:line="240" w:lineRule="auto"/>
              <w:jc w:val="center"/>
              <w:rPr>
                <w:rFonts w:ascii="Times New Roman" w:hAnsi="Times New Roman"/>
                <w:sz w:val="20"/>
                <w:szCs w:val="20"/>
              </w:rPr>
            </w:pPr>
            <w:r>
              <w:rPr>
                <w:rFonts w:ascii="Times New Roman" w:hAnsi="Times New Roman"/>
                <w:sz w:val="20"/>
                <w:szCs w:val="20"/>
              </w:rPr>
              <w:t>103,8</w:t>
            </w:r>
          </w:p>
        </w:tc>
      </w:tr>
    </w:tbl>
    <w:p w:rsidR="00CB49D6" w:rsidRDefault="00CB49D6" w:rsidP="00CB49D6">
      <w:pPr>
        <w:pStyle w:val="13"/>
        <w:jc w:val="both"/>
        <w:rPr>
          <w:sz w:val="24"/>
          <w:szCs w:val="24"/>
        </w:rPr>
      </w:pPr>
    </w:p>
    <w:p w:rsidR="00CB49D6" w:rsidRDefault="00CB49D6" w:rsidP="00CB49D6">
      <w:pPr>
        <w:pStyle w:val="13"/>
        <w:jc w:val="both"/>
        <w:rPr>
          <w:sz w:val="24"/>
          <w:szCs w:val="24"/>
        </w:rPr>
      </w:pPr>
    </w:p>
    <w:p w:rsidR="00CB49D6" w:rsidRPr="008C4BA9" w:rsidRDefault="00CB49D6" w:rsidP="00CB49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CB49D6" w:rsidRPr="008C4BA9" w:rsidTr="00CB49D6">
        <w:trPr>
          <w:trHeight w:val="2343"/>
        </w:trPr>
        <w:tc>
          <w:tcPr>
            <w:tcW w:w="6863" w:type="dxa"/>
          </w:tcPr>
          <w:p w:rsidR="00CB49D6" w:rsidRPr="008C4BA9" w:rsidRDefault="00CB49D6" w:rsidP="00CB49D6">
            <w:pPr>
              <w:widowControl w:val="0"/>
              <w:autoSpaceDE w:val="0"/>
              <w:autoSpaceDN w:val="0"/>
              <w:adjustRightInd w:val="0"/>
              <w:jc w:val="both"/>
              <w:rPr>
                <w:b/>
                <w:sz w:val="24"/>
                <w:szCs w:val="24"/>
              </w:rPr>
            </w:pPr>
            <w:r>
              <w:rPr>
                <w:b/>
                <w:sz w:val="24"/>
                <w:szCs w:val="24"/>
              </w:rPr>
              <w:t xml:space="preserve">                                  </w:t>
            </w:r>
            <w:proofErr w:type="spellStart"/>
            <w:r w:rsidRPr="008C4BA9">
              <w:rPr>
                <w:b/>
                <w:sz w:val="24"/>
                <w:szCs w:val="24"/>
              </w:rPr>
              <w:t>Концедент</w:t>
            </w:r>
            <w:proofErr w:type="spellEnd"/>
          </w:p>
          <w:p w:rsidR="00CB49D6" w:rsidRPr="008C4BA9" w:rsidRDefault="00CB49D6" w:rsidP="00CB49D6">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CB49D6" w:rsidRPr="00C3408B" w:rsidRDefault="00CB49D6" w:rsidP="00CB49D6">
            <w:pPr>
              <w:jc w:val="both"/>
              <w:rPr>
                <w:sz w:val="24"/>
                <w:szCs w:val="24"/>
              </w:rPr>
            </w:pPr>
            <w:r w:rsidRPr="00C3408B">
              <w:rPr>
                <w:sz w:val="24"/>
                <w:szCs w:val="24"/>
              </w:rPr>
              <w:t>Глава администрации городского поселения</w:t>
            </w:r>
          </w:p>
          <w:p w:rsidR="00CB49D6" w:rsidRDefault="00CB49D6" w:rsidP="00CB49D6">
            <w:pPr>
              <w:jc w:val="both"/>
              <w:rPr>
                <w:sz w:val="24"/>
                <w:szCs w:val="24"/>
              </w:rPr>
            </w:pPr>
          </w:p>
          <w:p w:rsidR="00CB49D6" w:rsidRPr="00C3408B" w:rsidRDefault="00CB49D6" w:rsidP="00CB49D6">
            <w:pPr>
              <w:jc w:val="both"/>
              <w:rPr>
                <w:sz w:val="24"/>
                <w:szCs w:val="24"/>
              </w:rPr>
            </w:pPr>
            <w:r w:rsidRPr="00C3408B">
              <w:rPr>
                <w:sz w:val="24"/>
                <w:szCs w:val="24"/>
              </w:rPr>
              <w:t>_______________</w:t>
            </w:r>
            <w:r>
              <w:rPr>
                <w:sz w:val="24"/>
                <w:szCs w:val="24"/>
              </w:rPr>
              <w:t>/С.В. Глущенко/</w:t>
            </w:r>
          </w:p>
          <w:p w:rsidR="00CB49D6" w:rsidRPr="008C4BA9" w:rsidRDefault="00CB49D6" w:rsidP="00CB49D6">
            <w:pPr>
              <w:jc w:val="both"/>
              <w:rPr>
                <w:b/>
                <w:sz w:val="24"/>
                <w:szCs w:val="24"/>
              </w:rPr>
            </w:pPr>
            <w:r w:rsidRPr="00C3408B">
              <w:rPr>
                <w:sz w:val="24"/>
                <w:szCs w:val="24"/>
              </w:rPr>
              <w:t>М.П.</w:t>
            </w:r>
          </w:p>
        </w:tc>
        <w:tc>
          <w:tcPr>
            <w:tcW w:w="6863" w:type="dxa"/>
          </w:tcPr>
          <w:p w:rsidR="00CB49D6" w:rsidRPr="008C4BA9" w:rsidRDefault="00CB49D6" w:rsidP="00CB49D6">
            <w:pPr>
              <w:ind w:left="934"/>
              <w:jc w:val="both"/>
              <w:rPr>
                <w:b/>
                <w:sz w:val="24"/>
                <w:szCs w:val="24"/>
              </w:rPr>
            </w:pPr>
            <w:r>
              <w:rPr>
                <w:b/>
                <w:sz w:val="24"/>
                <w:szCs w:val="24"/>
              </w:rPr>
              <w:t xml:space="preserve">                    </w:t>
            </w:r>
            <w:r w:rsidRPr="008C4BA9">
              <w:rPr>
                <w:b/>
                <w:sz w:val="24"/>
                <w:szCs w:val="24"/>
              </w:rPr>
              <w:t>Концессионер</w:t>
            </w:r>
          </w:p>
          <w:p w:rsidR="00CB49D6" w:rsidRDefault="00CB49D6" w:rsidP="00CB49D6">
            <w:pPr>
              <w:widowControl w:val="0"/>
              <w:autoSpaceDE w:val="0"/>
              <w:autoSpaceDN w:val="0"/>
              <w:adjustRightInd w:val="0"/>
              <w:rPr>
                <w:sz w:val="24"/>
                <w:szCs w:val="24"/>
              </w:rPr>
            </w:pPr>
            <w:r>
              <w:rPr>
                <w:sz w:val="24"/>
                <w:szCs w:val="24"/>
              </w:rPr>
              <w:t xml:space="preserve">                Общество с ограниченной ответственностью </w:t>
            </w:r>
          </w:p>
          <w:p w:rsidR="00CB49D6" w:rsidRDefault="00CB49D6" w:rsidP="00CB49D6">
            <w:pPr>
              <w:widowControl w:val="0"/>
              <w:autoSpaceDE w:val="0"/>
              <w:autoSpaceDN w:val="0"/>
              <w:adjustRightInd w:val="0"/>
              <w:rPr>
                <w:sz w:val="24"/>
                <w:szCs w:val="24"/>
              </w:rPr>
            </w:pPr>
            <w:r>
              <w:rPr>
                <w:sz w:val="24"/>
                <w:szCs w:val="24"/>
              </w:rPr>
              <w:t xml:space="preserve">                «Компания «</w:t>
            </w:r>
            <w:proofErr w:type="spellStart"/>
            <w:r>
              <w:rPr>
                <w:sz w:val="24"/>
                <w:szCs w:val="24"/>
              </w:rPr>
              <w:t>Ацтэка</w:t>
            </w:r>
            <w:proofErr w:type="spellEnd"/>
            <w:r>
              <w:rPr>
                <w:sz w:val="24"/>
                <w:szCs w:val="24"/>
              </w:rPr>
              <w:t>»</w:t>
            </w:r>
          </w:p>
          <w:p w:rsidR="00CB49D6" w:rsidRDefault="00CB49D6" w:rsidP="00CB49D6">
            <w:pPr>
              <w:widowControl w:val="0"/>
              <w:autoSpaceDE w:val="0"/>
              <w:autoSpaceDN w:val="0"/>
              <w:adjustRightInd w:val="0"/>
              <w:rPr>
                <w:sz w:val="24"/>
                <w:szCs w:val="24"/>
              </w:rPr>
            </w:pPr>
            <w:r>
              <w:rPr>
                <w:sz w:val="24"/>
                <w:szCs w:val="24"/>
              </w:rPr>
              <w:t xml:space="preserve">                </w:t>
            </w:r>
          </w:p>
          <w:p w:rsidR="00CB49D6" w:rsidRPr="008C4BA9" w:rsidRDefault="00CB49D6" w:rsidP="00CB49D6">
            <w:pPr>
              <w:widowControl w:val="0"/>
              <w:autoSpaceDE w:val="0"/>
              <w:autoSpaceDN w:val="0"/>
              <w:adjustRightInd w:val="0"/>
              <w:rPr>
                <w:sz w:val="24"/>
                <w:szCs w:val="24"/>
              </w:rPr>
            </w:pPr>
            <w:r>
              <w:rPr>
                <w:sz w:val="24"/>
                <w:szCs w:val="24"/>
              </w:rPr>
              <w:t xml:space="preserve">                 Генеральный директор</w:t>
            </w:r>
          </w:p>
          <w:p w:rsidR="00CB49D6" w:rsidRPr="008C4BA9" w:rsidRDefault="00CB49D6" w:rsidP="00CB49D6">
            <w:pPr>
              <w:widowControl w:val="0"/>
              <w:autoSpaceDE w:val="0"/>
              <w:autoSpaceDN w:val="0"/>
              <w:adjustRightInd w:val="0"/>
              <w:rPr>
                <w:sz w:val="24"/>
                <w:szCs w:val="24"/>
              </w:rPr>
            </w:pPr>
          </w:p>
          <w:p w:rsidR="00CB49D6" w:rsidRPr="008C4BA9" w:rsidRDefault="00CB49D6" w:rsidP="00CB49D6">
            <w:pPr>
              <w:pStyle w:val="ae"/>
              <w:jc w:val="both"/>
              <w:rPr>
                <w:sz w:val="24"/>
                <w:szCs w:val="24"/>
              </w:rPr>
            </w:pPr>
            <w:r>
              <w:rPr>
                <w:sz w:val="24"/>
                <w:szCs w:val="24"/>
              </w:rPr>
              <w:t xml:space="preserve">                 </w:t>
            </w:r>
            <w:r w:rsidRPr="008C4BA9">
              <w:rPr>
                <w:sz w:val="24"/>
                <w:szCs w:val="24"/>
              </w:rPr>
              <w:t xml:space="preserve">_______________ </w:t>
            </w:r>
            <w:r>
              <w:rPr>
                <w:sz w:val="24"/>
                <w:szCs w:val="24"/>
              </w:rPr>
              <w:t xml:space="preserve">/Ю.Г. </w:t>
            </w:r>
            <w:proofErr w:type="spellStart"/>
            <w:r>
              <w:rPr>
                <w:sz w:val="24"/>
                <w:szCs w:val="24"/>
              </w:rPr>
              <w:t>Архилин</w:t>
            </w:r>
            <w:proofErr w:type="spellEnd"/>
            <w:r>
              <w:rPr>
                <w:sz w:val="24"/>
                <w:szCs w:val="24"/>
              </w:rPr>
              <w:t>/</w:t>
            </w:r>
          </w:p>
          <w:p w:rsidR="00CB49D6" w:rsidRPr="008C4BA9" w:rsidRDefault="00CB49D6" w:rsidP="00CB49D6">
            <w:pPr>
              <w:widowControl w:val="0"/>
              <w:autoSpaceDE w:val="0"/>
              <w:autoSpaceDN w:val="0"/>
              <w:adjustRightInd w:val="0"/>
              <w:rPr>
                <w:b/>
                <w:sz w:val="24"/>
                <w:szCs w:val="24"/>
              </w:rPr>
            </w:pPr>
            <w:r>
              <w:rPr>
                <w:sz w:val="24"/>
                <w:szCs w:val="24"/>
              </w:rPr>
              <w:t xml:space="preserve">                 </w:t>
            </w:r>
            <w:r w:rsidRPr="008C4BA9">
              <w:rPr>
                <w:sz w:val="24"/>
                <w:szCs w:val="24"/>
              </w:rPr>
              <w:t>М.П.</w:t>
            </w:r>
          </w:p>
        </w:tc>
      </w:tr>
    </w:tbl>
    <w:p w:rsidR="00CB49D6" w:rsidRDefault="00CB49D6" w:rsidP="00CB49D6">
      <w:pPr>
        <w:pStyle w:val="1"/>
        <w:numPr>
          <w:ilvl w:val="0"/>
          <w:numId w:val="0"/>
        </w:numPr>
        <w:spacing w:before="0"/>
        <w:jc w:val="right"/>
        <w:rPr>
          <w:sz w:val="24"/>
          <w:szCs w:val="24"/>
        </w:rPr>
        <w:sectPr w:rsidR="00CB49D6" w:rsidSect="00CB49D6">
          <w:pgSz w:w="16840" w:h="11907"/>
          <w:pgMar w:top="992" w:right="1247" w:bottom="851" w:left="2710" w:header="709" w:footer="6" w:gutter="0"/>
          <w:cols w:space="708"/>
          <w:docGrid w:linePitch="360"/>
        </w:sectPr>
      </w:pPr>
    </w:p>
    <w:p w:rsidR="00CB49D6" w:rsidRDefault="00CB49D6" w:rsidP="00CB49D6">
      <w:pPr>
        <w:pStyle w:val="1"/>
        <w:numPr>
          <w:ilvl w:val="0"/>
          <w:numId w:val="0"/>
        </w:numPr>
        <w:spacing w:before="0"/>
        <w:jc w:val="right"/>
        <w:rPr>
          <w:sz w:val="24"/>
          <w:szCs w:val="24"/>
        </w:rPr>
      </w:pPr>
    </w:p>
    <w:p w:rsidR="0051718D" w:rsidRPr="00396B39" w:rsidRDefault="0051718D" w:rsidP="0051718D">
      <w:pPr>
        <w:pStyle w:val="1"/>
        <w:numPr>
          <w:ilvl w:val="0"/>
          <w:numId w:val="0"/>
        </w:numPr>
        <w:spacing w:before="0"/>
        <w:jc w:val="right"/>
        <w:rPr>
          <w:sz w:val="24"/>
          <w:szCs w:val="24"/>
        </w:rPr>
      </w:pPr>
      <w:r w:rsidRPr="00396B39">
        <w:rPr>
          <w:sz w:val="24"/>
          <w:szCs w:val="24"/>
        </w:rPr>
        <w:t xml:space="preserve">ПРИЛОЖЕНИЕ № </w:t>
      </w:r>
      <w:r>
        <w:rPr>
          <w:sz w:val="24"/>
          <w:szCs w:val="24"/>
        </w:rPr>
        <w:t>8</w:t>
      </w:r>
    </w:p>
    <w:p w:rsidR="0051718D" w:rsidRPr="00396B39" w:rsidRDefault="0051718D" w:rsidP="0051718D">
      <w:pPr>
        <w:widowControl w:val="0"/>
        <w:autoSpaceDE w:val="0"/>
        <w:autoSpaceDN w:val="0"/>
        <w:adjustRightInd w:val="0"/>
        <w:spacing w:after="0" w:line="240" w:lineRule="auto"/>
        <w:jc w:val="right"/>
        <w:rPr>
          <w:rFonts w:ascii="Times New Roman" w:hAnsi="Times New Roman" w:cs="Times New Roman"/>
          <w:sz w:val="24"/>
          <w:szCs w:val="24"/>
        </w:rPr>
      </w:pPr>
      <w:r w:rsidRPr="00396B39">
        <w:rPr>
          <w:rFonts w:ascii="Times New Roman" w:hAnsi="Times New Roman" w:cs="Times New Roman"/>
          <w:sz w:val="24"/>
          <w:szCs w:val="24"/>
        </w:rPr>
        <w:t>к  концессионному соглашению</w:t>
      </w:r>
    </w:p>
    <w:p w:rsidR="0051718D" w:rsidRDefault="0051718D" w:rsidP="0051718D">
      <w:pPr>
        <w:pStyle w:val="ae"/>
        <w:jc w:val="right"/>
        <w:rPr>
          <w:rFonts w:ascii="Times New Roman" w:hAnsi="Times New Roman" w:cs="Times New Roman"/>
          <w:sz w:val="24"/>
          <w:szCs w:val="24"/>
        </w:rPr>
      </w:pPr>
      <w:r w:rsidRPr="00396B39">
        <w:rPr>
          <w:rFonts w:ascii="Times New Roman" w:hAnsi="Times New Roman" w:cs="Times New Roman"/>
          <w:sz w:val="24"/>
          <w:szCs w:val="24"/>
        </w:rPr>
        <w:t xml:space="preserve">в  отношении систем централизованного теплоснабжения и объектов </w:t>
      </w:r>
    </w:p>
    <w:p w:rsidR="0051718D" w:rsidRDefault="0051718D" w:rsidP="0051718D">
      <w:pPr>
        <w:pStyle w:val="ae"/>
        <w:jc w:val="right"/>
        <w:rPr>
          <w:rFonts w:ascii="Times New Roman" w:hAnsi="Times New Roman" w:cs="Times New Roman"/>
          <w:sz w:val="24"/>
          <w:szCs w:val="24"/>
        </w:rPr>
      </w:pPr>
      <w:r w:rsidRPr="00396B39">
        <w:rPr>
          <w:rFonts w:ascii="Times New Roman" w:hAnsi="Times New Roman" w:cs="Times New Roman"/>
          <w:sz w:val="24"/>
          <w:szCs w:val="24"/>
        </w:rPr>
        <w:t xml:space="preserve">таких систем коммунальной инфраструктуры, являющихся собственностью муниципального образования «Приамурское городское поселение» </w:t>
      </w:r>
    </w:p>
    <w:p w:rsidR="0051718D" w:rsidRPr="00396B39" w:rsidRDefault="0051718D" w:rsidP="0051718D">
      <w:pPr>
        <w:pStyle w:val="ae"/>
        <w:jc w:val="right"/>
        <w:rPr>
          <w:rFonts w:ascii="Times New Roman" w:hAnsi="Times New Roman" w:cs="Times New Roman"/>
          <w:color w:val="2D2D2D"/>
          <w:spacing w:val="2"/>
          <w:sz w:val="24"/>
          <w:szCs w:val="24"/>
        </w:rPr>
      </w:pPr>
      <w:r w:rsidRPr="00396B39">
        <w:rPr>
          <w:rFonts w:ascii="Times New Roman" w:hAnsi="Times New Roman" w:cs="Times New Roman"/>
          <w:sz w:val="24"/>
          <w:szCs w:val="24"/>
        </w:rPr>
        <w:t>Смидовичского муниципального района  Еврейской автономной области</w:t>
      </w:r>
    </w:p>
    <w:p w:rsidR="0051718D" w:rsidRDefault="0051718D" w:rsidP="0051718D">
      <w:pPr>
        <w:jc w:val="right"/>
        <w:rPr>
          <w:rFonts w:ascii="Times New Roman" w:hAnsi="Times New Roman" w:cs="Times New Roman"/>
          <w:sz w:val="24"/>
          <w:szCs w:val="24"/>
        </w:rPr>
      </w:pPr>
      <w:r>
        <w:rPr>
          <w:rFonts w:ascii="Times New Roman" w:hAnsi="Times New Roman" w:cs="Times New Roman"/>
          <w:sz w:val="24"/>
          <w:szCs w:val="24"/>
        </w:rPr>
        <w:t xml:space="preserve">от  «16» января 2017 г.  №  3 </w:t>
      </w:r>
    </w:p>
    <w:p w:rsidR="0051718D" w:rsidRDefault="0051718D" w:rsidP="0051718D">
      <w:pPr>
        <w:pStyle w:val="13"/>
        <w:jc w:val="both"/>
        <w:rPr>
          <w:sz w:val="24"/>
          <w:szCs w:val="24"/>
        </w:rPr>
      </w:pPr>
    </w:p>
    <w:p w:rsidR="0051718D" w:rsidRPr="00396B39" w:rsidRDefault="0051718D" w:rsidP="0051718D">
      <w:pPr>
        <w:pStyle w:val="13"/>
        <w:jc w:val="both"/>
        <w:rPr>
          <w:sz w:val="24"/>
          <w:szCs w:val="24"/>
        </w:rPr>
      </w:pPr>
    </w:p>
    <w:p w:rsidR="0051718D" w:rsidRDefault="0051718D" w:rsidP="0051718D">
      <w:pPr>
        <w:widowControl w:val="0"/>
        <w:autoSpaceDE w:val="0"/>
        <w:autoSpaceDN w:val="0"/>
        <w:adjustRightInd w:val="0"/>
        <w:spacing w:after="0" w:line="240" w:lineRule="auto"/>
        <w:jc w:val="center"/>
        <w:rPr>
          <w:rFonts w:ascii="Times New Roman" w:hAnsi="Times New Roman" w:cs="Times New Roman"/>
          <w:b/>
          <w:sz w:val="24"/>
          <w:szCs w:val="24"/>
        </w:rPr>
      </w:pPr>
      <w:r w:rsidRPr="00396B39">
        <w:rPr>
          <w:rFonts w:ascii="Times New Roman" w:hAnsi="Times New Roman" w:cs="Times New Roman"/>
          <w:b/>
          <w:sz w:val="24"/>
          <w:szCs w:val="24"/>
        </w:rPr>
        <w:t xml:space="preserve">ПОРЯДОК ВОЗМЕЩЕНИЯ РАСХОДОВ КОНЦЕССИОНЕРА </w:t>
      </w:r>
    </w:p>
    <w:p w:rsidR="0051718D" w:rsidRPr="00396B39" w:rsidRDefault="0051718D" w:rsidP="0051718D">
      <w:pPr>
        <w:widowControl w:val="0"/>
        <w:autoSpaceDE w:val="0"/>
        <w:autoSpaceDN w:val="0"/>
        <w:adjustRightInd w:val="0"/>
        <w:spacing w:before="120" w:after="120" w:line="240" w:lineRule="auto"/>
        <w:jc w:val="center"/>
        <w:rPr>
          <w:rFonts w:ascii="Times New Roman" w:hAnsi="Times New Roman" w:cs="Times New Roman"/>
          <w:b/>
          <w:sz w:val="24"/>
          <w:szCs w:val="24"/>
        </w:rPr>
      </w:pPr>
      <w:r w:rsidRPr="00396B39">
        <w:rPr>
          <w:rFonts w:ascii="Times New Roman" w:hAnsi="Times New Roman" w:cs="Times New Roman"/>
          <w:b/>
          <w:sz w:val="24"/>
          <w:szCs w:val="24"/>
        </w:rPr>
        <w:t>ПРИ ДОСРОЧНОМ РАСТОРЖЕНИИ СОГЛАШЕНИЯ</w:t>
      </w:r>
    </w:p>
    <w:p w:rsidR="0051718D" w:rsidRDefault="0051718D" w:rsidP="0051718D">
      <w:pPr>
        <w:spacing w:before="120" w:after="120"/>
        <w:ind w:firstLine="567"/>
        <w:jc w:val="both"/>
        <w:rPr>
          <w:rFonts w:ascii="Times New Roman" w:hAnsi="Times New Roman" w:cs="Times New Roman"/>
          <w:sz w:val="24"/>
          <w:szCs w:val="24"/>
        </w:rPr>
      </w:pPr>
    </w:p>
    <w:p w:rsidR="0051718D" w:rsidRPr="00396B39" w:rsidRDefault="0051718D" w:rsidP="0051718D">
      <w:pPr>
        <w:spacing w:before="120" w:after="120" w:line="240" w:lineRule="auto"/>
        <w:ind w:firstLine="708"/>
        <w:jc w:val="both"/>
        <w:rPr>
          <w:rFonts w:ascii="Times New Roman" w:hAnsi="Times New Roman" w:cs="Times New Roman"/>
          <w:sz w:val="24"/>
          <w:szCs w:val="24"/>
        </w:rPr>
      </w:pPr>
      <w:r w:rsidRPr="00396B39">
        <w:rPr>
          <w:rFonts w:ascii="Times New Roman" w:hAnsi="Times New Roman" w:cs="Times New Roman"/>
          <w:sz w:val="24"/>
          <w:szCs w:val="24"/>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51718D" w:rsidRPr="00396B39" w:rsidRDefault="0051718D" w:rsidP="0051718D">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Концессионер в течение 5 (пяти) рабочих дней с момента расторжения настоящего Соглашения направляет </w:t>
      </w:r>
      <w:proofErr w:type="spellStart"/>
      <w:r w:rsidRPr="00396B39">
        <w:rPr>
          <w:rFonts w:ascii="Times New Roman" w:hAnsi="Times New Roman" w:cs="Times New Roman"/>
          <w:sz w:val="24"/>
          <w:szCs w:val="24"/>
        </w:rPr>
        <w:t>Конце</w:t>
      </w:r>
      <w:r>
        <w:rPr>
          <w:rFonts w:ascii="Times New Roman" w:hAnsi="Times New Roman" w:cs="Times New Roman"/>
          <w:sz w:val="24"/>
          <w:szCs w:val="24"/>
        </w:rPr>
        <w:t>ндент</w:t>
      </w:r>
      <w:r w:rsidRPr="00396B39">
        <w:rPr>
          <w:rFonts w:ascii="Times New Roman" w:hAnsi="Times New Roman" w:cs="Times New Roman"/>
          <w:sz w:val="24"/>
          <w:szCs w:val="24"/>
        </w:rPr>
        <w:t>у</w:t>
      </w:r>
      <w:proofErr w:type="spellEnd"/>
      <w:r w:rsidRPr="00396B39">
        <w:rPr>
          <w:rFonts w:ascii="Times New Roman" w:hAnsi="Times New Roman" w:cs="Times New Roman"/>
          <w:sz w:val="24"/>
          <w:szCs w:val="24"/>
        </w:rPr>
        <w:t xml:space="preserve"> экономически обоснованное и документально подтвержденное требование о возмещении Концедентом расходов Концессионера. </w:t>
      </w:r>
    </w:p>
    <w:p w:rsidR="0051718D" w:rsidRPr="00396B39" w:rsidRDefault="0051718D" w:rsidP="0051718D">
      <w:pPr>
        <w:numPr>
          <w:ilvl w:val="1"/>
          <w:numId w:val="12"/>
        </w:numPr>
        <w:spacing w:after="0" w:line="240" w:lineRule="auto"/>
        <w:ind w:left="0" w:firstLine="720"/>
        <w:jc w:val="both"/>
        <w:rPr>
          <w:rFonts w:ascii="Times New Roman" w:hAnsi="Times New Roman" w:cs="Times New Roman"/>
          <w:sz w:val="24"/>
          <w:szCs w:val="24"/>
        </w:rPr>
      </w:pPr>
      <w:proofErr w:type="spellStart"/>
      <w:r w:rsidRPr="00396B39">
        <w:rPr>
          <w:rFonts w:ascii="Times New Roman" w:hAnsi="Times New Roman" w:cs="Times New Roman"/>
          <w:sz w:val="24"/>
          <w:szCs w:val="24"/>
        </w:rPr>
        <w:t>Концедент</w:t>
      </w:r>
      <w:proofErr w:type="spellEnd"/>
      <w:r w:rsidRPr="00396B39">
        <w:rPr>
          <w:rFonts w:ascii="Times New Roman" w:hAnsi="Times New Roman" w:cs="Times New Roman"/>
          <w:sz w:val="24"/>
          <w:szCs w:val="24"/>
        </w:rPr>
        <w:t xml:space="preserve">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w:t>
      </w:r>
      <w:proofErr w:type="spellStart"/>
      <w:r w:rsidRPr="00396B39">
        <w:rPr>
          <w:rFonts w:ascii="Times New Roman" w:hAnsi="Times New Roman" w:cs="Times New Roman"/>
          <w:sz w:val="24"/>
          <w:szCs w:val="24"/>
        </w:rPr>
        <w:t>Концедента</w:t>
      </w:r>
      <w:proofErr w:type="spellEnd"/>
      <w:r w:rsidRPr="00396B39">
        <w:rPr>
          <w:rFonts w:ascii="Times New Roman" w:hAnsi="Times New Roman" w:cs="Times New Roman"/>
          <w:sz w:val="24"/>
          <w:szCs w:val="24"/>
        </w:rPr>
        <w:t>:</w:t>
      </w:r>
    </w:p>
    <w:p w:rsidR="0051718D" w:rsidRPr="00396B39" w:rsidRDefault="0051718D" w:rsidP="0051718D">
      <w:pPr>
        <w:numPr>
          <w:ilvl w:val="0"/>
          <w:numId w:val="13"/>
        </w:numPr>
        <w:spacing w:after="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о полной компенсации расходов Концессионера;</w:t>
      </w:r>
    </w:p>
    <w:p w:rsidR="0051718D" w:rsidRPr="00396B39" w:rsidRDefault="0051718D" w:rsidP="0051718D">
      <w:pPr>
        <w:numPr>
          <w:ilvl w:val="0"/>
          <w:numId w:val="13"/>
        </w:numPr>
        <w:spacing w:after="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о частичной компенсации расходов Концессионера; </w:t>
      </w:r>
    </w:p>
    <w:p w:rsidR="0051718D" w:rsidRPr="00396B39" w:rsidRDefault="0051718D" w:rsidP="0051718D">
      <w:pPr>
        <w:numPr>
          <w:ilvl w:val="0"/>
          <w:numId w:val="13"/>
        </w:numPr>
        <w:spacing w:after="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об отказе в компенсации расходов Концессионера. </w:t>
      </w:r>
    </w:p>
    <w:p w:rsidR="0051718D" w:rsidRPr="00396B39" w:rsidRDefault="0051718D" w:rsidP="005171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96B39">
        <w:rPr>
          <w:rFonts w:ascii="Times New Roman" w:hAnsi="Times New Roman" w:cs="Times New Roman"/>
          <w:sz w:val="24"/>
          <w:szCs w:val="24"/>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51718D" w:rsidRPr="00396B39" w:rsidRDefault="0051718D" w:rsidP="0051718D">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В случае</w:t>
      </w:r>
      <w:proofErr w:type="gramStart"/>
      <w:r w:rsidRPr="00396B39">
        <w:rPr>
          <w:rFonts w:ascii="Times New Roman" w:hAnsi="Times New Roman" w:cs="Times New Roman"/>
          <w:sz w:val="24"/>
          <w:szCs w:val="24"/>
        </w:rPr>
        <w:t>,</w:t>
      </w:r>
      <w:proofErr w:type="gramEnd"/>
      <w:r w:rsidRPr="00396B39">
        <w:rPr>
          <w:rFonts w:ascii="Times New Roman" w:hAnsi="Times New Roman" w:cs="Times New Roman"/>
          <w:sz w:val="24"/>
          <w:szCs w:val="24"/>
        </w:rPr>
        <w:t xml:space="preserve"> если в течение указанного срока </w:t>
      </w:r>
      <w:proofErr w:type="spellStart"/>
      <w:r w:rsidRPr="00396B39">
        <w:rPr>
          <w:rFonts w:ascii="Times New Roman" w:hAnsi="Times New Roman" w:cs="Times New Roman"/>
          <w:sz w:val="24"/>
          <w:szCs w:val="24"/>
        </w:rPr>
        <w:t>Концедент</w:t>
      </w:r>
      <w:proofErr w:type="spellEnd"/>
      <w:r w:rsidRPr="00396B39">
        <w:rPr>
          <w:rFonts w:ascii="Times New Roman" w:hAnsi="Times New Roman" w:cs="Times New Roman"/>
          <w:sz w:val="24"/>
          <w:szCs w:val="24"/>
        </w:rPr>
        <w:t xml:space="preserve"> не направил уведомление Концессионеру, считается, что </w:t>
      </w:r>
      <w:proofErr w:type="spellStart"/>
      <w:r w:rsidRPr="00396B39">
        <w:rPr>
          <w:rFonts w:ascii="Times New Roman" w:hAnsi="Times New Roman" w:cs="Times New Roman"/>
          <w:sz w:val="24"/>
          <w:szCs w:val="24"/>
        </w:rPr>
        <w:t>Концедент</w:t>
      </w:r>
      <w:proofErr w:type="spellEnd"/>
      <w:r w:rsidRPr="00396B39">
        <w:rPr>
          <w:rFonts w:ascii="Times New Roman" w:hAnsi="Times New Roman" w:cs="Times New Roman"/>
          <w:sz w:val="24"/>
          <w:szCs w:val="24"/>
        </w:rPr>
        <w:t xml:space="preserve"> согласился с требованием Концессионера и принял решение о полной компенсации расходов Концессионера. </w:t>
      </w:r>
    </w:p>
    <w:p w:rsidR="0051718D" w:rsidRPr="00396B39" w:rsidRDefault="0051718D" w:rsidP="0051718D">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w:t>
      </w:r>
      <w:proofErr w:type="spellStart"/>
      <w:r w:rsidRPr="00396B39">
        <w:rPr>
          <w:rFonts w:ascii="Times New Roman" w:hAnsi="Times New Roman" w:cs="Times New Roman"/>
          <w:sz w:val="24"/>
          <w:szCs w:val="24"/>
        </w:rPr>
        <w:t>Концедента</w:t>
      </w:r>
      <w:proofErr w:type="spellEnd"/>
      <w:r w:rsidRPr="00396B39">
        <w:rPr>
          <w:rFonts w:ascii="Times New Roman" w:hAnsi="Times New Roman" w:cs="Times New Roman"/>
          <w:sz w:val="24"/>
          <w:szCs w:val="24"/>
        </w:rPr>
        <w:t xml:space="preserve"> и Концессионера в течение 14 (четырнадцати) рабочих дней </w:t>
      </w:r>
      <w:proofErr w:type="gramStart"/>
      <w:r w:rsidRPr="00396B39">
        <w:rPr>
          <w:rFonts w:ascii="Times New Roman" w:hAnsi="Times New Roman" w:cs="Times New Roman"/>
          <w:sz w:val="24"/>
          <w:szCs w:val="24"/>
        </w:rPr>
        <w:t>с даты принятия</w:t>
      </w:r>
      <w:proofErr w:type="gramEnd"/>
      <w:r w:rsidRPr="00396B39">
        <w:rPr>
          <w:rFonts w:ascii="Times New Roman" w:hAnsi="Times New Roman" w:cs="Times New Roman"/>
          <w:sz w:val="24"/>
          <w:szCs w:val="24"/>
        </w:rPr>
        <w:t xml:space="preserve"> решения </w:t>
      </w:r>
      <w:proofErr w:type="spellStart"/>
      <w:r w:rsidRPr="00396B39">
        <w:rPr>
          <w:rFonts w:ascii="Times New Roman" w:hAnsi="Times New Roman" w:cs="Times New Roman"/>
          <w:sz w:val="24"/>
          <w:szCs w:val="24"/>
        </w:rPr>
        <w:t>Концедента</w:t>
      </w:r>
      <w:proofErr w:type="spellEnd"/>
      <w:r w:rsidRPr="00396B39">
        <w:rPr>
          <w:rFonts w:ascii="Times New Roman" w:hAnsi="Times New Roman" w:cs="Times New Roman"/>
          <w:sz w:val="24"/>
          <w:szCs w:val="24"/>
        </w:rPr>
        <w:t xml:space="preserve">, указанного в пункте 1.2. настоящего Приложения. </w:t>
      </w:r>
    </w:p>
    <w:p w:rsidR="0051718D" w:rsidRPr="00396B39" w:rsidRDefault="0051718D" w:rsidP="0051718D">
      <w:pPr>
        <w:numPr>
          <w:ilvl w:val="1"/>
          <w:numId w:val="12"/>
        </w:numPr>
        <w:spacing w:before="120" w:after="120" w:line="240" w:lineRule="auto"/>
        <w:ind w:left="0" w:firstLine="720"/>
        <w:jc w:val="both"/>
        <w:rPr>
          <w:rFonts w:ascii="Times New Roman" w:hAnsi="Times New Roman" w:cs="Times New Roman"/>
          <w:sz w:val="24"/>
          <w:szCs w:val="24"/>
        </w:rPr>
      </w:pPr>
      <w:r w:rsidRPr="00396B39">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396B39">
        <w:rPr>
          <w:rFonts w:ascii="Times New Roman" w:hAnsi="Times New Roman" w:cs="Times New Roman"/>
          <w:sz w:val="24"/>
          <w:szCs w:val="24"/>
        </w:rPr>
        <w:t xml:space="preserve">достижения взаимного согласия в ходе совместных совещаний спор подлежит разрешению в судебном порядке. </w:t>
      </w:r>
    </w:p>
    <w:p w:rsidR="0051718D" w:rsidRPr="00396B39" w:rsidRDefault="0051718D" w:rsidP="0051718D">
      <w:pPr>
        <w:numPr>
          <w:ilvl w:val="1"/>
          <w:numId w:val="12"/>
        </w:numPr>
        <w:spacing w:before="120" w:after="120" w:line="240" w:lineRule="auto"/>
        <w:ind w:left="0" w:firstLine="720"/>
        <w:jc w:val="both"/>
        <w:rPr>
          <w:rFonts w:ascii="Times New Roman" w:hAnsi="Times New Roman" w:cs="Times New Roman"/>
          <w:sz w:val="24"/>
          <w:szCs w:val="24"/>
        </w:rPr>
      </w:pPr>
      <w:proofErr w:type="spellStart"/>
      <w:proofErr w:type="gramStart"/>
      <w:r w:rsidRPr="00396B39">
        <w:rPr>
          <w:rFonts w:ascii="Times New Roman" w:hAnsi="Times New Roman" w:cs="Times New Roman"/>
          <w:sz w:val="24"/>
          <w:szCs w:val="24"/>
        </w:rPr>
        <w:t>Концедент</w:t>
      </w:r>
      <w:proofErr w:type="spellEnd"/>
      <w:r w:rsidRPr="00396B39">
        <w:rPr>
          <w:rFonts w:ascii="Times New Roman" w:hAnsi="Times New Roman" w:cs="Times New Roman"/>
          <w:sz w:val="24"/>
          <w:szCs w:val="24"/>
        </w:rPr>
        <w:t xml:space="preserve"> обязуется обеспечить компенсацию расходов Ко</w:t>
      </w:r>
      <w:r>
        <w:rPr>
          <w:rFonts w:ascii="Times New Roman" w:hAnsi="Times New Roman" w:cs="Times New Roman"/>
          <w:sz w:val="24"/>
          <w:szCs w:val="24"/>
        </w:rPr>
        <w:t xml:space="preserve">нцессионера на создание </w:t>
      </w:r>
      <w:r w:rsidRPr="00396B39">
        <w:rPr>
          <w:rFonts w:ascii="Times New Roman" w:hAnsi="Times New Roman" w:cs="Times New Roman"/>
          <w:sz w:val="24"/>
          <w:szCs w:val="24"/>
        </w:rPr>
        <w:t xml:space="preserve">или реконструкцию объекта концессионного соглашения и расходов на использование (эксплуатацию) объекта концессионного соглашения за счет средств Фонда содействия реформированию жилищно-коммунального хозяйства, в соответствии со статьей 16.1 Федерального закона «О Фонде содействия реформированию жилищно-коммунального хозяйства», бюджета </w:t>
      </w:r>
      <w:r>
        <w:rPr>
          <w:rFonts w:ascii="Times New Roman" w:hAnsi="Times New Roman" w:cs="Times New Roman"/>
          <w:sz w:val="24"/>
          <w:szCs w:val="24"/>
        </w:rPr>
        <w:t>МО «Приамурское городское поселение»</w:t>
      </w:r>
      <w:r w:rsidRPr="00396B39">
        <w:rPr>
          <w:rFonts w:ascii="Times New Roman" w:hAnsi="Times New Roman" w:cs="Times New Roman"/>
          <w:sz w:val="24"/>
          <w:szCs w:val="24"/>
        </w:rPr>
        <w:t xml:space="preserve"> и иных источников, в согласованные Сторонами сроки и размеров компенсации, путем принятия </w:t>
      </w:r>
      <w:r w:rsidRPr="00396B39">
        <w:rPr>
          <w:rFonts w:ascii="Times New Roman" w:hAnsi="Times New Roman" w:cs="Times New Roman"/>
          <w:sz w:val="24"/>
          <w:szCs w:val="24"/>
        </w:rPr>
        <w:lastRenderedPageBreak/>
        <w:t>соответствующего</w:t>
      </w:r>
      <w:proofErr w:type="gramEnd"/>
      <w:r w:rsidRPr="00396B39">
        <w:rPr>
          <w:rFonts w:ascii="Times New Roman" w:hAnsi="Times New Roman" w:cs="Times New Roman"/>
          <w:sz w:val="24"/>
          <w:szCs w:val="24"/>
        </w:rPr>
        <w:t xml:space="preserve"> правового акта, предусматривающего бюджетные ассигнования на возмещение Концессионеру расходов. </w:t>
      </w:r>
    </w:p>
    <w:p w:rsidR="0051718D" w:rsidRPr="00396B39" w:rsidRDefault="0051718D" w:rsidP="0051718D">
      <w:pPr>
        <w:rPr>
          <w:rFonts w:ascii="Times New Roman" w:hAnsi="Times New Roman" w:cs="Times New Roman"/>
          <w:sz w:val="24"/>
          <w:szCs w:val="24"/>
        </w:rPr>
      </w:pPr>
    </w:p>
    <w:p w:rsidR="0051718D" w:rsidRDefault="0051718D" w:rsidP="005171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p w:rsidR="0051718D" w:rsidRPr="008C4BA9" w:rsidRDefault="0051718D" w:rsidP="0051718D">
      <w:pPr>
        <w:spacing w:after="0" w:line="240" w:lineRule="auto"/>
        <w:jc w:val="both"/>
        <w:rPr>
          <w:rFonts w:ascii="Times New Roman" w:hAnsi="Times New Roman" w:cs="Times New Roman"/>
          <w:sz w:val="24"/>
          <w:szCs w:val="24"/>
        </w:rPr>
      </w:pPr>
    </w:p>
    <w:tbl>
      <w:tblPr>
        <w:tblStyle w:val="a6"/>
        <w:tblpPr w:leftFromText="180" w:rightFromText="180" w:vertAnchor="text" w:horzAnchor="page" w:tblpX="1501" w:tblpY="152"/>
        <w:tblW w:w="1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6863"/>
      </w:tblGrid>
      <w:tr w:rsidR="0051718D" w:rsidRPr="008C4BA9" w:rsidTr="007A22DA">
        <w:trPr>
          <w:trHeight w:val="2343"/>
        </w:trPr>
        <w:tc>
          <w:tcPr>
            <w:tcW w:w="4503" w:type="dxa"/>
          </w:tcPr>
          <w:p w:rsidR="0051718D" w:rsidRPr="008C4BA9" w:rsidRDefault="0051718D" w:rsidP="007A22DA">
            <w:pPr>
              <w:widowControl w:val="0"/>
              <w:autoSpaceDE w:val="0"/>
              <w:autoSpaceDN w:val="0"/>
              <w:adjustRightInd w:val="0"/>
              <w:jc w:val="both"/>
              <w:rPr>
                <w:b/>
                <w:sz w:val="24"/>
                <w:szCs w:val="24"/>
              </w:rPr>
            </w:pPr>
            <w:r>
              <w:rPr>
                <w:b/>
                <w:sz w:val="24"/>
                <w:szCs w:val="24"/>
              </w:rPr>
              <w:t xml:space="preserve">                                  </w:t>
            </w:r>
            <w:proofErr w:type="spellStart"/>
            <w:r w:rsidRPr="008C4BA9">
              <w:rPr>
                <w:b/>
                <w:sz w:val="24"/>
                <w:szCs w:val="24"/>
              </w:rPr>
              <w:t>Концедент</w:t>
            </w:r>
            <w:proofErr w:type="spellEnd"/>
          </w:p>
          <w:p w:rsidR="0051718D" w:rsidRPr="008C4BA9" w:rsidRDefault="0051718D" w:rsidP="007A22DA">
            <w:pPr>
              <w:pStyle w:val="a80"/>
              <w:jc w:val="both"/>
            </w:pPr>
            <w:r w:rsidRPr="008C4BA9">
              <w:t xml:space="preserve">Администрация муниципального образования </w:t>
            </w:r>
            <w:r>
              <w:t xml:space="preserve">«Приамурское городское поселение» Смидовичского </w:t>
            </w:r>
            <w:r w:rsidRPr="008C4BA9">
              <w:t xml:space="preserve"> муниципального района </w:t>
            </w:r>
            <w:r>
              <w:t xml:space="preserve">Еврейской автономной </w:t>
            </w:r>
            <w:r w:rsidRPr="008C4BA9">
              <w:t xml:space="preserve"> области</w:t>
            </w:r>
          </w:p>
          <w:p w:rsidR="0051718D" w:rsidRPr="00C3408B" w:rsidRDefault="0051718D" w:rsidP="007A22DA">
            <w:pPr>
              <w:jc w:val="both"/>
              <w:rPr>
                <w:sz w:val="24"/>
                <w:szCs w:val="24"/>
              </w:rPr>
            </w:pPr>
            <w:r w:rsidRPr="00C3408B">
              <w:rPr>
                <w:sz w:val="24"/>
                <w:szCs w:val="24"/>
              </w:rPr>
              <w:t>Глава администрации городского поселения</w:t>
            </w:r>
          </w:p>
          <w:p w:rsidR="0051718D" w:rsidRDefault="0051718D" w:rsidP="007A22DA">
            <w:pPr>
              <w:jc w:val="both"/>
              <w:rPr>
                <w:sz w:val="24"/>
                <w:szCs w:val="24"/>
              </w:rPr>
            </w:pPr>
          </w:p>
          <w:p w:rsidR="0051718D" w:rsidRPr="00C3408B" w:rsidRDefault="0051718D" w:rsidP="007A22DA">
            <w:pPr>
              <w:jc w:val="both"/>
              <w:rPr>
                <w:sz w:val="24"/>
                <w:szCs w:val="24"/>
              </w:rPr>
            </w:pPr>
            <w:r w:rsidRPr="00C3408B">
              <w:rPr>
                <w:sz w:val="24"/>
                <w:szCs w:val="24"/>
              </w:rPr>
              <w:t>_______________</w:t>
            </w:r>
            <w:r>
              <w:rPr>
                <w:sz w:val="24"/>
                <w:szCs w:val="24"/>
              </w:rPr>
              <w:t>/С.В. Глущенко/</w:t>
            </w:r>
          </w:p>
          <w:p w:rsidR="0051718D" w:rsidRPr="008C4BA9" w:rsidRDefault="0051718D" w:rsidP="007A22DA">
            <w:pPr>
              <w:jc w:val="both"/>
              <w:rPr>
                <w:b/>
                <w:sz w:val="24"/>
                <w:szCs w:val="24"/>
              </w:rPr>
            </w:pPr>
            <w:r w:rsidRPr="00C3408B">
              <w:rPr>
                <w:sz w:val="24"/>
                <w:szCs w:val="24"/>
              </w:rPr>
              <w:t>М.П.</w:t>
            </w:r>
          </w:p>
        </w:tc>
        <w:tc>
          <w:tcPr>
            <w:tcW w:w="6863" w:type="dxa"/>
          </w:tcPr>
          <w:p w:rsidR="0051718D" w:rsidRPr="008C4BA9" w:rsidRDefault="0051718D" w:rsidP="007A22DA">
            <w:pPr>
              <w:ind w:left="934"/>
              <w:jc w:val="both"/>
              <w:rPr>
                <w:b/>
                <w:sz w:val="24"/>
                <w:szCs w:val="24"/>
              </w:rPr>
            </w:pPr>
            <w:r>
              <w:rPr>
                <w:b/>
                <w:sz w:val="24"/>
                <w:szCs w:val="24"/>
              </w:rPr>
              <w:t xml:space="preserve">                            </w:t>
            </w:r>
            <w:r w:rsidRPr="008C4BA9">
              <w:rPr>
                <w:b/>
                <w:sz w:val="24"/>
                <w:szCs w:val="24"/>
              </w:rPr>
              <w:t>Концессионер</w:t>
            </w:r>
          </w:p>
          <w:p w:rsidR="0051718D" w:rsidRDefault="0051718D" w:rsidP="007A22DA">
            <w:pPr>
              <w:widowControl w:val="0"/>
              <w:autoSpaceDE w:val="0"/>
              <w:autoSpaceDN w:val="0"/>
              <w:adjustRightInd w:val="0"/>
              <w:rPr>
                <w:sz w:val="24"/>
                <w:szCs w:val="24"/>
              </w:rPr>
            </w:pPr>
            <w:r>
              <w:rPr>
                <w:sz w:val="24"/>
                <w:szCs w:val="24"/>
              </w:rPr>
              <w:t xml:space="preserve">                Общество с ограниченной ответственностью </w:t>
            </w:r>
          </w:p>
          <w:p w:rsidR="0051718D" w:rsidRDefault="0051718D" w:rsidP="007A22DA">
            <w:pPr>
              <w:widowControl w:val="0"/>
              <w:autoSpaceDE w:val="0"/>
              <w:autoSpaceDN w:val="0"/>
              <w:adjustRightInd w:val="0"/>
              <w:rPr>
                <w:sz w:val="24"/>
                <w:szCs w:val="24"/>
              </w:rPr>
            </w:pPr>
            <w:r>
              <w:rPr>
                <w:sz w:val="24"/>
                <w:szCs w:val="24"/>
              </w:rPr>
              <w:t xml:space="preserve">                «Компания «</w:t>
            </w:r>
            <w:proofErr w:type="spellStart"/>
            <w:r>
              <w:rPr>
                <w:sz w:val="24"/>
                <w:szCs w:val="24"/>
              </w:rPr>
              <w:t>Ацтэка</w:t>
            </w:r>
            <w:proofErr w:type="spellEnd"/>
            <w:r>
              <w:rPr>
                <w:sz w:val="24"/>
                <w:szCs w:val="24"/>
              </w:rPr>
              <w:t>»</w:t>
            </w:r>
          </w:p>
          <w:p w:rsidR="0051718D" w:rsidRDefault="0051718D" w:rsidP="007A22DA">
            <w:pPr>
              <w:widowControl w:val="0"/>
              <w:autoSpaceDE w:val="0"/>
              <w:autoSpaceDN w:val="0"/>
              <w:adjustRightInd w:val="0"/>
              <w:rPr>
                <w:sz w:val="24"/>
                <w:szCs w:val="24"/>
              </w:rPr>
            </w:pPr>
            <w:r>
              <w:rPr>
                <w:sz w:val="24"/>
                <w:szCs w:val="24"/>
              </w:rPr>
              <w:t xml:space="preserve">                </w:t>
            </w:r>
          </w:p>
          <w:p w:rsidR="0051718D" w:rsidRPr="008C4BA9" w:rsidRDefault="0051718D" w:rsidP="007A22DA">
            <w:pPr>
              <w:widowControl w:val="0"/>
              <w:autoSpaceDE w:val="0"/>
              <w:autoSpaceDN w:val="0"/>
              <w:adjustRightInd w:val="0"/>
              <w:rPr>
                <w:sz w:val="24"/>
                <w:szCs w:val="24"/>
              </w:rPr>
            </w:pPr>
            <w:r>
              <w:rPr>
                <w:sz w:val="24"/>
                <w:szCs w:val="24"/>
              </w:rPr>
              <w:t xml:space="preserve">                Генеральный директор</w:t>
            </w:r>
          </w:p>
          <w:p w:rsidR="0051718D" w:rsidRPr="008C4BA9" w:rsidRDefault="0051718D" w:rsidP="007A22DA">
            <w:pPr>
              <w:widowControl w:val="0"/>
              <w:autoSpaceDE w:val="0"/>
              <w:autoSpaceDN w:val="0"/>
              <w:adjustRightInd w:val="0"/>
              <w:rPr>
                <w:sz w:val="24"/>
                <w:szCs w:val="24"/>
              </w:rPr>
            </w:pPr>
          </w:p>
          <w:p w:rsidR="0051718D" w:rsidRPr="008C4BA9" w:rsidRDefault="0051718D" w:rsidP="007A22DA">
            <w:pPr>
              <w:pStyle w:val="ae"/>
              <w:jc w:val="both"/>
              <w:rPr>
                <w:sz w:val="24"/>
                <w:szCs w:val="24"/>
              </w:rPr>
            </w:pPr>
            <w:r>
              <w:rPr>
                <w:sz w:val="24"/>
                <w:szCs w:val="24"/>
              </w:rPr>
              <w:t xml:space="preserve">                </w:t>
            </w:r>
            <w:r w:rsidRPr="008C4BA9">
              <w:rPr>
                <w:sz w:val="24"/>
                <w:szCs w:val="24"/>
              </w:rPr>
              <w:t xml:space="preserve">_______________ </w:t>
            </w:r>
            <w:r>
              <w:rPr>
                <w:sz w:val="24"/>
                <w:szCs w:val="24"/>
              </w:rPr>
              <w:t xml:space="preserve">/Ю.Г. </w:t>
            </w:r>
            <w:proofErr w:type="spellStart"/>
            <w:r>
              <w:rPr>
                <w:sz w:val="24"/>
                <w:szCs w:val="24"/>
              </w:rPr>
              <w:t>Архилин</w:t>
            </w:r>
            <w:proofErr w:type="spellEnd"/>
            <w:r>
              <w:rPr>
                <w:sz w:val="24"/>
                <w:szCs w:val="24"/>
              </w:rPr>
              <w:t>/</w:t>
            </w:r>
          </w:p>
          <w:p w:rsidR="0051718D" w:rsidRPr="008C4BA9" w:rsidRDefault="0051718D" w:rsidP="007A22DA">
            <w:pPr>
              <w:widowControl w:val="0"/>
              <w:autoSpaceDE w:val="0"/>
              <w:autoSpaceDN w:val="0"/>
              <w:adjustRightInd w:val="0"/>
              <w:rPr>
                <w:sz w:val="24"/>
                <w:szCs w:val="24"/>
              </w:rPr>
            </w:pPr>
            <w:r>
              <w:rPr>
                <w:sz w:val="24"/>
                <w:szCs w:val="24"/>
              </w:rPr>
              <w:t xml:space="preserve">                </w:t>
            </w:r>
            <w:r w:rsidRPr="008C4BA9">
              <w:rPr>
                <w:sz w:val="24"/>
                <w:szCs w:val="24"/>
              </w:rPr>
              <w:t>М.П.</w:t>
            </w:r>
          </w:p>
          <w:p w:rsidR="0051718D" w:rsidRPr="008C4BA9" w:rsidRDefault="0051718D" w:rsidP="007A22DA">
            <w:pPr>
              <w:ind w:left="934"/>
              <w:jc w:val="both"/>
              <w:rPr>
                <w:b/>
                <w:sz w:val="24"/>
                <w:szCs w:val="24"/>
              </w:rPr>
            </w:pPr>
          </w:p>
          <w:p w:rsidR="0051718D" w:rsidRPr="008C4BA9" w:rsidRDefault="0051718D" w:rsidP="007A22DA">
            <w:pPr>
              <w:ind w:left="934"/>
              <w:jc w:val="both"/>
              <w:rPr>
                <w:b/>
                <w:sz w:val="24"/>
                <w:szCs w:val="24"/>
              </w:rPr>
            </w:pPr>
          </w:p>
          <w:p w:rsidR="0051718D" w:rsidRPr="008C4BA9" w:rsidRDefault="0051718D" w:rsidP="007A22DA">
            <w:pPr>
              <w:ind w:left="934"/>
              <w:jc w:val="both"/>
              <w:rPr>
                <w:b/>
                <w:sz w:val="24"/>
                <w:szCs w:val="24"/>
              </w:rPr>
            </w:pPr>
            <w:r>
              <w:rPr>
                <w:sz w:val="24"/>
                <w:szCs w:val="24"/>
              </w:rPr>
              <w:t xml:space="preserve"> </w:t>
            </w:r>
          </w:p>
        </w:tc>
      </w:tr>
    </w:tbl>
    <w:p w:rsidR="00CB49D6" w:rsidRDefault="00CB49D6" w:rsidP="00CB49D6">
      <w:pPr>
        <w:pStyle w:val="1"/>
        <w:numPr>
          <w:ilvl w:val="0"/>
          <w:numId w:val="0"/>
        </w:numPr>
        <w:spacing w:before="0"/>
        <w:jc w:val="right"/>
        <w:rPr>
          <w:sz w:val="24"/>
          <w:szCs w:val="24"/>
        </w:rPr>
      </w:pPr>
    </w:p>
    <w:p w:rsidR="00CB49D6" w:rsidRDefault="00CB49D6" w:rsidP="00CB49D6">
      <w:pPr>
        <w:pStyle w:val="1"/>
        <w:numPr>
          <w:ilvl w:val="0"/>
          <w:numId w:val="0"/>
        </w:numPr>
        <w:spacing w:before="0"/>
        <w:jc w:val="right"/>
        <w:rPr>
          <w:sz w:val="24"/>
          <w:szCs w:val="24"/>
        </w:rPr>
      </w:pPr>
    </w:p>
    <w:p w:rsidR="00CB49D6" w:rsidRPr="00CB49D6" w:rsidRDefault="00CB49D6" w:rsidP="00CB49D6">
      <w:pPr>
        <w:rPr>
          <w:lang w:eastAsia="en-US"/>
        </w:rPr>
      </w:pPr>
    </w:p>
    <w:sectPr w:rsidR="00CB49D6" w:rsidRPr="00CB49D6" w:rsidSect="0001048D">
      <w:pgSz w:w="11906" w:h="16838"/>
      <w:pgMar w:top="993" w:right="851" w:bottom="851" w:left="1701" w:header="709" w:footer="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31" w:rsidRDefault="00295D31" w:rsidP="005C3D6E">
      <w:pPr>
        <w:spacing w:after="0" w:line="240" w:lineRule="auto"/>
      </w:pPr>
      <w:r>
        <w:separator/>
      </w:r>
    </w:p>
  </w:endnote>
  <w:endnote w:type="continuationSeparator" w:id="0">
    <w:p w:rsidR="00295D31" w:rsidRDefault="00295D31" w:rsidP="005C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DA" w:rsidRDefault="007A22DA" w:rsidP="00F92FE0">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A22DA" w:rsidRDefault="007A22DA" w:rsidP="00F92FE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DA" w:rsidRDefault="007A22DA">
    <w:pPr>
      <w:pStyle w:val="a9"/>
      <w:jc w:val="right"/>
    </w:pPr>
    <w:fldSimple w:instr=" PAGE   \* MERGEFORMAT ">
      <w:r w:rsidR="00E26CF4">
        <w:rPr>
          <w:noProof/>
        </w:rPr>
        <w:t>40</w:t>
      </w:r>
    </w:fldSimple>
  </w:p>
  <w:p w:rsidR="007A22DA" w:rsidRDefault="007A22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31" w:rsidRDefault="00295D31" w:rsidP="005C3D6E">
      <w:pPr>
        <w:spacing w:after="0" w:line="240" w:lineRule="auto"/>
      </w:pPr>
      <w:r>
        <w:separator/>
      </w:r>
    </w:p>
  </w:footnote>
  <w:footnote w:type="continuationSeparator" w:id="0">
    <w:p w:rsidR="00295D31" w:rsidRDefault="00295D31" w:rsidP="005C3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1A929A"/>
    <w:lvl w:ilvl="0">
      <w:start w:val="1"/>
      <w:numFmt w:val="decimal"/>
      <w:pStyle w:val="a"/>
      <w:lvlText w:val="%1."/>
      <w:lvlJc w:val="left"/>
      <w:pPr>
        <w:tabs>
          <w:tab w:val="num" w:pos="360"/>
        </w:tabs>
        <w:ind w:left="360" w:hanging="360"/>
      </w:pPr>
    </w:lvl>
  </w:abstractNum>
  <w:abstractNum w:abstractNumId="1">
    <w:nsid w:val="01BB0DF3"/>
    <w:multiLevelType w:val="multilevel"/>
    <w:tmpl w:val="9CBC6034"/>
    <w:lvl w:ilvl="0">
      <w:start w:val="1"/>
      <w:numFmt w:val="decimal"/>
      <w:pStyle w:val="1"/>
      <w:lvlText w:val="%1."/>
      <w:lvlJc w:val="left"/>
      <w:pPr>
        <w:ind w:left="105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7F53B18"/>
    <w:multiLevelType w:val="multilevel"/>
    <w:tmpl w:val="C442A60A"/>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i w:val="0"/>
        <w:color w:val="auto"/>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5">
    <w:nsid w:val="1C5D45CC"/>
    <w:multiLevelType w:val="hybridMultilevel"/>
    <w:tmpl w:val="DC1E15AA"/>
    <w:lvl w:ilvl="0" w:tplc="57C458F6">
      <w:start w:val="1"/>
      <w:numFmt w:val="russianLower"/>
      <w:lvlText w:val="%1)"/>
      <w:lvlJc w:val="left"/>
      <w:pPr>
        <w:ind w:left="2953"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6">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1"/>
  </w:num>
  <w:num w:numId="2">
    <w:abstractNumId w:val="10"/>
  </w:num>
  <w:num w:numId="3">
    <w:abstractNumId w:val="5"/>
  </w:num>
  <w:num w:numId="4">
    <w:abstractNumId w:val="7"/>
  </w:num>
  <w:num w:numId="5">
    <w:abstractNumId w:val="6"/>
  </w:num>
  <w:num w:numId="6">
    <w:abstractNumId w:val="2"/>
  </w:num>
  <w:num w:numId="7">
    <w:abstractNumId w:val="4"/>
  </w:num>
  <w:num w:numId="8">
    <w:abstractNumId w:val="0"/>
  </w:num>
  <w:num w:numId="9">
    <w:abstractNumId w:val="3"/>
  </w:num>
  <w:num w:numId="10">
    <w:abstractNumId w:val="8"/>
  </w:num>
  <w:num w:numId="11">
    <w:abstractNumId w:val="1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612F"/>
    <w:rsid w:val="0001048D"/>
    <w:rsid w:val="000141DD"/>
    <w:rsid w:val="0003766B"/>
    <w:rsid w:val="00061241"/>
    <w:rsid w:val="00061C7C"/>
    <w:rsid w:val="00063764"/>
    <w:rsid w:val="0008411C"/>
    <w:rsid w:val="000C6256"/>
    <w:rsid w:val="000E65C9"/>
    <w:rsid w:val="000F3E09"/>
    <w:rsid w:val="000F7005"/>
    <w:rsid w:val="001030E1"/>
    <w:rsid w:val="00151BA0"/>
    <w:rsid w:val="00161995"/>
    <w:rsid w:val="00184730"/>
    <w:rsid w:val="00191A9F"/>
    <w:rsid w:val="00192CCE"/>
    <w:rsid w:val="001963C9"/>
    <w:rsid w:val="00197A56"/>
    <w:rsid w:val="001A3852"/>
    <w:rsid w:val="001E0ED8"/>
    <w:rsid w:val="001E0FF8"/>
    <w:rsid w:val="001F3521"/>
    <w:rsid w:val="00200257"/>
    <w:rsid w:val="00206F64"/>
    <w:rsid w:val="00222FF5"/>
    <w:rsid w:val="00224E5C"/>
    <w:rsid w:val="00231D4B"/>
    <w:rsid w:val="0024612F"/>
    <w:rsid w:val="00254F78"/>
    <w:rsid w:val="00262077"/>
    <w:rsid w:val="00291DED"/>
    <w:rsid w:val="00295D31"/>
    <w:rsid w:val="002964C7"/>
    <w:rsid w:val="002B0656"/>
    <w:rsid w:val="002B6818"/>
    <w:rsid w:val="002C6BC2"/>
    <w:rsid w:val="002D704D"/>
    <w:rsid w:val="002E0551"/>
    <w:rsid w:val="002E239A"/>
    <w:rsid w:val="002F37FD"/>
    <w:rsid w:val="002F40B3"/>
    <w:rsid w:val="0031565D"/>
    <w:rsid w:val="00332FAA"/>
    <w:rsid w:val="00344092"/>
    <w:rsid w:val="00352453"/>
    <w:rsid w:val="0035660D"/>
    <w:rsid w:val="00370762"/>
    <w:rsid w:val="003763F2"/>
    <w:rsid w:val="0038267C"/>
    <w:rsid w:val="00387863"/>
    <w:rsid w:val="0039108E"/>
    <w:rsid w:val="00396B39"/>
    <w:rsid w:val="003C2633"/>
    <w:rsid w:val="003C30D8"/>
    <w:rsid w:val="003D1125"/>
    <w:rsid w:val="003E7A71"/>
    <w:rsid w:val="0041409E"/>
    <w:rsid w:val="00432931"/>
    <w:rsid w:val="00441E90"/>
    <w:rsid w:val="004609CE"/>
    <w:rsid w:val="00474E2A"/>
    <w:rsid w:val="004872C1"/>
    <w:rsid w:val="004C1332"/>
    <w:rsid w:val="004C5766"/>
    <w:rsid w:val="0051718D"/>
    <w:rsid w:val="005304BF"/>
    <w:rsid w:val="00536BA4"/>
    <w:rsid w:val="00547761"/>
    <w:rsid w:val="0055778A"/>
    <w:rsid w:val="00561B93"/>
    <w:rsid w:val="00565E91"/>
    <w:rsid w:val="00567D97"/>
    <w:rsid w:val="00574936"/>
    <w:rsid w:val="005B6019"/>
    <w:rsid w:val="005B7D0B"/>
    <w:rsid w:val="005C3D6E"/>
    <w:rsid w:val="005C457E"/>
    <w:rsid w:val="005E602F"/>
    <w:rsid w:val="00605F94"/>
    <w:rsid w:val="0061068D"/>
    <w:rsid w:val="006317D3"/>
    <w:rsid w:val="00660211"/>
    <w:rsid w:val="006764BE"/>
    <w:rsid w:val="006C46D9"/>
    <w:rsid w:val="00744E64"/>
    <w:rsid w:val="00762F82"/>
    <w:rsid w:val="00791EEE"/>
    <w:rsid w:val="007A22DA"/>
    <w:rsid w:val="007C4576"/>
    <w:rsid w:val="007D245C"/>
    <w:rsid w:val="007D5F34"/>
    <w:rsid w:val="007E7218"/>
    <w:rsid w:val="00820163"/>
    <w:rsid w:val="00833B53"/>
    <w:rsid w:val="00840B8C"/>
    <w:rsid w:val="00871994"/>
    <w:rsid w:val="00875F99"/>
    <w:rsid w:val="00887C58"/>
    <w:rsid w:val="00897CF4"/>
    <w:rsid w:val="008A4C3B"/>
    <w:rsid w:val="008C4BA9"/>
    <w:rsid w:val="00923B63"/>
    <w:rsid w:val="00926D41"/>
    <w:rsid w:val="00926DE9"/>
    <w:rsid w:val="00934FBB"/>
    <w:rsid w:val="009438E6"/>
    <w:rsid w:val="0097584C"/>
    <w:rsid w:val="00983D31"/>
    <w:rsid w:val="0098730D"/>
    <w:rsid w:val="009A6EE3"/>
    <w:rsid w:val="009B7394"/>
    <w:rsid w:val="009C4E4F"/>
    <w:rsid w:val="009E72E3"/>
    <w:rsid w:val="00A014C0"/>
    <w:rsid w:val="00A21973"/>
    <w:rsid w:val="00A41ACC"/>
    <w:rsid w:val="00AD2A5F"/>
    <w:rsid w:val="00B06D53"/>
    <w:rsid w:val="00B34DF5"/>
    <w:rsid w:val="00B45AD6"/>
    <w:rsid w:val="00B46313"/>
    <w:rsid w:val="00B71403"/>
    <w:rsid w:val="00B81C15"/>
    <w:rsid w:val="00BA4438"/>
    <w:rsid w:val="00BA46B3"/>
    <w:rsid w:val="00BD2D21"/>
    <w:rsid w:val="00BD7BC2"/>
    <w:rsid w:val="00BF2779"/>
    <w:rsid w:val="00C029CC"/>
    <w:rsid w:val="00C06278"/>
    <w:rsid w:val="00C17470"/>
    <w:rsid w:val="00C22912"/>
    <w:rsid w:val="00C3408B"/>
    <w:rsid w:val="00C41C63"/>
    <w:rsid w:val="00C70C9E"/>
    <w:rsid w:val="00C95AE0"/>
    <w:rsid w:val="00CA0A94"/>
    <w:rsid w:val="00CB3195"/>
    <w:rsid w:val="00CB49D6"/>
    <w:rsid w:val="00CD0441"/>
    <w:rsid w:val="00D0646B"/>
    <w:rsid w:val="00D07819"/>
    <w:rsid w:val="00D44FE4"/>
    <w:rsid w:val="00D83724"/>
    <w:rsid w:val="00D87680"/>
    <w:rsid w:val="00DB3FFE"/>
    <w:rsid w:val="00DD0160"/>
    <w:rsid w:val="00DD5A9B"/>
    <w:rsid w:val="00E01406"/>
    <w:rsid w:val="00E02551"/>
    <w:rsid w:val="00E205D7"/>
    <w:rsid w:val="00E20E28"/>
    <w:rsid w:val="00E26CF4"/>
    <w:rsid w:val="00E312C3"/>
    <w:rsid w:val="00E4450F"/>
    <w:rsid w:val="00E5154D"/>
    <w:rsid w:val="00E63429"/>
    <w:rsid w:val="00EF275F"/>
    <w:rsid w:val="00F01E18"/>
    <w:rsid w:val="00F07C33"/>
    <w:rsid w:val="00F13F74"/>
    <w:rsid w:val="00F2487A"/>
    <w:rsid w:val="00F42923"/>
    <w:rsid w:val="00F52EFD"/>
    <w:rsid w:val="00F656EC"/>
    <w:rsid w:val="00F66FF9"/>
    <w:rsid w:val="00F84DB2"/>
    <w:rsid w:val="00F8661C"/>
    <w:rsid w:val="00F92FE0"/>
    <w:rsid w:val="00F959F5"/>
    <w:rsid w:val="00FA51E5"/>
    <w:rsid w:val="00FB1C66"/>
    <w:rsid w:val="00FC409B"/>
    <w:rsid w:val="00FE35E0"/>
    <w:rsid w:val="00FE6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3D6E"/>
  </w:style>
  <w:style w:type="paragraph" w:styleId="1">
    <w:name w:val="heading 1"/>
    <w:basedOn w:val="a0"/>
    <w:next w:val="a0"/>
    <w:link w:val="10"/>
    <w:qFormat/>
    <w:rsid w:val="0024612F"/>
    <w:pPr>
      <w:keepNext/>
      <w:keepLines/>
      <w:numPr>
        <w:numId w:val="1"/>
      </w:numPr>
      <w:spacing w:before="480" w:after="0"/>
      <w:ind w:left="1080"/>
      <w:outlineLvl w:val="0"/>
    </w:pPr>
    <w:rPr>
      <w:rFonts w:ascii="Times New Roman" w:eastAsia="Times New Roman" w:hAnsi="Times New Roman" w:cs="Times New Roman"/>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612F"/>
    <w:rPr>
      <w:rFonts w:ascii="Times New Roman" w:eastAsia="Times New Roman" w:hAnsi="Times New Roman" w:cs="Times New Roman"/>
      <w:b/>
      <w:bCs/>
      <w:sz w:val="28"/>
      <w:szCs w:val="28"/>
      <w:lang w:eastAsia="en-US"/>
    </w:rPr>
  </w:style>
  <w:style w:type="paragraph" w:customStyle="1" w:styleId="Standard">
    <w:name w:val="Standard"/>
    <w:rsid w:val="0024612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4">
    <w:name w:val="Body Text"/>
    <w:aliases w:val="Знак1 Знак, Знак1 Знак"/>
    <w:basedOn w:val="a0"/>
    <w:link w:val="a5"/>
    <w:rsid w:val="0024612F"/>
    <w:pPr>
      <w:spacing w:after="0" w:line="240" w:lineRule="auto"/>
      <w:jc w:val="both"/>
    </w:pPr>
    <w:rPr>
      <w:rFonts w:ascii="Times New Roman" w:eastAsia="Times New Roman" w:hAnsi="Times New Roman" w:cs="Times New Roman"/>
      <w:sz w:val="26"/>
      <w:szCs w:val="26"/>
    </w:rPr>
  </w:style>
  <w:style w:type="character" w:customStyle="1" w:styleId="a5">
    <w:name w:val="Основной текст Знак"/>
    <w:aliases w:val="Знак1 Знак Знак, Знак1 Знак Знак"/>
    <w:basedOn w:val="a1"/>
    <w:link w:val="a4"/>
    <w:rsid w:val="0024612F"/>
    <w:rPr>
      <w:rFonts w:ascii="Times New Roman" w:eastAsia="Times New Roman" w:hAnsi="Times New Roman" w:cs="Times New Roman"/>
      <w:sz w:val="26"/>
      <w:szCs w:val="26"/>
    </w:rPr>
  </w:style>
  <w:style w:type="paragraph" w:customStyle="1" w:styleId="ConsPlusNonformat">
    <w:name w:val="ConsPlusNonformat"/>
    <w:rsid w:val="0024612F"/>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2"/>
    <w:uiPriority w:val="59"/>
    <w:rsid w:val="002461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11"/>
    <w:rsid w:val="0024612F"/>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1"/>
    <w:link w:val="a7"/>
    <w:uiPriority w:val="99"/>
    <w:semiHidden/>
    <w:rsid w:val="0024612F"/>
  </w:style>
  <w:style w:type="character" w:customStyle="1" w:styleId="11">
    <w:name w:val="Верхний колонтитул Знак1"/>
    <w:link w:val="a7"/>
    <w:rsid w:val="0024612F"/>
    <w:rPr>
      <w:rFonts w:ascii="Calibri" w:eastAsia="Calibri" w:hAnsi="Calibri" w:cs="Times New Roman"/>
      <w:lang w:eastAsia="en-US"/>
    </w:rPr>
  </w:style>
  <w:style w:type="paragraph" w:styleId="a9">
    <w:name w:val="footer"/>
    <w:basedOn w:val="a0"/>
    <w:link w:val="12"/>
    <w:rsid w:val="0024612F"/>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1"/>
    <w:link w:val="a9"/>
    <w:uiPriority w:val="99"/>
    <w:semiHidden/>
    <w:rsid w:val="0024612F"/>
  </w:style>
  <w:style w:type="character" w:customStyle="1" w:styleId="12">
    <w:name w:val="Нижний колонтитул Знак1"/>
    <w:link w:val="a9"/>
    <w:rsid w:val="0024612F"/>
    <w:rPr>
      <w:rFonts w:ascii="Calibri" w:eastAsia="Calibri" w:hAnsi="Calibri" w:cs="Times New Roman"/>
      <w:lang w:eastAsia="en-US"/>
    </w:rPr>
  </w:style>
  <w:style w:type="paragraph" w:styleId="ab">
    <w:name w:val="List Paragraph"/>
    <w:basedOn w:val="a0"/>
    <w:link w:val="ac"/>
    <w:uiPriority w:val="34"/>
    <w:qFormat/>
    <w:rsid w:val="0024612F"/>
    <w:pPr>
      <w:ind w:left="720"/>
      <w:contextualSpacing/>
    </w:pPr>
    <w:rPr>
      <w:rFonts w:ascii="Calibri" w:eastAsia="Calibri" w:hAnsi="Calibri" w:cs="Times New Roman"/>
      <w:lang w:eastAsia="en-US"/>
    </w:rPr>
  </w:style>
  <w:style w:type="character" w:styleId="ad">
    <w:name w:val="page number"/>
    <w:basedOn w:val="a1"/>
    <w:rsid w:val="0024612F"/>
  </w:style>
  <w:style w:type="paragraph" w:customStyle="1" w:styleId="13">
    <w:name w:val="Обычный1"/>
    <w:rsid w:val="0024612F"/>
    <w:pPr>
      <w:snapToGrid w:val="0"/>
      <w:spacing w:after="0" w:line="240" w:lineRule="auto"/>
    </w:pPr>
    <w:rPr>
      <w:rFonts w:ascii="Times New Roman" w:eastAsia="Calibri" w:hAnsi="Times New Roman" w:cs="Times New Roman"/>
      <w:szCs w:val="20"/>
    </w:rPr>
  </w:style>
  <w:style w:type="character" w:customStyle="1" w:styleId="ac">
    <w:name w:val="Абзац списка Знак"/>
    <w:link w:val="ab"/>
    <w:locked/>
    <w:rsid w:val="0024612F"/>
    <w:rPr>
      <w:rFonts w:ascii="Calibri" w:eastAsia="Calibri" w:hAnsi="Calibri" w:cs="Times New Roman"/>
      <w:lang w:eastAsia="en-US"/>
    </w:rPr>
  </w:style>
  <w:style w:type="paragraph" w:styleId="a">
    <w:name w:val="List Number"/>
    <w:basedOn w:val="a0"/>
    <w:rsid w:val="0024612F"/>
    <w:pPr>
      <w:numPr>
        <w:numId w:val="8"/>
      </w:numPr>
      <w:contextualSpacing/>
    </w:pPr>
    <w:rPr>
      <w:rFonts w:ascii="Calibri" w:eastAsia="Calibri" w:hAnsi="Calibri" w:cs="Times New Roman"/>
      <w:lang w:eastAsia="en-US"/>
    </w:rPr>
  </w:style>
  <w:style w:type="paragraph" w:customStyle="1" w:styleId="a80">
    <w:name w:val="a8"/>
    <w:basedOn w:val="a0"/>
    <w:rsid w:val="0024612F"/>
    <w:pPr>
      <w:suppressAutoHyphens/>
      <w:spacing w:after="0" w:line="240" w:lineRule="auto"/>
    </w:pPr>
    <w:rPr>
      <w:rFonts w:ascii="Times New Roman" w:eastAsia="Times New Roman" w:hAnsi="Times New Roman" w:cs="Times New Roman"/>
      <w:sz w:val="24"/>
      <w:szCs w:val="24"/>
      <w:lang w:eastAsia="ar-SA"/>
    </w:rPr>
  </w:style>
  <w:style w:type="paragraph" w:styleId="ae">
    <w:name w:val="No Spacing"/>
    <w:link w:val="af"/>
    <w:uiPriority w:val="1"/>
    <w:qFormat/>
    <w:rsid w:val="0024612F"/>
    <w:pPr>
      <w:spacing w:after="0" w:line="240" w:lineRule="auto"/>
    </w:pPr>
  </w:style>
  <w:style w:type="character" w:customStyle="1" w:styleId="af">
    <w:name w:val="Без интервала Знак"/>
    <w:link w:val="ae"/>
    <w:uiPriority w:val="1"/>
    <w:rsid w:val="0024612F"/>
  </w:style>
  <w:style w:type="character" w:customStyle="1" w:styleId="af0">
    <w:name w:val="Гипертекстовая ссылка"/>
    <w:basedOn w:val="a1"/>
    <w:uiPriority w:val="99"/>
    <w:rsid w:val="0008411C"/>
    <w:rPr>
      <w:b/>
      <w:bCs/>
      <w:color w:val="106BBE"/>
    </w:rPr>
  </w:style>
  <w:style w:type="paragraph" w:customStyle="1" w:styleId="Style13">
    <w:name w:val="Style13"/>
    <w:basedOn w:val="a0"/>
    <w:rsid w:val="000141DD"/>
    <w:pPr>
      <w:widowControl w:val="0"/>
      <w:autoSpaceDE w:val="0"/>
      <w:autoSpaceDN w:val="0"/>
      <w:adjustRightInd w:val="0"/>
      <w:spacing w:after="0" w:line="449" w:lineRule="exact"/>
      <w:ind w:firstLine="427"/>
      <w:jc w:val="both"/>
    </w:pPr>
    <w:rPr>
      <w:rFonts w:ascii="Times New Roman" w:eastAsia="Times New Roman" w:hAnsi="Times New Roman" w:cs="Times New Roman"/>
      <w:sz w:val="24"/>
      <w:szCs w:val="24"/>
    </w:rPr>
  </w:style>
  <w:style w:type="character" w:customStyle="1" w:styleId="FontStyle62">
    <w:name w:val="Font Style62"/>
    <w:rsid w:val="000141DD"/>
    <w:rPr>
      <w:rFonts w:ascii="Times New Roman" w:hAnsi="Times New Roman" w:cs="Times New Roman"/>
      <w:color w:val="000000"/>
      <w:sz w:val="24"/>
      <w:szCs w:val="24"/>
    </w:rPr>
  </w:style>
  <w:style w:type="paragraph" w:customStyle="1" w:styleId="14">
    <w:name w:val="Без интервала1"/>
    <w:rsid w:val="000141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9">
    <w:name w:val="Font Style189"/>
    <w:rsid w:val="004C1332"/>
    <w:rPr>
      <w:rFonts w:ascii="Times New Roman" w:hAnsi="Times New Roman"/>
      <w:color w:val="000000"/>
      <w:sz w:val="24"/>
    </w:rPr>
  </w:style>
  <w:style w:type="paragraph" w:customStyle="1" w:styleId="Style6">
    <w:name w:val="Style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0"/>
    <w:rsid w:val="004C1332"/>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36">
    <w:name w:val="Style3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0">
    <w:name w:val="Font Style60"/>
    <w:rsid w:val="004C1332"/>
    <w:rPr>
      <w:rFonts w:ascii="Times New Roman" w:hAnsi="Times New Roman" w:cs="Times New Roman"/>
      <w:b/>
      <w:bCs/>
      <w:color w:val="000000"/>
      <w:sz w:val="22"/>
      <w:szCs w:val="22"/>
    </w:rPr>
  </w:style>
  <w:style w:type="paragraph" w:styleId="af1">
    <w:name w:val="Balloon Text"/>
    <w:basedOn w:val="a0"/>
    <w:link w:val="af2"/>
    <w:uiPriority w:val="99"/>
    <w:semiHidden/>
    <w:unhideWhenUsed/>
    <w:rsid w:val="001A3852"/>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1A3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7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F0CBD52AC08F383B884B7E9B0129E3794F2B30CEBA4929474468ECD606B6123C13C0EM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BD37-328A-45C7-BA78-B36AF0E6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14913</Words>
  <Characters>85005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oksana</cp:lastModifiedBy>
  <cp:revision>2</cp:revision>
  <cp:lastPrinted>2017-01-13T01:02:00Z</cp:lastPrinted>
  <dcterms:created xsi:type="dcterms:W3CDTF">2017-01-18T01:26:00Z</dcterms:created>
  <dcterms:modified xsi:type="dcterms:W3CDTF">2017-01-18T01:26:00Z</dcterms:modified>
</cp:coreProperties>
</file>