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7D" w:rsidRDefault="00977B7D" w:rsidP="00977B7D">
      <w:pPr>
        <w:pStyle w:val="afc"/>
        <w:jc w:val="right"/>
        <w:rPr>
          <w:szCs w:val="28"/>
        </w:rPr>
      </w:pPr>
      <w:r>
        <w:rPr>
          <w:szCs w:val="28"/>
        </w:rPr>
        <w:t>ПРОЕКТ</w:t>
      </w:r>
    </w:p>
    <w:p w:rsidR="008B45CD" w:rsidRPr="00B71982" w:rsidRDefault="008B45CD" w:rsidP="008B45CD">
      <w:pPr>
        <w:pStyle w:val="afc"/>
        <w:rPr>
          <w:szCs w:val="28"/>
        </w:rPr>
      </w:pPr>
      <w:r w:rsidRPr="00B71982">
        <w:rPr>
          <w:szCs w:val="28"/>
        </w:rPr>
        <w:t>Муниципальное образование «Приамурское  городское поселение»</w:t>
      </w:r>
    </w:p>
    <w:p w:rsidR="008B45CD" w:rsidRPr="00B71982" w:rsidRDefault="008B45CD" w:rsidP="008B45CD">
      <w:pPr>
        <w:pStyle w:val="afc"/>
        <w:rPr>
          <w:szCs w:val="28"/>
        </w:rPr>
      </w:pPr>
      <w:r w:rsidRPr="00B71982">
        <w:rPr>
          <w:szCs w:val="28"/>
        </w:rPr>
        <w:t>Смидовичского муниципального района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Еврейской автономной области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</w:p>
    <w:p w:rsidR="008B45CD" w:rsidRPr="00B71982" w:rsidRDefault="008B45CD" w:rsidP="008B45CD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 xml:space="preserve">АДМИНИСТРАЦИЯ   ГОРОДСКОГО ПОСЕЛЕНИЯ 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</w:p>
    <w:p w:rsidR="008B45CD" w:rsidRPr="00B71982" w:rsidRDefault="008B45CD" w:rsidP="008B45CD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ПОСТАНОВЛЕНИЕ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</w:p>
    <w:p w:rsidR="008B45CD" w:rsidRPr="00B71982" w:rsidRDefault="00977B7D" w:rsidP="008B45CD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8B45CD" w:rsidRPr="00B71982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_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пос. Приамурский</w:t>
      </w:r>
    </w:p>
    <w:p w:rsidR="008B45CD" w:rsidRPr="00B71982" w:rsidRDefault="008B45CD" w:rsidP="008B45CD">
      <w:pPr>
        <w:jc w:val="center"/>
        <w:rPr>
          <w:sz w:val="28"/>
          <w:szCs w:val="28"/>
        </w:rPr>
      </w:pPr>
    </w:p>
    <w:p w:rsidR="008B45CD" w:rsidRPr="00B71982" w:rsidRDefault="008B45CD" w:rsidP="008B45CD">
      <w:pPr>
        <w:jc w:val="both"/>
        <w:rPr>
          <w:sz w:val="28"/>
          <w:szCs w:val="28"/>
        </w:rPr>
      </w:pPr>
    </w:p>
    <w:p w:rsidR="00977B7D" w:rsidRPr="00AE2DFF" w:rsidRDefault="00977B7D" w:rsidP="00977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  <w:r w:rsidRPr="00AE2DFF">
        <w:rPr>
          <w:sz w:val="28"/>
          <w:szCs w:val="28"/>
        </w:rPr>
        <w:t>«Культура муниципального образования «Приамурское городское поселение</w:t>
      </w:r>
      <w:r>
        <w:rPr>
          <w:sz w:val="28"/>
          <w:szCs w:val="28"/>
        </w:rPr>
        <w:t xml:space="preserve"> на 2020-2022 годы»</w:t>
      </w:r>
    </w:p>
    <w:p w:rsidR="00977B7D" w:rsidRDefault="00977B7D" w:rsidP="00977B7D">
      <w:pPr>
        <w:tabs>
          <w:tab w:val="left" w:pos="454"/>
        </w:tabs>
        <w:jc w:val="both"/>
        <w:rPr>
          <w:sz w:val="28"/>
          <w:szCs w:val="28"/>
        </w:rPr>
      </w:pPr>
    </w:p>
    <w:p w:rsidR="00977B7D" w:rsidRDefault="00977B7D" w:rsidP="00977B7D">
      <w:pPr>
        <w:tabs>
          <w:tab w:val="left" w:pos="454"/>
        </w:tabs>
        <w:jc w:val="both"/>
        <w:rPr>
          <w:sz w:val="28"/>
          <w:szCs w:val="28"/>
        </w:rPr>
      </w:pPr>
    </w:p>
    <w:p w:rsidR="008B45CD" w:rsidRPr="00B71982" w:rsidRDefault="008B45CD" w:rsidP="008B45CD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  <w:t xml:space="preserve">На основании Бюджетного кодекса РФ, Федерального закона от 06.10.2003 № 131-ФЗ «Об общих принципах организации местного самоуправления в Российской Федерации»,  Устава муниципального образования Приамурского городского поселения Смидовичского муниципального района Еврейской автономной области, </w:t>
      </w:r>
      <w:r w:rsidRPr="00B71982">
        <w:rPr>
          <w:rFonts w:eastAsia="SimSun"/>
          <w:kern w:val="2"/>
          <w:sz w:val="28"/>
          <w:szCs w:val="28"/>
          <w:lang w:eastAsia="zh-CN" w:bidi="hi-IN"/>
        </w:rPr>
        <w:t xml:space="preserve">Порядка разработки, реализации и оценки эффективности  муниципальных программ муниципального образования </w:t>
      </w:r>
      <w:r w:rsidRPr="00B71982"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B71982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Pr="00B71982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поселения», утвержденных постановлением администрации городского поселения от</w:t>
      </w:r>
      <w:r>
        <w:rPr>
          <w:kern w:val="2"/>
          <w:sz w:val="28"/>
          <w:szCs w:val="28"/>
          <w:lang w:bidi="hi-IN"/>
        </w:rPr>
        <w:t xml:space="preserve"> 15</w:t>
      </w:r>
      <w:r w:rsidRPr="00B71982">
        <w:rPr>
          <w:kern w:val="2"/>
          <w:sz w:val="28"/>
          <w:szCs w:val="28"/>
          <w:lang w:bidi="hi-IN"/>
        </w:rPr>
        <w:t>.0</w:t>
      </w:r>
      <w:r>
        <w:rPr>
          <w:kern w:val="2"/>
          <w:sz w:val="28"/>
          <w:szCs w:val="28"/>
          <w:lang w:bidi="hi-IN"/>
        </w:rPr>
        <w:t>8</w:t>
      </w:r>
      <w:r w:rsidRPr="00B71982">
        <w:rPr>
          <w:kern w:val="2"/>
          <w:sz w:val="28"/>
          <w:szCs w:val="28"/>
          <w:lang w:bidi="hi-IN"/>
        </w:rPr>
        <w:t>.201</w:t>
      </w:r>
      <w:r>
        <w:rPr>
          <w:kern w:val="2"/>
          <w:sz w:val="28"/>
          <w:szCs w:val="28"/>
          <w:lang w:bidi="hi-IN"/>
        </w:rPr>
        <w:t>8</w:t>
      </w:r>
      <w:r w:rsidRPr="00B71982">
        <w:rPr>
          <w:kern w:val="2"/>
          <w:sz w:val="28"/>
          <w:szCs w:val="28"/>
          <w:lang w:bidi="hi-IN"/>
        </w:rPr>
        <w:t xml:space="preserve"> № </w:t>
      </w:r>
      <w:r>
        <w:rPr>
          <w:kern w:val="2"/>
          <w:sz w:val="28"/>
          <w:szCs w:val="28"/>
          <w:lang w:bidi="hi-IN"/>
        </w:rPr>
        <w:t>670</w:t>
      </w:r>
      <w:r w:rsidRPr="00B71982">
        <w:rPr>
          <w:kern w:val="2"/>
          <w:sz w:val="28"/>
          <w:szCs w:val="28"/>
          <w:lang w:bidi="hi-IN"/>
        </w:rPr>
        <w:t>,</w:t>
      </w:r>
      <w:r w:rsidRPr="00B71982">
        <w:rPr>
          <w:sz w:val="28"/>
          <w:szCs w:val="28"/>
        </w:rPr>
        <w:t xml:space="preserve">  администрация городского поселения</w:t>
      </w:r>
    </w:p>
    <w:p w:rsidR="008B45CD" w:rsidRPr="00B71982" w:rsidRDefault="008B45CD" w:rsidP="008B45CD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>ПОСТАНОВЛЯЕТ:</w:t>
      </w:r>
    </w:p>
    <w:p w:rsidR="00977B7D" w:rsidRPr="00AE2DFF" w:rsidRDefault="008B45CD" w:rsidP="00977B7D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муниципальную программу </w:t>
      </w:r>
      <w:r w:rsidR="00977B7D" w:rsidRPr="00AE2DFF">
        <w:rPr>
          <w:sz w:val="28"/>
          <w:szCs w:val="28"/>
        </w:rPr>
        <w:t>«Культура муниципального образования «Приамурское городское поселение</w:t>
      </w:r>
      <w:r w:rsidR="00977B7D">
        <w:rPr>
          <w:sz w:val="28"/>
          <w:szCs w:val="28"/>
        </w:rPr>
        <w:t xml:space="preserve"> на 2020-2022</w:t>
      </w:r>
      <w:r w:rsidR="00977B7D" w:rsidRPr="00AE2DFF">
        <w:rPr>
          <w:sz w:val="28"/>
          <w:szCs w:val="28"/>
        </w:rPr>
        <w:t xml:space="preserve"> годы».</w:t>
      </w:r>
    </w:p>
    <w:p w:rsidR="008B45CD" w:rsidRPr="00B71982" w:rsidRDefault="008B45CD" w:rsidP="008B45CD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 2. </w:t>
      </w:r>
      <w:proofErr w:type="gramStart"/>
      <w:r w:rsidRPr="00B71982">
        <w:rPr>
          <w:sz w:val="28"/>
          <w:szCs w:val="28"/>
        </w:rPr>
        <w:t>Контроль за</w:t>
      </w:r>
      <w:proofErr w:type="gramEnd"/>
      <w:r w:rsidRPr="00B71982">
        <w:rPr>
          <w:sz w:val="28"/>
          <w:szCs w:val="28"/>
        </w:rPr>
        <w:t xml:space="preserve"> исполнением настоящего постановления возложить на начальника отдела по социальным вопросам администрации  Н.Ш.Жилину.</w:t>
      </w:r>
    </w:p>
    <w:p w:rsidR="008B45CD" w:rsidRPr="00B71982" w:rsidRDefault="008B45CD" w:rsidP="008B45CD">
      <w:pPr>
        <w:shd w:val="clear" w:color="auto" w:fill="FFFFFF"/>
        <w:spacing w:before="375"/>
        <w:contextualSpacing/>
        <w:jc w:val="both"/>
        <w:rPr>
          <w:color w:val="000000"/>
          <w:sz w:val="28"/>
          <w:szCs w:val="28"/>
        </w:rPr>
      </w:pPr>
      <w:r w:rsidRPr="00B71982">
        <w:rPr>
          <w:sz w:val="28"/>
          <w:szCs w:val="28"/>
        </w:rPr>
        <w:t xml:space="preserve">      3. Опубликовать настоящее постановление  на официальном сайте администрации городского поселения </w:t>
      </w:r>
      <w:hyperlink r:id="rId5" w:history="1">
        <w:r w:rsidRPr="00B71982">
          <w:rPr>
            <w:rStyle w:val="a6"/>
            <w:sz w:val="28"/>
            <w:szCs w:val="28"/>
            <w:lang w:val="en-US"/>
          </w:rPr>
          <w:t>www</w:t>
        </w:r>
        <w:r w:rsidRPr="00B71982">
          <w:rPr>
            <w:rStyle w:val="a6"/>
            <w:sz w:val="28"/>
            <w:szCs w:val="28"/>
          </w:rPr>
          <w:t>.</w:t>
        </w:r>
        <w:proofErr w:type="spellStart"/>
        <w:r w:rsidRPr="00B71982">
          <w:rPr>
            <w:rStyle w:val="a6"/>
            <w:sz w:val="28"/>
            <w:szCs w:val="28"/>
            <w:lang w:val="en-US"/>
          </w:rPr>
          <w:t>priamgorpos</w:t>
        </w:r>
        <w:proofErr w:type="spellEnd"/>
        <w:r w:rsidRPr="00B71982">
          <w:rPr>
            <w:rStyle w:val="a6"/>
            <w:sz w:val="28"/>
            <w:szCs w:val="28"/>
          </w:rPr>
          <w:t>-</w:t>
        </w:r>
        <w:proofErr w:type="spellStart"/>
        <w:r w:rsidRPr="00B71982">
          <w:rPr>
            <w:rStyle w:val="a6"/>
            <w:sz w:val="28"/>
            <w:szCs w:val="28"/>
            <w:lang w:val="en-US"/>
          </w:rPr>
          <w:t>eao</w:t>
        </w:r>
        <w:proofErr w:type="spellEnd"/>
        <w:r w:rsidRPr="00B71982">
          <w:rPr>
            <w:rStyle w:val="a6"/>
            <w:sz w:val="28"/>
            <w:szCs w:val="28"/>
          </w:rPr>
          <w:t>.</w:t>
        </w:r>
        <w:proofErr w:type="spellStart"/>
        <w:r w:rsidRPr="00B7198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71982">
        <w:rPr>
          <w:sz w:val="28"/>
          <w:szCs w:val="28"/>
        </w:rPr>
        <w:t xml:space="preserve"> и в информационном бюллетене «Приамурский вестник».</w:t>
      </w:r>
    </w:p>
    <w:p w:rsidR="008B45CD" w:rsidRPr="00B71982" w:rsidRDefault="008B45CD" w:rsidP="008B45CD">
      <w:pPr>
        <w:tabs>
          <w:tab w:val="left" w:pos="454"/>
        </w:tabs>
        <w:contextualSpacing/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  <w:t>4. Настоящее постановление вступает в силу после дня его официального опубликования.</w:t>
      </w:r>
    </w:p>
    <w:p w:rsidR="008B45CD" w:rsidRPr="00B71982" w:rsidRDefault="008B45CD" w:rsidP="008B45CD">
      <w:pPr>
        <w:tabs>
          <w:tab w:val="left" w:pos="454"/>
        </w:tabs>
        <w:jc w:val="both"/>
        <w:rPr>
          <w:sz w:val="28"/>
          <w:szCs w:val="28"/>
        </w:rPr>
      </w:pPr>
    </w:p>
    <w:p w:rsidR="008B45CD" w:rsidRPr="00B71982" w:rsidRDefault="006E1ED3" w:rsidP="008B45CD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45CD">
        <w:rPr>
          <w:sz w:val="28"/>
          <w:szCs w:val="28"/>
        </w:rPr>
        <w:t>Г</w:t>
      </w:r>
      <w:r w:rsidR="008B45CD" w:rsidRPr="00B71982">
        <w:rPr>
          <w:sz w:val="28"/>
          <w:szCs w:val="28"/>
        </w:rPr>
        <w:t>лав</w:t>
      </w:r>
      <w:r w:rsidR="008B45CD">
        <w:rPr>
          <w:sz w:val="28"/>
          <w:szCs w:val="28"/>
        </w:rPr>
        <w:t>а</w:t>
      </w:r>
      <w:r w:rsidR="008B45CD" w:rsidRPr="00B71982">
        <w:rPr>
          <w:sz w:val="28"/>
          <w:szCs w:val="28"/>
        </w:rPr>
        <w:t xml:space="preserve"> </w:t>
      </w:r>
      <w:r w:rsidR="008B45CD">
        <w:rPr>
          <w:sz w:val="28"/>
          <w:szCs w:val="28"/>
        </w:rPr>
        <w:t xml:space="preserve">  </w:t>
      </w:r>
      <w:r w:rsidR="008B45CD" w:rsidRPr="00B71982">
        <w:rPr>
          <w:sz w:val="28"/>
          <w:szCs w:val="28"/>
        </w:rPr>
        <w:t xml:space="preserve">администрации 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городского поселения                                                                         А.С.Симонов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Подготовил: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Начальник отдела по </w:t>
      </w:r>
      <w:proofErr w:type="gramStart"/>
      <w:r w:rsidRPr="00B71982">
        <w:rPr>
          <w:sz w:val="28"/>
          <w:szCs w:val="28"/>
        </w:rPr>
        <w:t>социальным</w:t>
      </w:r>
      <w:proofErr w:type="gramEnd"/>
      <w:r w:rsidRPr="00B71982">
        <w:rPr>
          <w:sz w:val="28"/>
          <w:szCs w:val="28"/>
        </w:rPr>
        <w:t xml:space="preserve"> 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вопросам администрации                                                                   Н.Ш.Жилина </w:t>
      </w: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</w:p>
    <w:p w:rsidR="008B45CD" w:rsidRPr="00B71982" w:rsidRDefault="008B45CD" w:rsidP="008B45CD">
      <w:pPr>
        <w:tabs>
          <w:tab w:val="left" w:pos="454"/>
        </w:tabs>
        <w:rPr>
          <w:sz w:val="28"/>
          <w:szCs w:val="28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8B45CD" w:rsidRPr="00B71982" w:rsidTr="00742BED">
        <w:trPr>
          <w:trHeight w:val="397"/>
        </w:trPr>
        <w:tc>
          <w:tcPr>
            <w:tcW w:w="5353" w:type="dxa"/>
          </w:tcPr>
          <w:p w:rsidR="008B45CD" w:rsidRPr="00B71982" w:rsidRDefault="008B45CD" w:rsidP="00977B7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>Согласовано:</w:t>
            </w:r>
          </w:p>
          <w:p w:rsidR="008B45CD" w:rsidRPr="00B71982" w:rsidRDefault="008B45CD" w:rsidP="00977B7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8B45CD" w:rsidRPr="00B71982" w:rsidRDefault="008B45C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8B45CD" w:rsidRPr="00B71982" w:rsidTr="00742BED">
        <w:tc>
          <w:tcPr>
            <w:tcW w:w="5353" w:type="dxa"/>
          </w:tcPr>
          <w:p w:rsidR="008B45CD" w:rsidRPr="00B71982" w:rsidRDefault="008B45CD" w:rsidP="00977B7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Начальник отдела бухгалтерского, финансового учета и отчетности администрации                                                 </w:t>
            </w:r>
          </w:p>
        </w:tc>
        <w:tc>
          <w:tcPr>
            <w:tcW w:w="4394" w:type="dxa"/>
          </w:tcPr>
          <w:p w:rsidR="008B45CD" w:rsidRPr="00B71982" w:rsidRDefault="008B45C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B71982">
              <w:rPr>
                <w:sz w:val="28"/>
                <w:szCs w:val="28"/>
              </w:rPr>
              <w:t>Ю.М.Коскина</w:t>
            </w:r>
            <w:proofErr w:type="spellEnd"/>
          </w:p>
          <w:p w:rsidR="008B45CD" w:rsidRPr="00B71982" w:rsidRDefault="008B45C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8B45CD" w:rsidRPr="00B71982" w:rsidTr="00742BED">
        <w:tc>
          <w:tcPr>
            <w:tcW w:w="5353" w:type="dxa"/>
          </w:tcPr>
          <w:p w:rsidR="008B45CD" w:rsidRDefault="008B45CD" w:rsidP="00977B7D">
            <w:pPr>
              <w:tabs>
                <w:tab w:val="left" w:pos="454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8B45CD" w:rsidRPr="00B71982" w:rsidRDefault="008B45CD" w:rsidP="00977B7D">
            <w:pPr>
              <w:tabs>
                <w:tab w:val="left" w:pos="454"/>
              </w:tabs>
              <w:ind w:firstLine="0"/>
              <w:jc w:val="left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Начальник отдела организационного и правового обеспечения муниципальной службы                       </w:t>
            </w:r>
          </w:p>
          <w:p w:rsidR="008B45CD" w:rsidRDefault="008B45CD" w:rsidP="00977B7D">
            <w:pPr>
              <w:tabs>
                <w:tab w:val="left" w:pos="454"/>
              </w:tabs>
              <w:jc w:val="left"/>
              <w:rPr>
                <w:sz w:val="28"/>
                <w:szCs w:val="28"/>
              </w:rPr>
            </w:pPr>
          </w:p>
          <w:p w:rsidR="00742BED" w:rsidRPr="00B71982" w:rsidRDefault="00742BED" w:rsidP="00742BED">
            <w:pPr>
              <w:tabs>
                <w:tab w:val="left" w:pos="454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«Центр культуры и досуга» администрации городского поселения                                          </w:t>
            </w:r>
          </w:p>
        </w:tc>
        <w:tc>
          <w:tcPr>
            <w:tcW w:w="4394" w:type="dxa"/>
          </w:tcPr>
          <w:p w:rsidR="00742BED" w:rsidRDefault="008B45C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B71982">
              <w:rPr>
                <w:sz w:val="28"/>
                <w:szCs w:val="28"/>
              </w:rPr>
              <w:t>Н.В.Путрик</w:t>
            </w:r>
            <w:proofErr w:type="spellEnd"/>
          </w:p>
          <w:p w:rsidR="00742BED" w:rsidRDefault="00742BE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742BED" w:rsidRDefault="00742BE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742BED" w:rsidRDefault="00742BE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742BED" w:rsidRDefault="00742BE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742BED" w:rsidRDefault="00742BE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742BED" w:rsidRDefault="00742BE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8B45CD" w:rsidRPr="00B71982" w:rsidRDefault="00742BED" w:rsidP="00977B7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Т.А.Синичкина</w:t>
            </w:r>
          </w:p>
        </w:tc>
      </w:tr>
    </w:tbl>
    <w:p w:rsidR="008B45CD" w:rsidRPr="00D67E7E" w:rsidRDefault="008B45CD" w:rsidP="008B45CD">
      <w:pPr>
        <w:tabs>
          <w:tab w:val="left" w:pos="454"/>
        </w:tabs>
      </w:pPr>
    </w:p>
    <w:p w:rsidR="008B45CD" w:rsidRPr="00D67E7E" w:rsidRDefault="008B45CD" w:rsidP="008B45CD">
      <w:pPr>
        <w:tabs>
          <w:tab w:val="left" w:pos="454"/>
        </w:tabs>
      </w:pPr>
      <w:r w:rsidRPr="00D67E7E">
        <w:t xml:space="preserve">                                                                   </w:t>
      </w: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Pr="00D67E7E" w:rsidRDefault="008B45CD" w:rsidP="008B45CD">
      <w:pPr>
        <w:pStyle w:val="af1"/>
        <w:jc w:val="right"/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6E1ED3" w:rsidRDefault="006E1ED3" w:rsidP="008B45CD">
      <w:pPr>
        <w:pStyle w:val="af1"/>
        <w:jc w:val="right"/>
        <w:rPr>
          <w:sz w:val="28"/>
          <w:szCs w:val="28"/>
        </w:rPr>
      </w:pPr>
    </w:p>
    <w:p w:rsidR="008B45CD" w:rsidRDefault="008B45CD" w:rsidP="008B45CD">
      <w:pPr>
        <w:pStyle w:val="af1"/>
        <w:jc w:val="right"/>
        <w:rPr>
          <w:sz w:val="28"/>
          <w:szCs w:val="28"/>
        </w:rPr>
      </w:pPr>
    </w:p>
    <w:p w:rsidR="00F1166B" w:rsidRDefault="00F1166B" w:rsidP="008B45CD">
      <w:pPr>
        <w:pStyle w:val="af1"/>
        <w:jc w:val="right"/>
        <w:rPr>
          <w:sz w:val="28"/>
          <w:szCs w:val="28"/>
        </w:rPr>
      </w:pPr>
    </w:p>
    <w:p w:rsidR="008B45CD" w:rsidRDefault="00977B7D" w:rsidP="008B45CD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977B7D" w:rsidRDefault="00977B7D" w:rsidP="008B45CD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77B7D" w:rsidRDefault="00977B7D" w:rsidP="008B45CD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977B7D" w:rsidRPr="00AE2DFF" w:rsidRDefault="00977B7D" w:rsidP="008B45CD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от__________ №____</w:t>
      </w: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right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b/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Муниципальная программа</w:t>
      </w:r>
    </w:p>
    <w:p w:rsidR="008B45CD" w:rsidRPr="00AE2DFF" w:rsidRDefault="008B45CD" w:rsidP="008B45CD">
      <w:pPr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«Культура муниципального образования «Приамурское городское поселение</w:t>
      </w:r>
      <w:r>
        <w:rPr>
          <w:sz w:val="28"/>
          <w:szCs w:val="28"/>
        </w:rPr>
        <w:t xml:space="preserve"> на 2020-2022</w:t>
      </w:r>
      <w:r w:rsidRPr="00AE2DFF">
        <w:rPr>
          <w:sz w:val="28"/>
          <w:szCs w:val="28"/>
        </w:rPr>
        <w:t xml:space="preserve"> годы».</w:t>
      </w: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786"/>
        <w:gridCol w:w="4961"/>
      </w:tblGrid>
      <w:tr w:rsidR="008B45CD" w:rsidRPr="00AE2DFF" w:rsidTr="00977B7D">
        <w:tc>
          <w:tcPr>
            <w:tcW w:w="4786" w:type="dxa"/>
          </w:tcPr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</w:tcPr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отдел по социальным вопросам администрации Приамурского городского поселения </w:t>
            </w: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45CD" w:rsidRPr="00AE2DFF" w:rsidTr="00977B7D">
        <w:tc>
          <w:tcPr>
            <w:tcW w:w="4786" w:type="dxa"/>
          </w:tcPr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Разработчик</w:t>
            </w:r>
            <w:r w:rsidR="006E1ED3">
              <w:rPr>
                <w:sz w:val="28"/>
                <w:szCs w:val="28"/>
              </w:rPr>
              <w:t>и</w:t>
            </w:r>
            <w:r w:rsidRPr="00AE2DF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961" w:type="dxa"/>
          </w:tcPr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E2DFF">
              <w:rPr>
                <w:sz w:val="28"/>
                <w:szCs w:val="28"/>
              </w:rPr>
              <w:t>Н.Ш.Жилина - начальник отдела по социальным вопросам</w:t>
            </w:r>
            <w:r w:rsidRPr="00AE2DF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администрации городского поселения</w:t>
            </w: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контактный телефон: 8 (42632) 24-5-85</w:t>
            </w: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45CD" w:rsidRPr="00AE2DFF" w:rsidTr="00977B7D">
        <w:tc>
          <w:tcPr>
            <w:tcW w:w="4786" w:type="dxa"/>
          </w:tcPr>
          <w:p w:rsidR="008B45CD" w:rsidRDefault="008B45CD" w:rsidP="00977B7D">
            <w:pPr>
              <w:pStyle w:val="af1"/>
              <w:rPr>
                <w:sz w:val="28"/>
                <w:szCs w:val="28"/>
              </w:rPr>
            </w:pPr>
          </w:p>
          <w:p w:rsidR="006E1ED3" w:rsidRDefault="006E1ED3" w:rsidP="00977B7D">
            <w:pPr>
              <w:pStyle w:val="af1"/>
              <w:rPr>
                <w:sz w:val="28"/>
                <w:szCs w:val="28"/>
              </w:rPr>
            </w:pPr>
          </w:p>
          <w:p w:rsidR="006E1ED3" w:rsidRDefault="006E1ED3" w:rsidP="00977B7D">
            <w:pPr>
              <w:pStyle w:val="af1"/>
              <w:rPr>
                <w:sz w:val="28"/>
                <w:szCs w:val="28"/>
              </w:rPr>
            </w:pPr>
          </w:p>
          <w:p w:rsidR="006E1ED3" w:rsidRPr="00AE2DFF" w:rsidRDefault="006E1ED3" w:rsidP="00977B7D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E1ED3" w:rsidRPr="00036414" w:rsidRDefault="006E1ED3" w:rsidP="006E1ED3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Т.А.Синичкина – директор МКУ «Центр культуры и досуга» администрации городского поселения</w:t>
            </w:r>
          </w:p>
          <w:p w:rsidR="006E1ED3" w:rsidRPr="00036414" w:rsidRDefault="006E1ED3" w:rsidP="006E1ED3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6414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нтактный телефон: 8 (42632) 24-7-67</w:t>
            </w:r>
          </w:p>
          <w:p w:rsidR="008B45CD" w:rsidRPr="00AE2DFF" w:rsidRDefault="008B45CD" w:rsidP="00977B7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</w:p>
    <w:p w:rsidR="00F1166B" w:rsidRDefault="00F1166B" w:rsidP="008B45CD">
      <w:pPr>
        <w:pStyle w:val="af1"/>
        <w:jc w:val="center"/>
        <w:rPr>
          <w:sz w:val="28"/>
          <w:szCs w:val="28"/>
        </w:rPr>
      </w:pPr>
    </w:p>
    <w:p w:rsidR="006E1ED3" w:rsidRDefault="006E1ED3" w:rsidP="008B45CD">
      <w:pPr>
        <w:pStyle w:val="af1"/>
        <w:jc w:val="center"/>
        <w:rPr>
          <w:sz w:val="28"/>
          <w:szCs w:val="28"/>
        </w:rPr>
      </w:pPr>
    </w:p>
    <w:p w:rsidR="00F1166B" w:rsidRDefault="00F1166B" w:rsidP="008B45CD">
      <w:pPr>
        <w:pStyle w:val="af1"/>
        <w:jc w:val="center"/>
        <w:rPr>
          <w:sz w:val="28"/>
          <w:szCs w:val="28"/>
        </w:rPr>
      </w:pPr>
    </w:p>
    <w:p w:rsidR="00F1166B" w:rsidRDefault="00F1166B" w:rsidP="008B45CD">
      <w:pPr>
        <w:pStyle w:val="af1"/>
        <w:jc w:val="center"/>
        <w:rPr>
          <w:sz w:val="28"/>
          <w:szCs w:val="28"/>
        </w:rPr>
      </w:pP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пос. Приамурский</w:t>
      </w:r>
    </w:p>
    <w:p w:rsidR="008B45CD" w:rsidRPr="00AE2DFF" w:rsidRDefault="008B45CD" w:rsidP="008B45CD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2019</w:t>
      </w:r>
      <w:r w:rsidRPr="00AE2DFF">
        <w:rPr>
          <w:sz w:val="28"/>
          <w:szCs w:val="28"/>
        </w:rPr>
        <w:t xml:space="preserve"> год</w:t>
      </w:r>
    </w:p>
    <w:p w:rsidR="008B45CD" w:rsidRPr="009A61F5" w:rsidRDefault="008B45CD" w:rsidP="008B45CD">
      <w:pPr>
        <w:pStyle w:val="af1"/>
        <w:jc w:val="center"/>
        <w:rPr>
          <w:b/>
        </w:rPr>
      </w:pPr>
      <w:r w:rsidRPr="009A61F5">
        <w:rPr>
          <w:b/>
        </w:rPr>
        <w:lastRenderedPageBreak/>
        <w:t xml:space="preserve">Паспорт </w:t>
      </w:r>
    </w:p>
    <w:p w:rsidR="008B45CD" w:rsidRPr="009A61F5" w:rsidRDefault="008B45CD" w:rsidP="008B45CD">
      <w:pPr>
        <w:pStyle w:val="af1"/>
        <w:jc w:val="center"/>
        <w:rPr>
          <w:b/>
        </w:rPr>
      </w:pPr>
      <w:r w:rsidRPr="009A61F5">
        <w:rPr>
          <w:b/>
        </w:rPr>
        <w:t>муниципальной программы</w:t>
      </w:r>
    </w:p>
    <w:p w:rsidR="008B45CD" w:rsidRPr="009A61F5" w:rsidRDefault="008B45CD" w:rsidP="008B45CD">
      <w:pPr>
        <w:autoSpaceDE w:val="0"/>
        <w:autoSpaceDN w:val="0"/>
        <w:adjustRightInd w:val="0"/>
        <w:rPr>
          <w:b/>
          <w:bCs/>
          <w:color w:val="00008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6095"/>
      </w:tblGrid>
      <w:tr w:rsidR="008B45CD" w:rsidRPr="009A61F5" w:rsidTr="00977B7D">
        <w:tc>
          <w:tcPr>
            <w:tcW w:w="3970" w:type="dxa"/>
          </w:tcPr>
          <w:p w:rsidR="008B45CD" w:rsidRPr="009A61F5" w:rsidRDefault="008B45CD" w:rsidP="00977B7D">
            <w:pPr>
              <w:autoSpaceDE w:val="0"/>
              <w:autoSpaceDN w:val="0"/>
              <w:adjustRightInd w:val="0"/>
            </w:pPr>
            <w:r w:rsidRPr="009A61F5">
              <w:t>Наименование Программы</w:t>
            </w:r>
            <w:r w:rsidRPr="009A61F5">
              <w:tab/>
            </w:r>
          </w:p>
        </w:tc>
        <w:tc>
          <w:tcPr>
            <w:tcW w:w="6095" w:type="dxa"/>
          </w:tcPr>
          <w:p w:rsidR="008B45CD" w:rsidRPr="009A61F5" w:rsidRDefault="008B45CD" w:rsidP="00977B7D">
            <w:pPr>
              <w:jc w:val="both"/>
              <w:rPr>
                <w:bCs/>
                <w:iCs/>
              </w:rPr>
            </w:pPr>
            <w:r w:rsidRPr="009A61F5">
              <w:rPr>
                <w:bCs/>
                <w:iCs/>
              </w:rPr>
              <w:t xml:space="preserve"> </w:t>
            </w:r>
            <w:r w:rsidRPr="009A61F5">
              <w:t>«Культура муниципального образования «Приамурское городское поселение на 2020-2022 годы»</w:t>
            </w:r>
            <w:r w:rsidRPr="009A61F5">
              <w:rPr>
                <w:bCs/>
                <w:iCs/>
              </w:rPr>
              <w:t xml:space="preserve"> (далее-Программа)</w:t>
            </w:r>
          </w:p>
        </w:tc>
      </w:tr>
      <w:tr w:rsidR="008B45CD" w:rsidRPr="009A61F5" w:rsidTr="00977B7D">
        <w:tc>
          <w:tcPr>
            <w:tcW w:w="3970" w:type="dxa"/>
          </w:tcPr>
          <w:p w:rsidR="008B45CD" w:rsidRPr="009A61F5" w:rsidRDefault="008B45CD" w:rsidP="00977B7D">
            <w:pPr>
              <w:autoSpaceDE w:val="0"/>
              <w:autoSpaceDN w:val="0"/>
              <w:adjustRightInd w:val="0"/>
            </w:pPr>
            <w:r w:rsidRPr="009A61F5">
              <w:t xml:space="preserve">Основание для разработки программы </w:t>
            </w:r>
          </w:p>
        </w:tc>
        <w:tc>
          <w:tcPr>
            <w:tcW w:w="6095" w:type="dxa"/>
          </w:tcPr>
          <w:p w:rsidR="00BE2436" w:rsidRPr="009A61F5" w:rsidRDefault="008B45CD" w:rsidP="00977B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61F5">
              <w:rPr>
                <w:bCs/>
              </w:rPr>
              <w:t xml:space="preserve">     Бюджет</w:t>
            </w:r>
            <w:r w:rsidR="006E1ED3" w:rsidRPr="009A61F5">
              <w:rPr>
                <w:bCs/>
              </w:rPr>
              <w:t xml:space="preserve">ный кодекс Российской Федерации, </w:t>
            </w:r>
            <w:r w:rsidR="00BE2436" w:rsidRPr="009A61F5">
              <w:rPr>
                <w:bCs/>
              </w:rPr>
              <w:t xml:space="preserve">    </w:t>
            </w:r>
          </w:p>
          <w:p w:rsidR="008B45CD" w:rsidRPr="009A61F5" w:rsidRDefault="00BE2436" w:rsidP="00977B7D">
            <w:pPr>
              <w:autoSpaceDE w:val="0"/>
              <w:autoSpaceDN w:val="0"/>
              <w:adjustRightInd w:val="0"/>
              <w:jc w:val="both"/>
            </w:pPr>
            <w:r w:rsidRPr="009A61F5">
              <w:rPr>
                <w:bCs/>
              </w:rPr>
              <w:t xml:space="preserve">     </w:t>
            </w:r>
            <w:r w:rsidR="008B45CD" w:rsidRPr="009A61F5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</w:pPr>
            <w:r w:rsidRPr="009A61F5">
              <w:t xml:space="preserve">     Постановление правительства РФ от 15.04.2014 № 317 «Об утверждении государственной программы Российской Федерации «Развитие культуры и туризма» на 2013 – 2020 годы»;</w:t>
            </w:r>
          </w:p>
          <w:p w:rsidR="008B45CD" w:rsidRPr="009A61F5" w:rsidRDefault="008B45CD" w:rsidP="00F1166B">
            <w:pPr>
              <w:autoSpaceDE w:val="0"/>
              <w:autoSpaceDN w:val="0"/>
              <w:adjustRightInd w:val="0"/>
              <w:jc w:val="both"/>
            </w:pPr>
            <w:r w:rsidRPr="009A61F5">
              <w:t xml:space="preserve">         Устав муниципального образования «Приамурское городское поселение» Смидовичского муниципального района Еврейской автономной области.     </w:t>
            </w:r>
          </w:p>
        </w:tc>
      </w:tr>
      <w:tr w:rsidR="008B45CD" w:rsidRPr="009A61F5" w:rsidTr="00977B7D">
        <w:tc>
          <w:tcPr>
            <w:tcW w:w="3970" w:type="dxa"/>
          </w:tcPr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</w:pPr>
            <w:r w:rsidRPr="009A61F5">
              <w:t>Ответственный исполнитель  Программы</w:t>
            </w:r>
          </w:p>
        </w:tc>
        <w:tc>
          <w:tcPr>
            <w:tcW w:w="6095" w:type="dxa"/>
          </w:tcPr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</w:pPr>
            <w:r w:rsidRPr="009A61F5">
              <w:t>Отдел по социальным вопросам администрации городского поселения.</w:t>
            </w:r>
          </w:p>
        </w:tc>
      </w:tr>
      <w:tr w:rsidR="008B45CD" w:rsidRPr="009A61F5" w:rsidTr="00977B7D">
        <w:tc>
          <w:tcPr>
            <w:tcW w:w="3970" w:type="dxa"/>
          </w:tcPr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</w:pPr>
            <w:r w:rsidRPr="009A61F5">
              <w:t>Исполнители Программы</w:t>
            </w:r>
          </w:p>
        </w:tc>
        <w:tc>
          <w:tcPr>
            <w:tcW w:w="6095" w:type="dxa"/>
          </w:tcPr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</w:pPr>
            <w:r w:rsidRPr="009A61F5">
              <w:t>Структурные подразделения администрации Приамурского городского поселения:</w:t>
            </w:r>
          </w:p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</w:pPr>
            <w:r w:rsidRPr="009A61F5">
              <w:t xml:space="preserve"> - отдел финансового бухгалтерского учета и отчетности администрации городского поселения;</w:t>
            </w:r>
          </w:p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</w:pPr>
            <w:r w:rsidRPr="009A61F5">
              <w:t xml:space="preserve">  - отдел по управлению муниципальным имуществом и земельным вопросам администрации городского поселения.</w:t>
            </w:r>
          </w:p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</w:pPr>
            <w:r w:rsidRPr="009A61F5">
              <w:t>- муниципальное казенное учреждение «Центр культуры и досуга» администрации Приамурского городского поселения.</w:t>
            </w:r>
          </w:p>
        </w:tc>
      </w:tr>
      <w:tr w:rsidR="008B45CD" w:rsidRPr="009A61F5" w:rsidTr="00977B7D">
        <w:tc>
          <w:tcPr>
            <w:tcW w:w="3970" w:type="dxa"/>
          </w:tcPr>
          <w:p w:rsidR="008B45CD" w:rsidRPr="009A61F5" w:rsidRDefault="008B45CD" w:rsidP="00BE2436">
            <w:pPr>
              <w:autoSpaceDE w:val="0"/>
              <w:autoSpaceDN w:val="0"/>
              <w:adjustRightInd w:val="0"/>
              <w:jc w:val="center"/>
            </w:pPr>
            <w:r w:rsidRPr="009A61F5">
              <w:t>Цели Программы</w:t>
            </w:r>
          </w:p>
        </w:tc>
        <w:tc>
          <w:tcPr>
            <w:tcW w:w="6095" w:type="dxa"/>
          </w:tcPr>
          <w:p w:rsidR="006E1ED3" w:rsidRPr="009A61F5" w:rsidRDefault="008B45CD" w:rsidP="00977B7D">
            <w:pPr>
              <w:pStyle w:val="af3"/>
              <w:tabs>
                <w:tab w:val="left" w:pos="7380"/>
              </w:tabs>
              <w:ind w:left="0" w:right="34"/>
              <w:jc w:val="both"/>
            </w:pPr>
            <w:r w:rsidRPr="009A61F5">
              <w:t xml:space="preserve">Сохранение и развитие культуры, как системы нравственных ценностей городского поселения. Создание условий для формирования и удовлетворения культурных запросов и духовных потребностей, развитие инициативы и реализация творческого потенциала в сфере культуры. </w:t>
            </w:r>
          </w:p>
          <w:p w:rsidR="006E1ED3" w:rsidRPr="009A61F5" w:rsidRDefault="008B45CD" w:rsidP="00977B7D">
            <w:pPr>
              <w:pStyle w:val="af3"/>
              <w:tabs>
                <w:tab w:val="left" w:pos="7380"/>
              </w:tabs>
              <w:ind w:left="0" w:right="34"/>
              <w:jc w:val="both"/>
            </w:pPr>
            <w:r w:rsidRPr="009A61F5">
              <w:t xml:space="preserve">Сохранение историко-культурного наследия городского поселения. </w:t>
            </w:r>
          </w:p>
          <w:p w:rsidR="006E1ED3" w:rsidRPr="009A61F5" w:rsidRDefault="008B45CD" w:rsidP="00977B7D">
            <w:pPr>
              <w:pStyle w:val="af3"/>
              <w:tabs>
                <w:tab w:val="left" w:pos="7380"/>
              </w:tabs>
              <w:ind w:left="0" w:right="34"/>
              <w:jc w:val="both"/>
            </w:pPr>
            <w:r w:rsidRPr="009A61F5">
              <w:t xml:space="preserve">Укрепление материально-технической базы учреждения культуры, повышение эффективности его деятельности. </w:t>
            </w:r>
          </w:p>
          <w:p w:rsidR="008B45CD" w:rsidRPr="009A61F5" w:rsidRDefault="008B45CD" w:rsidP="00977B7D">
            <w:pPr>
              <w:pStyle w:val="af3"/>
              <w:tabs>
                <w:tab w:val="left" w:pos="7380"/>
              </w:tabs>
              <w:ind w:left="0" w:right="34"/>
              <w:jc w:val="both"/>
            </w:pPr>
            <w:r w:rsidRPr="009A61F5">
              <w:t>Создание позитивного культурного образа городского поселения  в Смидовичском муниципальном районе.</w:t>
            </w:r>
          </w:p>
        </w:tc>
      </w:tr>
      <w:tr w:rsidR="008B45CD" w:rsidRPr="009A61F5" w:rsidTr="00977B7D">
        <w:tc>
          <w:tcPr>
            <w:tcW w:w="3970" w:type="dxa"/>
          </w:tcPr>
          <w:p w:rsidR="008B45CD" w:rsidRPr="009A61F5" w:rsidRDefault="008B45CD" w:rsidP="00BE2436">
            <w:pPr>
              <w:autoSpaceDE w:val="0"/>
              <w:autoSpaceDN w:val="0"/>
              <w:adjustRightInd w:val="0"/>
              <w:jc w:val="center"/>
            </w:pPr>
            <w:r w:rsidRPr="009A61F5">
              <w:t>Задачи Программы</w:t>
            </w:r>
          </w:p>
        </w:tc>
        <w:tc>
          <w:tcPr>
            <w:tcW w:w="6095" w:type="dxa"/>
          </w:tcPr>
          <w:p w:rsidR="008B45CD" w:rsidRPr="009A61F5" w:rsidRDefault="008B45CD" w:rsidP="00765D49">
            <w:pPr>
              <w:jc w:val="both"/>
            </w:pPr>
            <w:r w:rsidRPr="009A61F5">
              <w:t xml:space="preserve">     1. Создания условий для организации досуга и обеспечения жителей городского поселения услугами организаций культуры.</w:t>
            </w:r>
          </w:p>
          <w:p w:rsidR="008B45CD" w:rsidRPr="009A61F5" w:rsidRDefault="008B45CD" w:rsidP="00765D49">
            <w:pPr>
              <w:jc w:val="both"/>
            </w:pPr>
            <w:r w:rsidRPr="009A61F5">
              <w:t xml:space="preserve">     2. Укрепление материально-технической базы МКУ «ЦКД».</w:t>
            </w:r>
          </w:p>
          <w:p w:rsidR="008B45CD" w:rsidRPr="009A61F5" w:rsidRDefault="008B45CD" w:rsidP="00765D49">
            <w:pPr>
              <w:jc w:val="both"/>
            </w:pPr>
            <w:r w:rsidRPr="009A61F5">
              <w:t xml:space="preserve">     3. Сохранение, использование и популяризация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  <w:p w:rsidR="008B45CD" w:rsidRPr="009A61F5" w:rsidRDefault="008B45CD" w:rsidP="00765D49">
            <w:pPr>
              <w:jc w:val="both"/>
            </w:pPr>
            <w:r w:rsidRPr="009A61F5">
              <w:lastRenderedPageBreak/>
              <w:t xml:space="preserve">     4. Участие в сохранении, возрождении и развитии местного традиционного народного художественного творчества и художественных промыслов в городском поселении.</w:t>
            </w:r>
          </w:p>
          <w:p w:rsidR="008B45CD" w:rsidRPr="009A61F5" w:rsidRDefault="008B45CD" w:rsidP="00765D49">
            <w:pPr>
              <w:jc w:val="both"/>
            </w:pPr>
            <w:r w:rsidRPr="009A61F5">
              <w:t xml:space="preserve">     5. Совершенствование организации библиотечного обслуживания населения, комплектование и обеспечение сохранности библиотечных фондов библиотек поселения.</w:t>
            </w:r>
          </w:p>
          <w:p w:rsidR="008B45CD" w:rsidRPr="009A61F5" w:rsidRDefault="008B45CD" w:rsidP="00765D49">
            <w:pPr>
              <w:jc w:val="both"/>
            </w:pPr>
            <w:r w:rsidRPr="009A61F5">
              <w:t xml:space="preserve">     6. Увеличение доступности и разнообразия предлагаемых населению культурных благ и информации в сфере культуры.</w:t>
            </w:r>
          </w:p>
          <w:p w:rsidR="008B45CD" w:rsidRPr="009A61F5" w:rsidRDefault="008B45CD" w:rsidP="00765D49">
            <w:pPr>
              <w:jc w:val="both"/>
              <w:rPr>
                <w:i/>
              </w:rPr>
            </w:pPr>
            <w:r w:rsidRPr="009A61F5">
              <w:t xml:space="preserve">     7. Создание благоприятных условий для творческой деятельности.</w:t>
            </w:r>
          </w:p>
        </w:tc>
      </w:tr>
      <w:tr w:rsidR="008B45CD" w:rsidRPr="009A61F5" w:rsidTr="00977B7D">
        <w:tc>
          <w:tcPr>
            <w:tcW w:w="3970" w:type="dxa"/>
          </w:tcPr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</w:pPr>
            <w:r w:rsidRPr="009A61F5">
              <w:lastRenderedPageBreak/>
              <w:t>Целевые показатели (индикаторы) Программы</w:t>
            </w:r>
            <w:r w:rsidRPr="009A61F5">
              <w:tab/>
            </w:r>
          </w:p>
        </w:tc>
        <w:tc>
          <w:tcPr>
            <w:tcW w:w="6095" w:type="dxa"/>
          </w:tcPr>
          <w:p w:rsidR="008B45CD" w:rsidRPr="009A61F5" w:rsidRDefault="006E1ED3" w:rsidP="006E1ED3">
            <w:pPr>
              <w:rPr>
                <w:color w:val="000000"/>
                <w:spacing w:val="2"/>
              </w:rPr>
            </w:pPr>
            <w:r w:rsidRPr="009A61F5">
              <w:rPr>
                <w:color w:val="000000"/>
                <w:spacing w:val="2"/>
              </w:rPr>
              <w:t xml:space="preserve">- </w:t>
            </w:r>
            <w:r w:rsidR="008B45CD" w:rsidRPr="009A61F5">
              <w:rPr>
                <w:color w:val="000000"/>
                <w:spacing w:val="2"/>
              </w:rPr>
              <w:t>увеличение численности (посещений) участников культурно-массовых м</w:t>
            </w:r>
            <w:r w:rsidRPr="009A61F5">
              <w:rPr>
                <w:color w:val="000000"/>
                <w:spacing w:val="2"/>
              </w:rPr>
              <w:t>ероприятий МКУ «ЦКД», (</w:t>
            </w:r>
            <w:r w:rsidR="008B45CD" w:rsidRPr="009A61F5">
              <w:rPr>
                <w:color w:val="000000"/>
                <w:spacing w:val="2"/>
              </w:rPr>
              <w:t>кол</w:t>
            </w:r>
            <w:proofErr w:type="gramStart"/>
            <w:r w:rsidR="008B45CD" w:rsidRPr="009A61F5">
              <w:rPr>
                <w:color w:val="000000"/>
                <w:spacing w:val="2"/>
              </w:rPr>
              <w:t>.</w:t>
            </w:r>
            <w:proofErr w:type="gramEnd"/>
            <w:r w:rsidR="008B45CD" w:rsidRPr="009A61F5">
              <w:rPr>
                <w:color w:val="000000"/>
                <w:spacing w:val="2"/>
              </w:rPr>
              <w:t xml:space="preserve"> </w:t>
            </w:r>
            <w:proofErr w:type="gramStart"/>
            <w:r w:rsidR="008B45CD" w:rsidRPr="009A61F5">
              <w:rPr>
                <w:color w:val="000000"/>
                <w:spacing w:val="2"/>
              </w:rPr>
              <w:t>ч</w:t>
            </w:r>
            <w:proofErr w:type="gramEnd"/>
            <w:r w:rsidR="008B45CD" w:rsidRPr="009A61F5">
              <w:rPr>
                <w:color w:val="000000"/>
                <w:spacing w:val="2"/>
              </w:rPr>
              <w:t>ел.)</w:t>
            </w:r>
            <w:r w:rsidRPr="009A61F5">
              <w:rPr>
                <w:color w:val="000000"/>
                <w:spacing w:val="2"/>
              </w:rPr>
              <w:t>;</w:t>
            </w:r>
          </w:p>
          <w:p w:rsidR="008B45CD" w:rsidRPr="009A61F5" w:rsidRDefault="006E1ED3" w:rsidP="006E1ED3">
            <w:pPr>
              <w:rPr>
                <w:color w:val="000000"/>
                <w:spacing w:val="2"/>
              </w:rPr>
            </w:pPr>
            <w:r w:rsidRPr="009A61F5">
              <w:rPr>
                <w:color w:val="000000"/>
                <w:spacing w:val="2"/>
              </w:rPr>
              <w:t xml:space="preserve">- </w:t>
            </w:r>
            <w:r w:rsidR="008B45CD" w:rsidRPr="009A61F5">
              <w:rPr>
                <w:color w:val="000000"/>
                <w:spacing w:val="2"/>
              </w:rPr>
              <w:t>увеличение количества п</w:t>
            </w:r>
            <w:r w:rsidRPr="009A61F5">
              <w:rPr>
                <w:color w:val="000000"/>
                <w:spacing w:val="2"/>
              </w:rPr>
              <w:t>отребителей услуг библиотеки, (</w:t>
            </w:r>
            <w:r w:rsidR="008B45CD" w:rsidRPr="009A61F5">
              <w:rPr>
                <w:color w:val="000000"/>
                <w:spacing w:val="2"/>
              </w:rPr>
              <w:t>кол</w:t>
            </w:r>
            <w:proofErr w:type="gramStart"/>
            <w:r w:rsidR="008B45CD" w:rsidRPr="009A61F5">
              <w:rPr>
                <w:color w:val="000000"/>
                <w:spacing w:val="2"/>
              </w:rPr>
              <w:t>.</w:t>
            </w:r>
            <w:proofErr w:type="gramEnd"/>
            <w:r w:rsidR="008B45CD" w:rsidRPr="009A61F5">
              <w:rPr>
                <w:color w:val="000000"/>
                <w:spacing w:val="2"/>
              </w:rPr>
              <w:t xml:space="preserve"> </w:t>
            </w:r>
            <w:proofErr w:type="gramStart"/>
            <w:r w:rsidR="008B45CD" w:rsidRPr="009A61F5">
              <w:rPr>
                <w:color w:val="000000"/>
                <w:spacing w:val="2"/>
              </w:rPr>
              <w:t>ч</w:t>
            </w:r>
            <w:proofErr w:type="gramEnd"/>
            <w:r w:rsidR="008B45CD" w:rsidRPr="009A61F5">
              <w:rPr>
                <w:color w:val="000000"/>
                <w:spacing w:val="2"/>
              </w:rPr>
              <w:t>ел.)</w:t>
            </w:r>
            <w:r w:rsidRPr="009A61F5">
              <w:rPr>
                <w:color w:val="000000"/>
                <w:spacing w:val="2"/>
              </w:rPr>
              <w:t>;</w:t>
            </w:r>
          </w:p>
          <w:p w:rsidR="008B45CD" w:rsidRPr="009A61F5" w:rsidRDefault="006E1ED3" w:rsidP="006E1ED3">
            <w:pPr>
              <w:rPr>
                <w:color w:val="000000"/>
                <w:spacing w:val="2"/>
              </w:rPr>
            </w:pPr>
            <w:r w:rsidRPr="009A61F5">
              <w:rPr>
                <w:color w:val="000000"/>
                <w:spacing w:val="2"/>
              </w:rPr>
              <w:t xml:space="preserve">- </w:t>
            </w:r>
            <w:r w:rsidR="008B45CD" w:rsidRPr="009A61F5">
              <w:rPr>
                <w:color w:val="000000"/>
                <w:spacing w:val="2"/>
              </w:rPr>
              <w:t>у</w:t>
            </w:r>
            <w:r w:rsidRPr="009A61F5">
              <w:rPr>
                <w:color w:val="000000"/>
                <w:spacing w:val="2"/>
              </w:rPr>
              <w:t>величение количества</w:t>
            </w:r>
            <w:r w:rsidR="008B45CD" w:rsidRPr="009A61F5">
              <w:rPr>
                <w:color w:val="000000"/>
                <w:spacing w:val="2"/>
              </w:rPr>
              <w:t xml:space="preserve"> формирований самодеятельного народного творчества, действующих на базе МКУ «ЦКД», </w:t>
            </w:r>
            <w:r w:rsidRPr="009A61F5">
              <w:rPr>
                <w:color w:val="000000"/>
                <w:spacing w:val="2"/>
              </w:rPr>
              <w:t>(ед.);</w:t>
            </w:r>
          </w:p>
          <w:p w:rsidR="008B45CD" w:rsidRPr="009A61F5" w:rsidRDefault="006E1ED3" w:rsidP="006E1ED3">
            <w:pPr>
              <w:rPr>
                <w:color w:val="000000"/>
                <w:spacing w:val="2"/>
              </w:rPr>
            </w:pPr>
            <w:r w:rsidRPr="009A61F5">
              <w:rPr>
                <w:color w:val="000000"/>
                <w:spacing w:val="2"/>
              </w:rPr>
              <w:t xml:space="preserve">- </w:t>
            </w:r>
            <w:r w:rsidR="008B45CD" w:rsidRPr="009A61F5">
              <w:rPr>
                <w:color w:val="000000"/>
                <w:spacing w:val="2"/>
              </w:rPr>
              <w:t>число участников формирований (разновозрастных групп) самодеятельного народного творчества, действующих на базе МКУ «ЦКД», (кол</w:t>
            </w:r>
            <w:proofErr w:type="gramStart"/>
            <w:r w:rsidR="008B45CD" w:rsidRPr="009A61F5">
              <w:rPr>
                <w:color w:val="000000"/>
                <w:spacing w:val="2"/>
              </w:rPr>
              <w:t>.</w:t>
            </w:r>
            <w:proofErr w:type="gramEnd"/>
            <w:r w:rsidR="008B45CD" w:rsidRPr="009A61F5">
              <w:rPr>
                <w:color w:val="000000"/>
                <w:spacing w:val="2"/>
              </w:rPr>
              <w:t xml:space="preserve"> </w:t>
            </w:r>
            <w:proofErr w:type="gramStart"/>
            <w:r w:rsidR="008B45CD" w:rsidRPr="009A61F5">
              <w:rPr>
                <w:color w:val="000000"/>
                <w:spacing w:val="2"/>
              </w:rPr>
              <w:t>ч</w:t>
            </w:r>
            <w:proofErr w:type="gramEnd"/>
            <w:r w:rsidR="008B45CD" w:rsidRPr="009A61F5">
              <w:rPr>
                <w:color w:val="000000"/>
                <w:spacing w:val="2"/>
              </w:rPr>
              <w:t>ел.)</w:t>
            </w:r>
            <w:r w:rsidRPr="009A61F5">
              <w:rPr>
                <w:color w:val="000000"/>
                <w:spacing w:val="2"/>
              </w:rPr>
              <w:t>;</w:t>
            </w:r>
          </w:p>
          <w:p w:rsidR="008B45CD" w:rsidRPr="009A61F5" w:rsidRDefault="006E1ED3" w:rsidP="006E1ED3">
            <w:r w:rsidRPr="009A61F5">
              <w:rPr>
                <w:color w:val="000000"/>
                <w:spacing w:val="2"/>
              </w:rPr>
              <w:t xml:space="preserve">- </w:t>
            </w:r>
            <w:r w:rsidR="008B45CD" w:rsidRPr="009A61F5">
              <w:rPr>
                <w:color w:val="000000"/>
                <w:spacing w:val="2"/>
              </w:rPr>
              <w:t>количество зданий (помещений) учреждений культуры, в которых проведен капитальный, текущий ремонт, (ед.)</w:t>
            </w:r>
            <w:r w:rsidRPr="009A61F5">
              <w:rPr>
                <w:color w:val="000000"/>
                <w:spacing w:val="2"/>
              </w:rPr>
              <w:t>;</w:t>
            </w:r>
          </w:p>
          <w:p w:rsidR="008B45CD" w:rsidRPr="009A61F5" w:rsidRDefault="006E1ED3" w:rsidP="006E1ED3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1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45CD" w:rsidRPr="009A61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граждан качеством услуг, предоставляемых МКУ «Центр культуры и досуга» </w:t>
            </w:r>
            <w:r w:rsidRPr="009A61F5">
              <w:rPr>
                <w:rFonts w:ascii="Times New Roman" w:hAnsi="Times New Roman" w:cs="Times New Roman"/>
                <w:sz w:val="24"/>
                <w:szCs w:val="24"/>
              </w:rPr>
              <w:t>(анкетирование);</w:t>
            </w:r>
          </w:p>
          <w:p w:rsidR="008B45CD" w:rsidRPr="009A61F5" w:rsidRDefault="006E1ED3" w:rsidP="006E1ED3">
            <w:pPr>
              <w:pStyle w:val="ConsPlusNonformat"/>
              <w:widowControl/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1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45CD" w:rsidRPr="009A61F5">
              <w:rPr>
                <w:rFonts w:ascii="Times New Roman" w:hAnsi="Times New Roman" w:cs="Times New Roman"/>
                <w:sz w:val="24"/>
                <w:szCs w:val="24"/>
              </w:rPr>
              <w:t>увеличение библиотечного фонда, книговыдач, (кол-во)</w:t>
            </w:r>
            <w:r w:rsidRPr="009A61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5CD" w:rsidRPr="009A61F5" w:rsidRDefault="006E1ED3" w:rsidP="006E1ED3">
            <w:pPr>
              <w:pStyle w:val="ConsPlusNonformat"/>
              <w:widowControl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1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45CD" w:rsidRPr="009A61F5">
              <w:rPr>
                <w:rFonts w:ascii="Times New Roman" w:hAnsi="Times New Roman" w:cs="Times New Roman"/>
                <w:sz w:val="24"/>
                <w:szCs w:val="24"/>
              </w:rPr>
              <w:t>увеличение проведения культурно-массовых мероприятий с использованием новых методов работы, (кол-во)</w:t>
            </w:r>
            <w:r w:rsidRPr="009A61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5CD" w:rsidRPr="009A61F5" w:rsidRDefault="006E1ED3" w:rsidP="006E1ED3">
            <w:pPr>
              <w:pStyle w:val="ConsPlusNonformat"/>
              <w:widowControl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1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45CD" w:rsidRPr="009A61F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</w:t>
            </w:r>
            <w:r w:rsidRPr="009A61F5">
              <w:rPr>
                <w:rFonts w:ascii="Times New Roman" w:hAnsi="Times New Roman" w:cs="Times New Roman"/>
                <w:sz w:val="24"/>
                <w:szCs w:val="24"/>
              </w:rPr>
              <w:t>зы учреждения культуры, (</w:t>
            </w:r>
            <w:r w:rsidR="008B45CD" w:rsidRPr="009A61F5">
              <w:rPr>
                <w:rFonts w:ascii="Times New Roman" w:hAnsi="Times New Roman" w:cs="Times New Roman"/>
                <w:sz w:val="24"/>
                <w:szCs w:val="24"/>
              </w:rPr>
              <w:t>ед.)</w:t>
            </w:r>
            <w:r w:rsidRPr="009A6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5CD" w:rsidRPr="009A61F5" w:rsidRDefault="008B45CD" w:rsidP="00977B7D">
            <w:pPr>
              <w:rPr>
                <w:i/>
              </w:rPr>
            </w:pPr>
          </w:p>
        </w:tc>
      </w:tr>
      <w:tr w:rsidR="008B45CD" w:rsidRPr="009A61F5" w:rsidTr="00977B7D">
        <w:tc>
          <w:tcPr>
            <w:tcW w:w="3970" w:type="dxa"/>
          </w:tcPr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</w:pPr>
            <w:r w:rsidRPr="009A61F5">
              <w:t>Сроки  реализации Программы</w:t>
            </w:r>
          </w:p>
        </w:tc>
        <w:tc>
          <w:tcPr>
            <w:tcW w:w="6095" w:type="dxa"/>
          </w:tcPr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</w:pPr>
            <w:r w:rsidRPr="009A61F5">
              <w:t>2020 - 2022 годы</w:t>
            </w:r>
          </w:p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</w:pPr>
          </w:p>
        </w:tc>
      </w:tr>
      <w:tr w:rsidR="008B45CD" w:rsidRPr="009A61F5" w:rsidTr="00977B7D">
        <w:tc>
          <w:tcPr>
            <w:tcW w:w="3970" w:type="dxa"/>
            <w:shd w:val="clear" w:color="auto" w:fill="auto"/>
          </w:tcPr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A61F5">
              <w:t>Общий объём финансирования Программы по годам</w:t>
            </w:r>
          </w:p>
        </w:tc>
        <w:tc>
          <w:tcPr>
            <w:tcW w:w="6095" w:type="dxa"/>
            <w:shd w:val="clear" w:color="auto" w:fill="auto"/>
          </w:tcPr>
          <w:p w:rsidR="008B45CD" w:rsidRPr="009A61F5" w:rsidRDefault="008B45CD" w:rsidP="00977B7D">
            <w:pPr>
              <w:jc w:val="both"/>
            </w:pPr>
            <w:r w:rsidRPr="009A61F5">
              <w:t xml:space="preserve">Общий объем финансирования муниципальной программы составляет: </w:t>
            </w:r>
          </w:p>
          <w:p w:rsidR="008B45CD" w:rsidRPr="009A61F5" w:rsidRDefault="008B45CD" w:rsidP="00977B7D">
            <w:r w:rsidRPr="009A61F5">
              <w:t>2020 г. –</w:t>
            </w:r>
            <w:r w:rsidR="00765D49" w:rsidRPr="009A61F5">
              <w:t xml:space="preserve"> 6379,40</w:t>
            </w:r>
          </w:p>
          <w:p w:rsidR="008B45CD" w:rsidRPr="009A61F5" w:rsidRDefault="008B45CD" w:rsidP="00977B7D">
            <w:r w:rsidRPr="009A61F5">
              <w:t xml:space="preserve">2021 г. – </w:t>
            </w:r>
            <w:r w:rsidR="00765D49" w:rsidRPr="009A61F5">
              <w:t>6379,40</w:t>
            </w:r>
          </w:p>
          <w:p w:rsidR="008B45CD" w:rsidRPr="009A61F5" w:rsidRDefault="008B45CD" w:rsidP="00765D49">
            <w:pPr>
              <w:rPr>
                <w:highlight w:val="yellow"/>
              </w:rPr>
            </w:pPr>
            <w:r w:rsidRPr="009A61F5">
              <w:t xml:space="preserve">2022 г. </w:t>
            </w:r>
            <w:r w:rsidR="00742BED" w:rsidRPr="009A61F5">
              <w:t>–</w:t>
            </w:r>
            <w:r w:rsidRPr="009A61F5">
              <w:t xml:space="preserve"> </w:t>
            </w:r>
            <w:r w:rsidR="00765D49" w:rsidRPr="009A61F5">
              <w:t>6379,40</w:t>
            </w:r>
          </w:p>
        </w:tc>
      </w:tr>
      <w:tr w:rsidR="008B45CD" w:rsidRPr="009A61F5" w:rsidTr="00977B7D">
        <w:tc>
          <w:tcPr>
            <w:tcW w:w="3970" w:type="dxa"/>
          </w:tcPr>
          <w:p w:rsidR="008B45CD" w:rsidRPr="009A61F5" w:rsidRDefault="008B45CD" w:rsidP="00977B7D">
            <w:pPr>
              <w:autoSpaceDE w:val="0"/>
              <w:autoSpaceDN w:val="0"/>
              <w:adjustRightInd w:val="0"/>
              <w:jc w:val="both"/>
            </w:pPr>
            <w:r w:rsidRPr="009A61F5">
              <w:t>Ожидаемые результаты реализации Программы</w:t>
            </w:r>
            <w:r w:rsidRPr="009A61F5">
              <w:tab/>
            </w:r>
          </w:p>
        </w:tc>
        <w:tc>
          <w:tcPr>
            <w:tcW w:w="6095" w:type="dxa"/>
          </w:tcPr>
          <w:p w:rsidR="008B45CD" w:rsidRPr="009A61F5" w:rsidRDefault="006E1ED3" w:rsidP="00977B7D">
            <w:pPr>
              <w:ind w:firstLine="34"/>
            </w:pPr>
            <w:r w:rsidRPr="009A61F5">
              <w:t>1. П</w:t>
            </w:r>
            <w:r w:rsidR="008B45CD" w:rsidRPr="009A61F5">
              <w:t>овы</w:t>
            </w:r>
            <w:r w:rsidRPr="009A61F5">
              <w:t>шение</w:t>
            </w:r>
            <w:r w:rsidR="008B45CD" w:rsidRPr="009A61F5">
              <w:t xml:space="preserve"> эффективност</w:t>
            </w:r>
            <w:r w:rsidRPr="009A61F5">
              <w:t>и</w:t>
            </w:r>
            <w:r w:rsidR="008B45CD" w:rsidRPr="009A61F5">
              <w:t xml:space="preserve"> </w:t>
            </w:r>
            <w:r w:rsidRPr="009A61F5">
              <w:t>расходования финансовых средств.</w:t>
            </w:r>
            <w:r w:rsidR="008B45CD" w:rsidRPr="009A61F5">
              <w:t xml:space="preserve"> </w:t>
            </w:r>
          </w:p>
          <w:p w:rsidR="008B45CD" w:rsidRPr="009A61F5" w:rsidRDefault="006E1ED3" w:rsidP="00977B7D">
            <w:pPr>
              <w:ind w:firstLine="34"/>
            </w:pPr>
            <w:r w:rsidRPr="009A61F5">
              <w:t>2. С</w:t>
            </w:r>
            <w:r w:rsidR="008B45CD" w:rsidRPr="009A61F5">
              <w:t>овершенствова</w:t>
            </w:r>
            <w:r w:rsidRPr="009A61F5">
              <w:t>ние</w:t>
            </w:r>
            <w:r w:rsidR="008B45CD" w:rsidRPr="009A61F5">
              <w:t xml:space="preserve"> материально-техническ</w:t>
            </w:r>
            <w:r w:rsidRPr="009A61F5">
              <w:t>ой  базы учреждения культуры.</w:t>
            </w:r>
            <w:r w:rsidR="008B45CD" w:rsidRPr="009A61F5">
              <w:t xml:space="preserve"> </w:t>
            </w:r>
          </w:p>
          <w:p w:rsidR="008B45CD" w:rsidRPr="009A61F5" w:rsidRDefault="006E1ED3" w:rsidP="00977B7D">
            <w:pPr>
              <w:ind w:firstLine="34"/>
            </w:pPr>
            <w:r w:rsidRPr="009A61F5">
              <w:t>3. П</w:t>
            </w:r>
            <w:r w:rsidR="008B45CD" w:rsidRPr="009A61F5">
              <w:t>овы</w:t>
            </w:r>
            <w:r w:rsidRPr="009A61F5">
              <w:t>шение</w:t>
            </w:r>
            <w:r w:rsidR="008B45CD" w:rsidRPr="009A61F5">
              <w:t xml:space="preserve"> культурн</w:t>
            </w:r>
            <w:r w:rsidRPr="009A61F5">
              <w:t>ого</w:t>
            </w:r>
            <w:r w:rsidR="008B45CD" w:rsidRPr="009A61F5">
              <w:t xml:space="preserve"> уров</w:t>
            </w:r>
            <w:r w:rsidRPr="009A61F5">
              <w:t>ня жизни населения.</w:t>
            </w:r>
            <w:r w:rsidR="008B45CD" w:rsidRPr="009A61F5">
              <w:t xml:space="preserve"> </w:t>
            </w:r>
          </w:p>
          <w:p w:rsidR="008B45CD" w:rsidRPr="009A61F5" w:rsidRDefault="006E1ED3" w:rsidP="00977B7D">
            <w:pPr>
              <w:ind w:firstLine="34"/>
            </w:pPr>
            <w:r w:rsidRPr="009A61F5">
              <w:t>4. С</w:t>
            </w:r>
            <w:r w:rsidR="008B45CD" w:rsidRPr="009A61F5">
              <w:t>озда</w:t>
            </w:r>
            <w:r w:rsidRPr="009A61F5">
              <w:t>ние благоприятных и доступных</w:t>
            </w:r>
            <w:r w:rsidR="008B45CD" w:rsidRPr="009A61F5">
              <w:t xml:space="preserve">  услови</w:t>
            </w:r>
            <w:r w:rsidRPr="009A61F5">
              <w:t>й для творческой деятельности.</w:t>
            </w:r>
            <w:r w:rsidR="008B45CD" w:rsidRPr="009A61F5">
              <w:t xml:space="preserve"> </w:t>
            </w:r>
          </w:p>
          <w:p w:rsidR="008B45CD" w:rsidRPr="009A61F5" w:rsidRDefault="006E1ED3" w:rsidP="00977B7D">
            <w:pPr>
              <w:ind w:firstLine="34"/>
            </w:pPr>
            <w:r w:rsidRPr="009A61F5">
              <w:lastRenderedPageBreak/>
              <w:t>5. У</w:t>
            </w:r>
            <w:r w:rsidR="008B45CD" w:rsidRPr="009A61F5">
              <w:t>велич</w:t>
            </w:r>
            <w:r w:rsidRPr="009A61F5">
              <w:t>ение</w:t>
            </w:r>
            <w:r w:rsidR="008B45CD" w:rsidRPr="009A61F5">
              <w:t xml:space="preserve"> количеств</w:t>
            </w:r>
            <w:r w:rsidRPr="009A61F5">
              <w:t>а</w:t>
            </w:r>
            <w:r w:rsidR="008B45CD" w:rsidRPr="009A61F5">
              <w:t xml:space="preserve"> посещений филиала б</w:t>
            </w:r>
            <w:r w:rsidRPr="009A61F5">
              <w:t>иблиотеки, клубных формирований.</w:t>
            </w:r>
          </w:p>
          <w:p w:rsidR="008B45CD" w:rsidRPr="009A61F5" w:rsidRDefault="006E1ED3" w:rsidP="00977B7D">
            <w:pPr>
              <w:ind w:firstLine="34"/>
            </w:pPr>
            <w:r w:rsidRPr="009A61F5">
              <w:t xml:space="preserve"> 6. П</w:t>
            </w:r>
            <w:r w:rsidR="008B45CD" w:rsidRPr="009A61F5">
              <w:t>овы</w:t>
            </w:r>
            <w:r w:rsidRPr="009A61F5">
              <w:t>шение</w:t>
            </w:r>
            <w:r w:rsidR="008B45CD" w:rsidRPr="009A61F5">
              <w:t xml:space="preserve"> удовлетворенност</w:t>
            </w:r>
            <w:r w:rsidRPr="009A61F5">
              <w:t>и</w:t>
            </w:r>
            <w:r w:rsidR="008B45CD" w:rsidRPr="009A61F5">
              <w:t xml:space="preserve"> населения качеством предоставления муниципальных услу</w:t>
            </w:r>
            <w:r w:rsidRPr="009A61F5">
              <w:t>г в сфере культуры поселения.</w:t>
            </w:r>
            <w:r w:rsidR="008B45CD" w:rsidRPr="009A61F5">
              <w:t> </w:t>
            </w:r>
          </w:p>
          <w:p w:rsidR="008B45CD" w:rsidRPr="009A61F5" w:rsidRDefault="006E1ED3" w:rsidP="006E1ED3">
            <w:pPr>
              <w:jc w:val="both"/>
            </w:pPr>
            <w:r w:rsidRPr="009A61F5">
              <w:t>7. У</w:t>
            </w:r>
            <w:r w:rsidR="008B45CD" w:rsidRPr="009A61F5">
              <w:t>велич</w:t>
            </w:r>
            <w:r w:rsidRPr="009A61F5">
              <w:t>ение</w:t>
            </w:r>
            <w:r w:rsidR="008B45CD" w:rsidRPr="009A61F5">
              <w:t xml:space="preserve">  числ</w:t>
            </w:r>
            <w:r w:rsidRPr="009A61F5">
              <w:t>а</w:t>
            </w:r>
            <w:r w:rsidR="008B45CD" w:rsidRPr="009A61F5">
              <w:t xml:space="preserve"> участников культур</w:t>
            </w:r>
            <w:r w:rsidRPr="009A61F5">
              <w:t xml:space="preserve">но-массовых мероприятий  и </w:t>
            </w:r>
            <w:proofErr w:type="gramStart"/>
            <w:r w:rsidRPr="009A61F5">
              <w:t>числа</w:t>
            </w:r>
            <w:proofErr w:type="gramEnd"/>
            <w:r w:rsidR="008B45CD" w:rsidRPr="009A61F5">
              <w:t xml:space="preserve"> занимающихся в клубных формированиях и любительских объединениях.</w:t>
            </w:r>
          </w:p>
        </w:tc>
      </w:tr>
    </w:tbl>
    <w:p w:rsidR="008B45CD" w:rsidRPr="009A61F5" w:rsidRDefault="008B45CD" w:rsidP="008B45CD">
      <w:pPr>
        <w:pStyle w:val="af3"/>
        <w:numPr>
          <w:ilvl w:val="0"/>
          <w:numId w:val="21"/>
        </w:numPr>
        <w:ind w:right="-88"/>
        <w:jc w:val="center"/>
        <w:rPr>
          <w:b/>
        </w:rPr>
      </w:pPr>
      <w:r w:rsidRPr="009A61F5">
        <w:rPr>
          <w:b/>
        </w:rPr>
        <w:lastRenderedPageBreak/>
        <w:t>Обоснование для разработки Программы</w:t>
      </w:r>
    </w:p>
    <w:p w:rsidR="008B45CD" w:rsidRPr="009A61F5" w:rsidRDefault="008B45CD" w:rsidP="008B45CD">
      <w:pPr>
        <w:ind w:firstLine="360"/>
        <w:jc w:val="both"/>
        <w:rPr>
          <w:rFonts w:eastAsia="SimSun"/>
          <w:kern w:val="2"/>
          <w:lang w:eastAsia="zh-CN" w:bidi="hi-IN"/>
        </w:rPr>
      </w:pPr>
      <w:r w:rsidRPr="009A61F5">
        <w:t>Муниципальная программа разработана в соответствии с постановлением администрации Приамур</w:t>
      </w:r>
      <w:r w:rsidR="00977B7D" w:rsidRPr="009A61F5">
        <w:t>ского городского поселения от 15.08.2018</w:t>
      </w:r>
      <w:r w:rsidRPr="009A61F5">
        <w:t xml:space="preserve"> № </w:t>
      </w:r>
      <w:r w:rsidR="00977B7D" w:rsidRPr="009A61F5">
        <w:t>670</w:t>
      </w:r>
      <w:r w:rsidRPr="009A61F5">
        <w:t xml:space="preserve"> </w:t>
      </w:r>
      <w:r w:rsidRPr="009A61F5">
        <w:rPr>
          <w:rFonts w:eastAsia="SimSun"/>
          <w:kern w:val="2"/>
          <w:lang w:eastAsia="zh-CN" w:bidi="hi-IN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r w:rsidRPr="009A61F5">
        <w:rPr>
          <w:kern w:val="2"/>
          <w:lang w:bidi="hi-IN"/>
        </w:rPr>
        <w:t>Приамурского городского поселения</w:t>
      </w:r>
      <w:r w:rsidRPr="009A61F5">
        <w:rPr>
          <w:rFonts w:eastAsia="SimSun"/>
          <w:kern w:val="2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Pr="009A61F5">
        <w:rPr>
          <w:kern w:val="2"/>
          <w:lang w:bidi="hi-IN"/>
        </w:rPr>
        <w:t xml:space="preserve"> администрации Приамурского городского поселения».</w:t>
      </w:r>
    </w:p>
    <w:p w:rsidR="008B45CD" w:rsidRPr="009A61F5" w:rsidRDefault="008B45CD" w:rsidP="008B45CD">
      <w:pPr>
        <w:pStyle w:val="af1"/>
        <w:ind w:firstLine="708"/>
        <w:jc w:val="both"/>
      </w:pPr>
      <w:proofErr w:type="gramStart"/>
      <w:r w:rsidRPr="009A61F5">
        <w:t xml:space="preserve">В состав муниципального образования </w:t>
      </w:r>
      <w:r w:rsidR="00977B7D" w:rsidRPr="009A61F5">
        <w:t>«Приамурское городское поселение»</w:t>
      </w:r>
      <w:r w:rsidRPr="009A61F5">
        <w:t xml:space="preserve"> входит 4 населенных пункта: село им. Тельмана, с. Владимировка, с. Осиновка и пос. Приамурский - административный центр.</w:t>
      </w:r>
      <w:proofErr w:type="gramEnd"/>
      <w:r w:rsidRPr="009A61F5">
        <w:t xml:space="preserve"> Площадь муниципального образования - 17,984 кв.км. Численность населения составляет более 5000 человек, из них: пенсионеры – 1250, студенты – 240, учащиеся общеобразовательных учреждений – 550, дети дошкольного возраста – 300, трудоспособное население – 2700 человек.</w:t>
      </w:r>
    </w:p>
    <w:p w:rsidR="008B45CD" w:rsidRPr="009A61F5" w:rsidRDefault="008B45CD" w:rsidP="008B45CD">
      <w:pPr>
        <w:pStyle w:val="af1"/>
        <w:ind w:firstLine="708"/>
        <w:jc w:val="both"/>
      </w:pPr>
      <w:r w:rsidRPr="009A61F5">
        <w:t>Деятельность администрации муниципального образования Приамурского городского поселения в сфере культуры направлена на обеспечение свободного доступа граждан к культурным ценностям, информации, услугам муниципального учреждения культуры с учетом интересов всех социальных групп населения, реализацию культурного и духовного потенциала каждой личности.</w:t>
      </w:r>
    </w:p>
    <w:p w:rsidR="00E45CB5" w:rsidRPr="009A61F5" w:rsidRDefault="008B45CD" w:rsidP="00E45CB5">
      <w:pPr>
        <w:ind w:firstLine="708"/>
        <w:jc w:val="both"/>
      </w:pPr>
      <w:r w:rsidRPr="009A61F5">
        <w:t xml:space="preserve">На территории городского поселения расположено одно учреждение культурно-досугового типа – «Центр культуры и досуга» администрации городского поселения, имеющий </w:t>
      </w:r>
      <w:r w:rsidR="00977B7D" w:rsidRPr="009A61F5">
        <w:t>2</w:t>
      </w:r>
      <w:r w:rsidRPr="009A61F5">
        <w:t xml:space="preserve"> </w:t>
      </w:r>
      <w:proofErr w:type="gramStart"/>
      <w:r w:rsidRPr="009A61F5">
        <w:t>информационно</w:t>
      </w:r>
      <w:r w:rsidR="00CE08B6" w:rsidRPr="009A61F5">
        <w:t>-</w:t>
      </w:r>
      <w:r w:rsidRPr="009A61F5">
        <w:t>библиотечн</w:t>
      </w:r>
      <w:r w:rsidR="00977B7D" w:rsidRPr="009A61F5">
        <w:t>ых</w:t>
      </w:r>
      <w:proofErr w:type="gramEnd"/>
      <w:r w:rsidRPr="009A61F5">
        <w:t xml:space="preserve"> подразделени</w:t>
      </w:r>
      <w:r w:rsidR="00CE08B6" w:rsidRPr="009A61F5">
        <w:t>я</w:t>
      </w:r>
      <w:r w:rsidRPr="009A61F5">
        <w:t>. На базе МКУ «Центр культуры и досуга» сформированы общественные объединения и клубные формирования, такие как:</w:t>
      </w:r>
      <w:r w:rsidR="00E45CB5" w:rsidRPr="009A61F5">
        <w:t xml:space="preserve"> ансамбль русской песни «Маков цвет», </w:t>
      </w:r>
      <w:r w:rsidRPr="009A61F5">
        <w:t xml:space="preserve"> женский клуб «Как молод</w:t>
      </w:r>
      <w:r w:rsidR="00787EDD" w:rsidRPr="009A61F5">
        <w:t xml:space="preserve"> </w:t>
      </w:r>
      <w:proofErr w:type="spellStart"/>
      <w:r w:rsidRPr="009A61F5">
        <w:t>ы</w:t>
      </w:r>
      <w:proofErr w:type="spellEnd"/>
      <w:r w:rsidRPr="009A61F5">
        <w:t xml:space="preserve"> мы были», </w:t>
      </w:r>
      <w:r w:rsidR="00E45CB5" w:rsidRPr="009A61F5">
        <w:t>женский клуб «Родом из СССР» (с.им</w:t>
      </w:r>
      <w:proofErr w:type="gramStart"/>
      <w:r w:rsidR="00E45CB5" w:rsidRPr="009A61F5">
        <w:t>.Т</w:t>
      </w:r>
      <w:proofErr w:type="gramEnd"/>
      <w:r w:rsidR="00E45CB5" w:rsidRPr="009A61F5">
        <w:t xml:space="preserve">ельмана), </w:t>
      </w:r>
      <w:r w:rsidRPr="009A61F5">
        <w:t>клуб</w:t>
      </w:r>
      <w:r w:rsidR="00E45CB5" w:rsidRPr="009A61F5">
        <w:t>ы</w:t>
      </w:r>
      <w:r w:rsidRPr="009A61F5">
        <w:t xml:space="preserve"> выходного дня «Радуга» </w:t>
      </w:r>
      <w:r w:rsidR="00E45CB5" w:rsidRPr="009A61F5">
        <w:t xml:space="preserve">и «Детский квартал» </w:t>
      </w:r>
      <w:r w:rsidRPr="009A61F5">
        <w:t>для детей</w:t>
      </w:r>
      <w:r w:rsidR="00E45CB5" w:rsidRPr="009A61F5">
        <w:t>, театральная студия «Кураж», кружок «Шашки», фитнес клуб «Вертикаль», вокально-инструментальный ансамбль «Импульс», студия речевого жанра «Слово», кружок «Солнечная мастерская».</w:t>
      </w:r>
    </w:p>
    <w:p w:rsidR="008B45CD" w:rsidRPr="009A61F5" w:rsidRDefault="00E45CB5" w:rsidP="00E45CB5">
      <w:pPr>
        <w:jc w:val="both"/>
      </w:pPr>
      <w:r w:rsidRPr="009A61F5">
        <w:t xml:space="preserve"> </w:t>
      </w:r>
      <w:r w:rsidRPr="009A61F5">
        <w:tab/>
      </w:r>
      <w:r w:rsidR="008B45CD" w:rsidRPr="009A61F5">
        <w:t xml:space="preserve"> В системе образования городского поселения функционируют 5 образовательных учреждения: 2 общеобразовательных учреждений, 1 учреждение дополнительного образования, 2 дошкольных образовательных учреждения. </w:t>
      </w:r>
    </w:p>
    <w:p w:rsidR="008B45CD" w:rsidRPr="009A61F5" w:rsidRDefault="008B45CD" w:rsidP="008B45CD">
      <w:pPr>
        <w:pStyle w:val="af3"/>
        <w:ind w:left="0"/>
        <w:jc w:val="both"/>
      </w:pPr>
      <w:r w:rsidRPr="009A61F5">
        <w:t xml:space="preserve">       Реализация мероприятий муниципальной Программы «Культура муниципального образования «Приамурское городское поселение» на 2020-2022 год», укрепление материально-технической базы учреждения культуры - конкретные шаги, определяющие признание культуры в качестве одного из важнейших ресурсов социального развития поселения в современных условиях. </w:t>
      </w:r>
    </w:p>
    <w:p w:rsidR="008B45CD" w:rsidRPr="009A61F5" w:rsidRDefault="00977B7D" w:rsidP="008B45CD">
      <w:pPr>
        <w:pStyle w:val="af3"/>
        <w:ind w:left="0"/>
        <w:jc w:val="both"/>
      </w:pPr>
      <w:r w:rsidRPr="009A61F5">
        <w:t xml:space="preserve">      Реализация мероприятий </w:t>
      </w:r>
      <w:r w:rsidR="008B45CD" w:rsidRPr="009A61F5">
        <w:t xml:space="preserve">программы позволит достигнуть социально значимых целей, определенных Уставом муниципального образования при участии всех субъектов культурной деятельности, обеспечит эффективное расходование бюджетных ресурсов и будет способствовать:  </w:t>
      </w:r>
    </w:p>
    <w:p w:rsidR="008B45CD" w:rsidRPr="009A61F5" w:rsidRDefault="008B45CD" w:rsidP="008B45CD">
      <w:pPr>
        <w:pStyle w:val="af3"/>
        <w:numPr>
          <w:ilvl w:val="0"/>
          <w:numId w:val="8"/>
        </w:numPr>
        <w:jc w:val="both"/>
        <w:rPr>
          <w:b/>
        </w:rPr>
      </w:pPr>
      <w:r w:rsidRPr="009A61F5">
        <w:t xml:space="preserve">сохранению и популяризации историко-культурного наследия поселения;  </w:t>
      </w:r>
    </w:p>
    <w:p w:rsidR="008B45CD" w:rsidRPr="009A61F5" w:rsidRDefault="008B45CD" w:rsidP="008B45CD">
      <w:pPr>
        <w:pStyle w:val="af3"/>
        <w:numPr>
          <w:ilvl w:val="0"/>
          <w:numId w:val="8"/>
        </w:numPr>
        <w:jc w:val="both"/>
        <w:rPr>
          <w:b/>
        </w:rPr>
      </w:pPr>
      <w:r w:rsidRPr="009A61F5">
        <w:t xml:space="preserve">участию в сохранении, возрождении и развитии местного традиционного народного художественного творчества;  </w:t>
      </w:r>
    </w:p>
    <w:p w:rsidR="008B45CD" w:rsidRPr="009A61F5" w:rsidRDefault="008B45CD" w:rsidP="008B45CD">
      <w:pPr>
        <w:pStyle w:val="af3"/>
        <w:numPr>
          <w:ilvl w:val="0"/>
          <w:numId w:val="8"/>
        </w:numPr>
        <w:jc w:val="both"/>
        <w:rPr>
          <w:b/>
        </w:rPr>
      </w:pPr>
      <w:r w:rsidRPr="009A61F5">
        <w:t xml:space="preserve">повышению уровня удовлетворения социальных и духовных потребностей жителей поселения;  </w:t>
      </w:r>
    </w:p>
    <w:p w:rsidR="008B45CD" w:rsidRPr="009A61F5" w:rsidRDefault="008B45CD" w:rsidP="008B45CD">
      <w:pPr>
        <w:pStyle w:val="af3"/>
        <w:numPr>
          <w:ilvl w:val="0"/>
          <w:numId w:val="8"/>
        </w:numPr>
        <w:jc w:val="both"/>
        <w:rPr>
          <w:b/>
        </w:rPr>
      </w:pPr>
      <w:r w:rsidRPr="009A61F5">
        <w:lastRenderedPageBreak/>
        <w:t>увеличению доступности и разнообразия предлагаемых населению культурных благ и информации в сфере культуры;</w:t>
      </w:r>
    </w:p>
    <w:p w:rsidR="008B45CD" w:rsidRPr="009A61F5" w:rsidRDefault="008B45CD" w:rsidP="008B45CD">
      <w:pPr>
        <w:pStyle w:val="af3"/>
        <w:numPr>
          <w:ilvl w:val="0"/>
          <w:numId w:val="8"/>
        </w:numPr>
        <w:jc w:val="both"/>
        <w:rPr>
          <w:b/>
        </w:rPr>
      </w:pPr>
      <w:r w:rsidRPr="009A61F5">
        <w:t>созданию благоприятных условий для творческой деятельности;</w:t>
      </w:r>
    </w:p>
    <w:p w:rsidR="008B45CD" w:rsidRPr="009A61F5" w:rsidRDefault="008B45CD" w:rsidP="008B45CD">
      <w:pPr>
        <w:pStyle w:val="af3"/>
        <w:numPr>
          <w:ilvl w:val="0"/>
          <w:numId w:val="8"/>
        </w:numPr>
        <w:jc w:val="both"/>
        <w:rPr>
          <w:b/>
        </w:rPr>
      </w:pPr>
      <w:r w:rsidRPr="009A61F5">
        <w:t xml:space="preserve">усовершенствование организации библиотечного обслуживания населения;  </w:t>
      </w:r>
    </w:p>
    <w:p w:rsidR="008B45CD" w:rsidRPr="009A61F5" w:rsidRDefault="008B45CD" w:rsidP="008B45CD">
      <w:pPr>
        <w:pStyle w:val="af3"/>
        <w:numPr>
          <w:ilvl w:val="0"/>
          <w:numId w:val="8"/>
        </w:numPr>
        <w:jc w:val="both"/>
        <w:rPr>
          <w:b/>
        </w:rPr>
      </w:pPr>
      <w:r w:rsidRPr="009A61F5">
        <w:t>обеспечению свободного и оперативного доступа к информации;</w:t>
      </w:r>
    </w:p>
    <w:p w:rsidR="008B45CD" w:rsidRPr="009A61F5" w:rsidRDefault="008B45CD" w:rsidP="008B45CD">
      <w:pPr>
        <w:pStyle w:val="af3"/>
        <w:numPr>
          <w:ilvl w:val="0"/>
          <w:numId w:val="8"/>
        </w:numPr>
        <w:jc w:val="both"/>
        <w:rPr>
          <w:b/>
        </w:rPr>
      </w:pPr>
      <w:r w:rsidRPr="009A61F5">
        <w:t>приобщение к ценностям мировой культуры, содействию развития человека, его стремления к самореализации и совершенствованию, удовлетворению информационных, образовательных, культурно - досуговых потребностей.</w:t>
      </w:r>
    </w:p>
    <w:p w:rsidR="008B45CD" w:rsidRPr="009A61F5" w:rsidRDefault="008B45CD" w:rsidP="008B45CD">
      <w:pPr>
        <w:shd w:val="clear" w:color="auto" w:fill="FFFFFF"/>
        <w:ind w:firstLine="708"/>
        <w:jc w:val="both"/>
        <w:textAlignment w:val="baseline"/>
        <w:rPr>
          <w:i/>
        </w:rPr>
      </w:pPr>
    </w:p>
    <w:p w:rsidR="008B45CD" w:rsidRPr="009A61F5" w:rsidRDefault="008B45CD" w:rsidP="008B45CD">
      <w:pPr>
        <w:pStyle w:val="af3"/>
        <w:numPr>
          <w:ilvl w:val="0"/>
          <w:numId w:val="21"/>
        </w:numPr>
        <w:autoSpaceDE w:val="0"/>
        <w:autoSpaceDN w:val="0"/>
        <w:adjustRightInd w:val="0"/>
        <w:jc w:val="center"/>
        <w:rPr>
          <w:b/>
        </w:rPr>
      </w:pPr>
      <w:r w:rsidRPr="009A61F5">
        <w:rPr>
          <w:b/>
        </w:rPr>
        <w:t>Цели и задачи Программы, сроки и этапы реализации Программы</w:t>
      </w:r>
    </w:p>
    <w:p w:rsidR="00F72CA2" w:rsidRDefault="00F72CA2" w:rsidP="00F72CA2">
      <w:pPr>
        <w:pStyle w:val="af3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72CA2" w:rsidRPr="00AE2DFF" w:rsidRDefault="00F72CA2" w:rsidP="00F72CA2">
      <w:pPr>
        <w:pStyle w:val="af3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p w:rsidR="008B45CD" w:rsidRPr="00AE2DFF" w:rsidRDefault="008B45CD" w:rsidP="008B45CD">
      <w:pPr>
        <w:pStyle w:val="af3"/>
        <w:tabs>
          <w:tab w:val="left" w:pos="7380"/>
        </w:tabs>
        <w:ind w:left="0" w:right="34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X="-432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1418"/>
        <w:gridCol w:w="2835"/>
        <w:gridCol w:w="2126"/>
      </w:tblGrid>
      <w:tr w:rsidR="008B45CD" w:rsidRPr="00D42B53" w:rsidTr="00977B7D">
        <w:trPr>
          <w:trHeight w:val="240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</w:pPr>
            <w:r w:rsidRPr="00D42B53">
              <w:t>№ п/п</w:t>
            </w:r>
          </w:p>
        </w:tc>
        <w:tc>
          <w:tcPr>
            <w:tcW w:w="3402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Наименование основных мероприятий</w:t>
            </w:r>
          </w:p>
        </w:tc>
        <w:tc>
          <w:tcPr>
            <w:tcW w:w="1418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Срок реализации</w:t>
            </w:r>
          </w:p>
        </w:tc>
        <w:tc>
          <w:tcPr>
            <w:tcW w:w="2835" w:type="dxa"/>
          </w:tcPr>
          <w:p w:rsidR="008B45CD" w:rsidRPr="00D42B53" w:rsidRDefault="008B45CD" w:rsidP="00977B7D">
            <w:pPr>
              <w:pStyle w:val="af6"/>
              <w:spacing w:after="0"/>
              <w:jc w:val="center"/>
            </w:pPr>
            <w:r w:rsidRPr="00D42B53">
              <w:t>Ожидаемый  результат в количественном измерении</w:t>
            </w:r>
          </w:p>
        </w:tc>
        <w:tc>
          <w:tcPr>
            <w:tcW w:w="2126" w:type="dxa"/>
          </w:tcPr>
          <w:p w:rsidR="008B45CD" w:rsidRPr="00D42B53" w:rsidRDefault="008B45CD" w:rsidP="00977B7D">
            <w:pPr>
              <w:pStyle w:val="af6"/>
              <w:ind w:right="209"/>
              <w:jc w:val="center"/>
            </w:pPr>
            <w:r w:rsidRPr="00D42B53">
              <w:t>Последствия не реализации муниципальной программы</w:t>
            </w:r>
          </w:p>
        </w:tc>
      </w:tr>
      <w:tr w:rsidR="008B45CD" w:rsidRPr="00D42B53" w:rsidTr="00977B7D">
        <w:trPr>
          <w:trHeight w:val="302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1.</w:t>
            </w:r>
          </w:p>
        </w:tc>
        <w:tc>
          <w:tcPr>
            <w:tcW w:w="9781" w:type="dxa"/>
            <w:gridSpan w:val="4"/>
          </w:tcPr>
          <w:p w:rsidR="008B45CD" w:rsidRPr="00D42B53" w:rsidRDefault="008B45CD" w:rsidP="00977B7D">
            <w:pPr>
              <w:pStyle w:val="af6"/>
              <w:spacing w:before="0" w:beforeAutospacing="0" w:after="0" w:afterAutospacing="0"/>
              <w:jc w:val="center"/>
            </w:pPr>
            <w:r w:rsidRPr="00D42B53">
              <w:rPr>
                <w:b/>
              </w:rPr>
              <w:t xml:space="preserve">Организация деятельности МКУ «Центр культуры и досуга» </w:t>
            </w:r>
          </w:p>
        </w:tc>
      </w:tr>
      <w:tr w:rsidR="008B45CD" w:rsidRPr="00D42B53" w:rsidTr="00977B7D">
        <w:trPr>
          <w:trHeight w:val="856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1.1.</w:t>
            </w:r>
          </w:p>
        </w:tc>
        <w:tc>
          <w:tcPr>
            <w:tcW w:w="3402" w:type="dxa"/>
          </w:tcPr>
          <w:p w:rsidR="008B45CD" w:rsidRPr="00D42B53" w:rsidRDefault="008B45CD" w:rsidP="00977B7D">
            <w:pPr>
              <w:pStyle w:val="af6"/>
              <w:jc w:val="both"/>
            </w:pPr>
            <w:r w:rsidRPr="00D42B53">
              <w:t>Расходы на выплаты персоналу в целях обеспечения выполнения функций МКУ «Центр культуры и досуга»</w:t>
            </w:r>
          </w:p>
        </w:tc>
        <w:tc>
          <w:tcPr>
            <w:tcW w:w="1418" w:type="dxa"/>
          </w:tcPr>
          <w:p w:rsidR="008B45CD" w:rsidRPr="00D42B53" w:rsidRDefault="008B45CD" w:rsidP="00977B7D">
            <w:pPr>
              <w:pStyle w:val="af6"/>
              <w:jc w:val="center"/>
            </w:pPr>
            <w:r>
              <w:t>2020 - 2022</w:t>
            </w:r>
          </w:p>
        </w:tc>
        <w:tc>
          <w:tcPr>
            <w:tcW w:w="2835" w:type="dxa"/>
            <w:vMerge w:val="restart"/>
            <w:vAlign w:val="center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 xml:space="preserve">Снижение </w:t>
            </w:r>
            <w:proofErr w:type="gramStart"/>
            <w:r w:rsidRPr="00D42B53">
              <w:t>уровня удовлетворенности работников сферы культуры</w:t>
            </w:r>
            <w:proofErr w:type="gramEnd"/>
            <w:r w:rsidRPr="00D42B53">
              <w:t xml:space="preserve"> трудом</w:t>
            </w:r>
          </w:p>
        </w:tc>
      </w:tr>
      <w:tr w:rsidR="008B45CD" w:rsidRPr="00D42B53" w:rsidTr="00977B7D">
        <w:trPr>
          <w:trHeight w:val="856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1.2.</w:t>
            </w:r>
          </w:p>
        </w:tc>
        <w:tc>
          <w:tcPr>
            <w:tcW w:w="3402" w:type="dxa"/>
          </w:tcPr>
          <w:p w:rsidR="008B45CD" w:rsidRPr="00D42B53" w:rsidRDefault="008B45CD" w:rsidP="00977B7D">
            <w:pPr>
              <w:pStyle w:val="af6"/>
              <w:jc w:val="both"/>
            </w:pPr>
            <w:r w:rsidRPr="00D42B53">
              <w:t>Расходы на обеспечение деятельности (оказание услуг) учреждения  культуры</w:t>
            </w:r>
          </w:p>
        </w:tc>
        <w:tc>
          <w:tcPr>
            <w:tcW w:w="1418" w:type="dxa"/>
          </w:tcPr>
          <w:p w:rsidR="008B45CD" w:rsidRPr="00D42B53" w:rsidRDefault="008B45CD" w:rsidP="00977B7D">
            <w:pPr>
              <w:pStyle w:val="af6"/>
              <w:jc w:val="center"/>
            </w:pPr>
            <w:r>
              <w:t>2020 - 2022</w:t>
            </w:r>
          </w:p>
        </w:tc>
        <w:tc>
          <w:tcPr>
            <w:tcW w:w="2835" w:type="dxa"/>
            <w:vMerge/>
          </w:tcPr>
          <w:p w:rsidR="008B45CD" w:rsidRPr="00D42B53" w:rsidRDefault="008B45CD" w:rsidP="00977B7D">
            <w:pPr>
              <w:pStyle w:val="af6"/>
              <w:jc w:val="both"/>
            </w:pPr>
          </w:p>
        </w:tc>
        <w:tc>
          <w:tcPr>
            <w:tcW w:w="2126" w:type="dxa"/>
            <w:vMerge/>
          </w:tcPr>
          <w:p w:rsidR="008B45CD" w:rsidRPr="00D42B53" w:rsidRDefault="008B45CD" w:rsidP="00977B7D">
            <w:pPr>
              <w:pStyle w:val="af6"/>
              <w:jc w:val="both"/>
            </w:pPr>
          </w:p>
        </w:tc>
      </w:tr>
      <w:tr w:rsidR="008B45CD" w:rsidRPr="00D42B53" w:rsidTr="00977B7D">
        <w:trPr>
          <w:trHeight w:val="596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2.</w:t>
            </w:r>
          </w:p>
        </w:tc>
        <w:tc>
          <w:tcPr>
            <w:tcW w:w="9781" w:type="dxa"/>
            <w:gridSpan w:val="4"/>
          </w:tcPr>
          <w:p w:rsidR="008B45CD" w:rsidRPr="00D42B53" w:rsidRDefault="008B45CD" w:rsidP="00977B7D">
            <w:pPr>
              <w:pStyle w:val="af6"/>
              <w:jc w:val="center"/>
              <w:rPr>
                <w:b/>
              </w:rPr>
            </w:pPr>
            <w:r w:rsidRPr="00D42B53">
              <w:rPr>
                <w:b/>
              </w:rPr>
              <w:t>«Организация библиотечного обслуживания населения, комплектование и обеспечение сохранности  библиотечных фондов библиотек поселения»</w:t>
            </w:r>
          </w:p>
        </w:tc>
      </w:tr>
      <w:tr w:rsidR="008B45CD" w:rsidRPr="00D42B53" w:rsidTr="00977B7D">
        <w:trPr>
          <w:trHeight w:val="856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2.1.</w:t>
            </w:r>
          </w:p>
        </w:tc>
        <w:tc>
          <w:tcPr>
            <w:tcW w:w="3402" w:type="dxa"/>
          </w:tcPr>
          <w:p w:rsidR="008B45CD" w:rsidRPr="00D42B53" w:rsidRDefault="008B45CD" w:rsidP="00977B7D">
            <w:pPr>
              <w:pStyle w:val="af6"/>
              <w:jc w:val="both"/>
            </w:pPr>
            <w:r w:rsidRPr="00D42B53">
              <w:t>Расходы на выплаты по оплате труда работников библиотек</w:t>
            </w:r>
          </w:p>
        </w:tc>
        <w:tc>
          <w:tcPr>
            <w:tcW w:w="1418" w:type="dxa"/>
          </w:tcPr>
          <w:p w:rsidR="008B45CD" w:rsidRPr="00D42B53" w:rsidRDefault="008B45CD" w:rsidP="00977B7D">
            <w:pPr>
              <w:pStyle w:val="af6"/>
              <w:jc w:val="center"/>
            </w:pPr>
            <w:r>
              <w:t>2020 - 2022</w:t>
            </w:r>
          </w:p>
        </w:tc>
        <w:tc>
          <w:tcPr>
            <w:tcW w:w="2835" w:type="dxa"/>
            <w:vMerge w:val="restart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126" w:type="dxa"/>
            <w:vMerge w:val="restart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 xml:space="preserve">Снижение </w:t>
            </w:r>
            <w:proofErr w:type="gramStart"/>
            <w:r w:rsidRPr="00D42B53">
              <w:t>уровня удовлетворенности работников сферы культуры</w:t>
            </w:r>
            <w:proofErr w:type="gramEnd"/>
            <w:r w:rsidRPr="00D42B53">
              <w:t xml:space="preserve"> трудом</w:t>
            </w:r>
          </w:p>
        </w:tc>
      </w:tr>
      <w:tr w:rsidR="008B45CD" w:rsidRPr="00D42B53" w:rsidTr="00977B7D">
        <w:trPr>
          <w:trHeight w:val="856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2.2.</w:t>
            </w:r>
          </w:p>
        </w:tc>
        <w:tc>
          <w:tcPr>
            <w:tcW w:w="3402" w:type="dxa"/>
          </w:tcPr>
          <w:p w:rsidR="008B45CD" w:rsidRPr="00D42B53" w:rsidRDefault="008B45CD" w:rsidP="00977B7D">
            <w:pPr>
              <w:pStyle w:val="af6"/>
              <w:jc w:val="both"/>
            </w:pPr>
            <w:r w:rsidRPr="00D42B53">
              <w:t>Расходы на обеспечение деятельности (оказание услуг) библиотек</w:t>
            </w:r>
          </w:p>
        </w:tc>
        <w:tc>
          <w:tcPr>
            <w:tcW w:w="1418" w:type="dxa"/>
          </w:tcPr>
          <w:p w:rsidR="008B45CD" w:rsidRPr="00D42B53" w:rsidRDefault="008B45CD" w:rsidP="00977B7D">
            <w:pPr>
              <w:pStyle w:val="af6"/>
              <w:jc w:val="center"/>
            </w:pPr>
            <w:r>
              <w:t>2020 - 2022</w:t>
            </w:r>
          </w:p>
        </w:tc>
        <w:tc>
          <w:tcPr>
            <w:tcW w:w="2835" w:type="dxa"/>
            <w:vMerge/>
          </w:tcPr>
          <w:p w:rsidR="008B45CD" w:rsidRPr="00D42B53" w:rsidRDefault="008B45CD" w:rsidP="00977B7D">
            <w:pPr>
              <w:pStyle w:val="af6"/>
              <w:jc w:val="center"/>
            </w:pPr>
          </w:p>
        </w:tc>
        <w:tc>
          <w:tcPr>
            <w:tcW w:w="2126" w:type="dxa"/>
            <w:vMerge/>
          </w:tcPr>
          <w:p w:rsidR="008B45CD" w:rsidRPr="00D42B53" w:rsidRDefault="008B45CD" w:rsidP="00977B7D">
            <w:pPr>
              <w:pStyle w:val="af6"/>
              <w:jc w:val="center"/>
            </w:pPr>
          </w:p>
        </w:tc>
      </w:tr>
      <w:tr w:rsidR="008B45CD" w:rsidRPr="00D42B53" w:rsidTr="00977B7D">
        <w:trPr>
          <w:trHeight w:val="314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3.</w:t>
            </w:r>
          </w:p>
        </w:tc>
        <w:tc>
          <w:tcPr>
            <w:tcW w:w="9781" w:type="dxa"/>
            <w:gridSpan w:val="4"/>
          </w:tcPr>
          <w:p w:rsidR="008B45CD" w:rsidRPr="00D42B53" w:rsidRDefault="008B45CD" w:rsidP="00977B7D">
            <w:pPr>
              <w:pStyle w:val="af6"/>
              <w:jc w:val="center"/>
              <w:rPr>
                <w:b/>
              </w:rPr>
            </w:pPr>
            <w:r w:rsidRPr="00D42B53">
              <w:rPr>
                <w:b/>
              </w:rPr>
              <w:t>«Организация деятельности коллективов самодеятельного народного творчества»</w:t>
            </w:r>
          </w:p>
        </w:tc>
      </w:tr>
      <w:tr w:rsidR="008B45CD" w:rsidRPr="00D42B53" w:rsidTr="00977B7D">
        <w:trPr>
          <w:trHeight w:val="856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3.1.</w:t>
            </w:r>
          </w:p>
        </w:tc>
        <w:tc>
          <w:tcPr>
            <w:tcW w:w="3402" w:type="dxa"/>
          </w:tcPr>
          <w:p w:rsidR="008B45CD" w:rsidRPr="00D42B53" w:rsidRDefault="008B45CD" w:rsidP="00977B7D">
            <w:pPr>
              <w:pStyle w:val="af6"/>
              <w:jc w:val="both"/>
            </w:pPr>
            <w:r w:rsidRPr="00D42B53">
              <w:t>Расходы на выплаты по оплате труда работников коллективов  самодеятельного народного творчества</w:t>
            </w:r>
          </w:p>
        </w:tc>
        <w:tc>
          <w:tcPr>
            <w:tcW w:w="1418" w:type="dxa"/>
          </w:tcPr>
          <w:p w:rsidR="008B45CD" w:rsidRPr="00D42B53" w:rsidRDefault="008B45CD" w:rsidP="00977B7D">
            <w:pPr>
              <w:pStyle w:val="af6"/>
              <w:jc w:val="center"/>
            </w:pPr>
            <w:r>
              <w:t>2020 - 2022</w:t>
            </w:r>
          </w:p>
        </w:tc>
        <w:tc>
          <w:tcPr>
            <w:tcW w:w="2835" w:type="dxa"/>
            <w:vMerge w:val="restart"/>
            <w:vAlign w:val="center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 xml:space="preserve">Снижение уровня </w:t>
            </w:r>
            <w:proofErr w:type="spellStart"/>
            <w:proofErr w:type="gramStart"/>
            <w:r w:rsidRPr="00D42B53">
              <w:t>удовлетворен</w:t>
            </w:r>
            <w:r>
              <w:t>-</w:t>
            </w:r>
            <w:r w:rsidRPr="00D42B53">
              <w:t>ности</w:t>
            </w:r>
            <w:proofErr w:type="spellEnd"/>
            <w:proofErr w:type="gramEnd"/>
            <w:r w:rsidRPr="00D42B53">
              <w:t xml:space="preserve"> работников сферы культуры трудом</w:t>
            </w:r>
          </w:p>
        </w:tc>
      </w:tr>
      <w:tr w:rsidR="008B45CD" w:rsidRPr="00D42B53" w:rsidTr="00977B7D">
        <w:trPr>
          <w:trHeight w:val="856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3.2.</w:t>
            </w:r>
          </w:p>
        </w:tc>
        <w:tc>
          <w:tcPr>
            <w:tcW w:w="3402" w:type="dxa"/>
          </w:tcPr>
          <w:p w:rsidR="008B45CD" w:rsidRPr="00D42B53" w:rsidRDefault="008B45CD" w:rsidP="00977B7D">
            <w:pPr>
              <w:pStyle w:val="af6"/>
              <w:jc w:val="both"/>
            </w:pPr>
            <w:r w:rsidRPr="00D42B53">
              <w:t>Обеспечение расходов на оплату коммунальных услуг, на подготовку системы отопления к отопительному периоду в здании МКУ «ЦКД»</w:t>
            </w:r>
          </w:p>
        </w:tc>
        <w:tc>
          <w:tcPr>
            <w:tcW w:w="1418" w:type="dxa"/>
          </w:tcPr>
          <w:p w:rsidR="008B45CD" w:rsidRPr="00D42B53" w:rsidRDefault="008B45CD" w:rsidP="00977B7D">
            <w:pPr>
              <w:pStyle w:val="af6"/>
              <w:jc w:val="center"/>
            </w:pPr>
            <w:r>
              <w:t>2020 - 2022</w:t>
            </w:r>
          </w:p>
        </w:tc>
        <w:tc>
          <w:tcPr>
            <w:tcW w:w="2835" w:type="dxa"/>
            <w:vMerge/>
          </w:tcPr>
          <w:p w:rsidR="008B45CD" w:rsidRPr="00D42B53" w:rsidRDefault="008B45CD" w:rsidP="00977B7D">
            <w:pPr>
              <w:pStyle w:val="af6"/>
              <w:jc w:val="center"/>
            </w:pPr>
          </w:p>
        </w:tc>
        <w:tc>
          <w:tcPr>
            <w:tcW w:w="2126" w:type="dxa"/>
            <w:vMerge/>
          </w:tcPr>
          <w:p w:rsidR="008B45CD" w:rsidRPr="00D42B53" w:rsidRDefault="008B45CD" w:rsidP="00977B7D">
            <w:pPr>
              <w:pStyle w:val="af6"/>
              <w:jc w:val="center"/>
            </w:pPr>
          </w:p>
        </w:tc>
      </w:tr>
      <w:tr w:rsidR="008B45CD" w:rsidRPr="00D42B53" w:rsidTr="00977B7D">
        <w:trPr>
          <w:trHeight w:val="379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4.</w:t>
            </w:r>
          </w:p>
        </w:tc>
        <w:tc>
          <w:tcPr>
            <w:tcW w:w="9781" w:type="dxa"/>
            <w:gridSpan w:val="4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rPr>
                <w:b/>
              </w:rPr>
              <w:t xml:space="preserve">Мероприятия по материально-техническому оснащению учреждения культуры </w:t>
            </w:r>
          </w:p>
        </w:tc>
      </w:tr>
      <w:tr w:rsidR="008B45CD" w:rsidRPr="00D42B53" w:rsidTr="00977B7D">
        <w:trPr>
          <w:trHeight w:val="629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4.1.</w:t>
            </w:r>
          </w:p>
        </w:tc>
        <w:tc>
          <w:tcPr>
            <w:tcW w:w="3402" w:type="dxa"/>
          </w:tcPr>
          <w:p w:rsidR="008B45CD" w:rsidRPr="00D42B53" w:rsidRDefault="008B45CD" w:rsidP="00977B7D">
            <w:pPr>
              <w:pStyle w:val="af6"/>
              <w:jc w:val="both"/>
            </w:pPr>
            <w:r w:rsidRPr="00D42B53">
              <w:t>Приобретение специального  музыкального, светового оборудования, игрового комплекса</w:t>
            </w:r>
          </w:p>
        </w:tc>
        <w:tc>
          <w:tcPr>
            <w:tcW w:w="1418" w:type="dxa"/>
          </w:tcPr>
          <w:p w:rsidR="008B45CD" w:rsidRPr="00D42B53" w:rsidRDefault="008B45CD" w:rsidP="00977B7D">
            <w:pPr>
              <w:pStyle w:val="af6"/>
            </w:pPr>
            <w:r>
              <w:t>2020 - 2022</w:t>
            </w:r>
          </w:p>
        </w:tc>
        <w:tc>
          <w:tcPr>
            <w:tcW w:w="283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 xml:space="preserve">Увеличение количества  проводимых мероприятий. Появление культурных </w:t>
            </w:r>
            <w:r w:rsidRPr="00D42B53">
              <w:lastRenderedPageBreak/>
              <w:t>мероприятий с использованием новых, современных  способов и технологий в работе</w:t>
            </w:r>
          </w:p>
        </w:tc>
        <w:tc>
          <w:tcPr>
            <w:tcW w:w="2126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lastRenderedPageBreak/>
              <w:t xml:space="preserve">Снижение уровня удовлетворенности граждан от проводимых </w:t>
            </w:r>
            <w:r w:rsidRPr="00D42B53">
              <w:lastRenderedPageBreak/>
              <w:t>мероприятий. Сокращение культурных мер</w:t>
            </w:r>
            <w:r>
              <w:t>оприятий</w:t>
            </w:r>
          </w:p>
        </w:tc>
      </w:tr>
      <w:tr w:rsidR="008B45CD" w:rsidRPr="00D42B53" w:rsidTr="00977B7D">
        <w:trPr>
          <w:trHeight w:val="629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lastRenderedPageBreak/>
              <w:t>4.2.</w:t>
            </w:r>
          </w:p>
        </w:tc>
        <w:tc>
          <w:tcPr>
            <w:tcW w:w="3402" w:type="dxa"/>
          </w:tcPr>
          <w:p w:rsidR="008B45CD" w:rsidRPr="00D42B53" w:rsidRDefault="008B45CD" w:rsidP="00977B7D">
            <w:pPr>
              <w:pStyle w:val="af6"/>
            </w:pPr>
            <w:proofErr w:type="gramStart"/>
            <w:r w:rsidRPr="00D42B53">
              <w:t>Ремонт помещения библиотеки в с. им. Тельмана</w:t>
            </w:r>
            <w:proofErr w:type="gramEnd"/>
          </w:p>
        </w:tc>
        <w:tc>
          <w:tcPr>
            <w:tcW w:w="1418" w:type="dxa"/>
          </w:tcPr>
          <w:p w:rsidR="008B45CD" w:rsidRPr="00D42B53" w:rsidRDefault="008B45CD" w:rsidP="00977B7D">
            <w:pPr>
              <w:pStyle w:val="af6"/>
              <w:jc w:val="center"/>
            </w:pPr>
            <w:r>
              <w:t>2020 - 2022</w:t>
            </w:r>
          </w:p>
        </w:tc>
        <w:tc>
          <w:tcPr>
            <w:tcW w:w="283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Увеличение количества посещений филиала библиотеки, книговыдачи; увеличение количества проводимых культурных мероприятий; увеличение пользователей услуг предоставляемых МКУ «ЦКД»</w:t>
            </w:r>
          </w:p>
        </w:tc>
        <w:tc>
          <w:tcPr>
            <w:tcW w:w="2126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Сокращение посетителей учреждений культурно-досугового типа, снижение книговыдачи, уменьшение доступности к услугам МКУ «ЦКД»</w:t>
            </w:r>
          </w:p>
        </w:tc>
      </w:tr>
      <w:tr w:rsidR="008B45CD" w:rsidRPr="00D42B53" w:rsidTr="00977B7D">
        <w:trPr>
          <w:trHeight w:val="629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</w:pPr>
            <w:r w:rsidRPr="00D42B53">
              <w:rPr>
                <w:b/>
              </w:rPr>
              <w:t>5.</w:t>
            </w:r>
          </w:p>
        </w:tc>
        <w:tc>
          <w:tcPr>
            <w:tcW w:w="9781" w:type="dxa"/>
            <w:gridSpan w:val="4"/>
          </w:tcPr>
          <w:p w:rsidR="008B45CD" w:rsidRPr="00D42B53" w:rsidRDefault="008B45CD" w:rsidP="00977B7D">
            <w:pPr>
              <w:pStyle w:val="af6"/>
              <w:spacing w:before="0" w:beforeAutospacing="0" w:after="0" w:afterAutospacing="0"/>
              <w:jc w:val="center"/>
            </w:pPr>
            <w:r w:rsidRPr="00D42B53">
              <w:rPr>
                <w:b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</w:t>
            </w:r>
          </w:p>
        </w:tc>
      </w:tr>
      <w:tr w:rsidR="008B45CD" w:rsidRPr="00D42B53" w:rsidTr="00977B7D">
        <w:trPr>
          <w:trHeight w:val="629"/>
        </w:trPr>
        <w:tc>
          <w:tcPr>
            <w:tcW w:w="675" w:type="dxa"/>
          </w:tcPr>
          <w:p w:rsidR="008B45CD" w:rsidRPr="00D42B53" w:rsidRDefault="008B45CD" w:rsidP="00977B7D">
            <w:pPr>
              <w:pStyle w:val="af6"/>
            </w:pPr>
            <w:r w:rsidRPr="00D42B53">
              <w:t>5.1.</w:t>
            </w:r>
          </w:p>
        </w:tc>
        <w:tc>
          <w:tcPr>
            <w:tcW w:w="3402" w:type="dxa"/>
          </w:tcPr>
          <w:p w:rsidR="008B45CD" w:rsidRPr="00D42B53" w:rsidRDefault="008B45CD" w:rsidP="00977B7D">
            <w:pPr>
              <w:pStyle w:val="af6"/>
              <w:jc w:val="both"/>
            </w:pPr>
            <w:r w:rsidRPr="00D42B53">
              <w:t xml:space="preserve">Проведение культурно – массовых мероприятий на территории Приамурского городского поселения, </w:t>
            </w:r>
            <w:proofErr w:type="gramStart"/>
            <w:r w:rsidRPr="00D42B53">
              <w:t>согласно</w:t>
            </w:r>
            <w:proofErr w:type="gramEnd"/>
            <w:r w:rsidRPr="00D42B53">
              <w:t xml:space="preserve"> утвержденного плана мероприятий на текущий финансовый год</w:t>
            </w:r>
          </w:p>
        </w:tc>
        <w:tc>
          <w:tcPr>
            <w:tcW w:w="1418" w:type="dxa"/>
          </w:tcPr>
          <w:p w:rsidR="008B45CD" w:rsidRPr="00D42B53" w:rsidRDefault="008B45CD" w:rsidP="00977B7D">
            <w:pPr>
              <w:pStyle w:val="af6"/>
              <w:jc w:val="center"/>
            </w:pPr>
            <w:r>
              <w:t>2020 - 2022</w:t>
            </w:r>
          </w:p>
        </w:tc>
        <w:tc>
          <w:tcPr>
            <w:tcW w:w="2835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Удовлетворенность населения качеством предоставления муниципальных услуг в сфере культуры поселения; </w:t>
            </w:r>
          </w:p>
        </w:tc>
        <w:tc>
          <w:tcPr>
            <w:tcW w:w="2126" w:type="dxa"/>
          </w:tcPr>
          <w:p w:rsidR="008B45CD" w:rsidRPr="00D42B53" w:rsidRDefault="008B45CD" w:rsidP="00977B7D">
            <w:pPr>
              <w:pStyle w:val="af6"/>
              <w:jc w:val="center"/>
            </w:pPr>
            <w:r w:rsidRPr="00D42B53">
              <w:t>Не реализация полномочий возложенных на орган местного самоуправления</w:t>
            </w:r>
          </w:p>
        </w:tc>
      </w:tr>
    </w:tbl>
    <w:p w:rsidR="008B45CD" w:rsidRDefault="008B45CD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E2B10" w:rsidRDefault="005B7E3C" w:rsidP="005B7E3C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программных мероприятий</w:t>
      </w:r>
    </w:p>
    <w:p w:rsidR="009E2B10" w:rsidRDefault="009E2B10" w:rsidP="00F72CA2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8B45CD" w:rsidRDefault="00F72CA2" w:rsidP="00F72CA2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tbl>
      <w:tblPr>
        <w:tblStyle w:val="af2"/>
        <w:tblW w:w="10207" w:type="dxa"/>
        <w:tblInd w:w="-318" w:type="dxa"/>
        <w:tblLayout w:type="fixed"/>
        <w:tblLook w:val="04A0"/>
      </w:tblPr>
      <w:tblGrid>
        <w:gridCol w:w="709"/>
        <w:gridCol w:w="3119"/>
        <w:gridCol w:w="1055"/>
        <w:gridCol w:w="1134"/>
        <w:gridCol w:w="709"/>
        <w:gridCol w:w="930"/>
        <w:gridCol w:w="709"/>
        <w:gridCol w:w="992"/>
        <w:gridCol w:w="850"/>
      </w:tblGrid>
      <w:tr w:rsidR="008B45CD" w:rsidRPr="002009D2" w:rsidTr="009C165F">
        <w:tc>
          <w:tcPr>
            <w:tcW w:w="709" w:type="dxa"/>
            <w:shd w:val="clear" w:color="auto" w:fill="auto"/>
          </w:tcPr>
          <w:p w:rsidR="008B45CD" w:rsidRPr="002009D2" w:rsidRDefault="008B45CD" w:rsidP="002009D2">
            <w:pPr>
              <w:pStyle w:val="af1"/>
              <w:tabs>
                <w:tab w:val="left" w:pos="-284"/>
              </w:tabs>
              <w:ind w:left="-142"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№</w:t>
            </w:r>
          </w:p>
          <w:p w:rsidR="008B45CD" w:rsidRPr="002009D2" w:rsidRDefault="008B45CD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8B45CD" w:rsidRPr="002009D2" w:rsidRDefault="008B45CD" w:rsidP="002009D2">
            <w:pPr>
              <w:pStyle w:val="af1"/>
              <w:ind w:firstLine="97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55" w:type="dxa"/>
            <w:shd w:val="clear" w:color="auto" w:fill="auto"/>
          </w:tcPr>
          <w:p w:rsidR="008B45CD" w:rsidRPr="002009D2" w:rsidRDefault="008B45CD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shd w:val="clear" w:color="auto" w:fill="auto"/>
          </w:tcPr>
          <w:p w:rsidR="008B45CD" w:rsidRPr="002009D2" w:rsidRDefault="008B45CD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8B45CD" w:rsidRPr="002009D2" w:rsidRDefault="008B45CD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ГРБС</w:t>
            </w:r>
          </w:p>
        </w:tc>
        <w:tc>
          <w:tcPr>
            <w:tcW w:w="930" w:type="dxa"/>
            <w:shd w:val="clear" w:color="auto" w:fill="auto"/>
          </w:tcPr>
          <w:p w:rsidR="008B45CD" w:rsidRPr="002009D2" w:rsidRDefault="008B45CD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8B45CD" w:rsidRPr="002009D2" w:rsidRDefault="008B45CD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ГРБС</w:t>
            </w:r>
          </w:p>
        </w:tc>
        <w:tc>
          <w:tcPr>
            <w:tcW w:w="992" w:type="dxa"/>
            <w:shd w:val="clear" w:color="auto" w:fill="auto"/>
          </w:tcPr>
          <w:p w:rsidR="008B45CD" w:rsidRPr="002009D2" w:rsidRDefault="008B45CD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8B45CD" w:rsidRPr="002009D2" w:rsidRDefault="008B45CD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ГРБС</w:t>
            </w:r>
          </w:p>
        </w:tc>
      </w:tr>
      <w:tr w:rsidR="00F72CA2" w:rsidRPr="002009D2" w:rsidTr="009C165F">
        <w:tc>
          <w:tcPr>
            <w:tcW w:w="10207" w:type="dxa"/>
            <w:gridSpan w:val="9"/>
            <w:shd w:val="clear" w:color="auto" w:fill="auto"/>
          </w:tcPr>
          <w:p w:rsidR="00F72CA2" w:rsidRPr="002009D2" w:rsidRDefault="00F72CA2" w:rsidP="002009D2">
            <w:pPr>
              <w:jc w:val="center"/>
              <w:rPr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Организация деятельности МКУ «Центр культуры и досуга»</w:t>
            </w:r>
          </w:p>
        </w:tc>
      </w:tr>
      <w:tr w:rsidR="008B45CD" w:rsidRPr="002009D2" w:rsidTr="009C165F">
        <w:tc>
          <w:tcPr>
            <w:tcW w:w="709" w:type="dxa"/>
            <w:shd w:val="clear" w:color="auto" w:fill="BFBFBF" w:themeFill="background1" w:themeFillShade="BF"/>
          </w:tcPr>
          <w:p w:rsidR="008B45CD" w:rsidRPr="002009D2" w:rsidRDefault="008B45CD" w:rsidP="002009D2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8B45CD" w:rsidRPr="002009D2" w:rsidRDefault="00F72CA2" w:rsidP="002009D2">
            <w:pPr>
              <w:pStyle w:val="af1"/>
              <w:ind w:firstLine="62"/>
              <w:rPr>
                <w:b/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Организация деятельности Дома культуры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:rsidR="008B45CD" w:rsidRPr="002009D2" w:rsidRDefault="008B45CD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B45CD" w:rsidRPr="00C91155" w:rsidRDefault="00463D1C" w:rsidP="007A707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3985,00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B45CD" w:rsidRPr="00C91155" w:rsidRDefault="00787EDD" w:rsidP="00C9115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30" w:type="dxa"/>
            <w:shd w:val="clear" w:color="auto" w:fill="BFBFBF" w:themeFill="background1" w:themeFillShade="BF"/>
          </w:tcPr>
          <w:p w:rsidR="00463D1C" w:rsidRDefault="00463D1C" w:rsidP="007A7070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8B45CD" w:rsidRPr="00C91155" w:rsidRDefault="00463D1C" w:rsidP="007A707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3985,00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B45CD" w:rsidRPr="00C91155" w:rsidRDefault="008B45CD" w:rsidP="00C9115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63D1C" w:rsidRDefault="00463D1C" w:rsidP="007A7070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8B45CD" w:rsidRPr="00C91155" w:rsidRDefault="00463D1C" w:rsidP="007A707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3985,00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B45CD" w:rsidRPr="00C91155" w:rsidRDefault="00787EDD" w:rsidP="00C9115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</w:tr>
      <w:tr w:rsidR="008B45CD" w:rsidRPr="002009D2" w:rsidTr="009C165F">
        <w:tc>
          <w:tcPr>
            <w:tcW w:w="709" w:type="dxa"/>
            <w:shd w:val="clear" w:color="auto" w:fill="auto"/>
          </w:tcPr>
          <w:p w:rsidR="008B45CD" w:rsidRPr="002009D2" w:rsidRDefault="008B45CD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1.2.</w:t>
            </w:r>
          </w:p>
        </w:tc>
        <w:tc>
          <w:tcPr>
            <w:tcW w:w="3119" w:type="dxa"/>
            <w:shd w:val="clear" w:color="auto" w:fill="auto"/>
          </w:tcPr>
          <w:p w:rsidR="008B45CD" w:rsidRPr="002009D2" w:rsidRDefault="008B45CD" w:rsidP="004406B8">
            <w:pPr>
              <w:pStyle w:val="af6"/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="004406B8">
              <w:rPr>
                <w:sz w:val="22"/>
                <w:szCs w:val="22"/>
              </w:rPr>
              <w:t>ДК</w:t>
            </w:r>
            <w:r w:rsidRPr="002009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B45CD" w:rsidRPr="002009D2" w:rsidRDefault="008B45CD" w:rsidP="002009D2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5CD" w:rsidRPr="00C91155" w:rsidRDefault="00CD371E" w:rsidP="00CD371E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5CD" w:rsidRPr="00C91155" w:rsidRDefault="008B45CD" w:rsidP="00CD371E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CD371E" w:rsidRDefault="00CD371E" w:rsidP="00CD371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D371E" w:rsidRDefault="00CD371E" w:rsidP="00CD371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B45CD" w:rsidRPr="00C91155" w:rsidRDefault="00CD371E" w:rsidP="00CD37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45CD" w:rsidRPr="00C91155" w:rsidRDefault="008B45CD" w:rsidP="00CD371E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371E" w:rsidRDefault="00CD371E" w:rsidP="00CD371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D371E" w:rsidRDefault="00CD371E" w:rsidP="00CD371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B45CD" w:rsidRPr="00C91155" w:rsidRDefault="00CD371E" w:rsidP="00CD37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45CD" w:rsidRPr="00C91155" w:rsidRDefault="008B45CD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D371E" w:rsidRPr="002009D2" w:rsidTr="00BE2436">
        <w:tc>
          <w:tcPr>
            <w:tcW w:w="709" w:type="dxa"/>
            <w:shd w:val="clear" w:color="auto" w:fill="auto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1.3.</w:t>
            </w:r>
          </w:p>
        </w:tc>
        <w:tc>
          <w:tcPr>
            <w:tcW w:w="3119" w:type="dxa"/>
            <w:shd w:val="clear" w:color="auto" w:fill="auto"/>
          </w:tcPr>
          <w:p w:rsidR="00CD371E" w:rsidRPr="002009D2" w:rsidRDefault="00CD371E" w:rsidP="002009D2">
            <w:pPr>
              <w:pStyle w:val="af6"/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Расходы на обеспечение деятельности (оказание услуг) учреждения  культуры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71E" w:rsidRPr="00CD371E" w:rsidRDefault="00463D1C" w:rsidP="00BE243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71E" w:rsidRPr="00CD371E" w:rsidRDefault="00CD371E" w:rsidP="00BE243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463D1C" w:rsidRDefault="00463D1C" w:rsidP="00BE243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D371E" w:rsidRPr="00CD371E" w:rsidRDefault="00463D1C" w:rsidP="00BE243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71E" w:rsidRPr="00CD371E" w:rsidRDefault="00CD371E" w:rsidP="00BE243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63D1C" w:rsidRDefault="00463D1C" w:rsidP="00BE243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D371E" w:rsidRPr="00CD371E" w:rsidRDefault="00463D1C" w:rsidP="00BE243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D371E" w:rsidRPr="002009D2" w:rsidTr="009C165F">
        <w:tc>
          <w:tcPr>
            <w:tcW w:w="709" w:type="dxa"/>
            <w:shd w:val="clear" w:color="auto" w:fill="BFBFBF" w:themeFill="background1" w:themeFillShade="BF"/>
          </w:tcPr>
          <w:p w:rsidR="00CD371E" w:rsidRPr="002009D2" w:rsidRDefault="00CD371E" w:rsidP="002009D2">
            <w:pPr>
              <w:pStyle w:val="af1"/>
              <w:ind w:right="-391" w:firstLine="0"/>
              <w:jc w:val="left"/>
              <w:rPr>
                <w:b/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 xml:space="preserve">    2.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CD371E" w:rsidRPr="002009D2" w:rsidRDefault="00CD371E" w:rsidP="002009D2">
            <w:pPr>
              <w:pStyle w:val="af1"/>
              <w:ind w:firstLine="0"/>
              <w:rPr>
                <w:b/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«Организация библиотечного обслуживания населения, комплектование и обеспечение сохранности  библиотечных фондов библиотек поселения»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1101,4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D371E" w:rsidRPr="00C91155" w:rsidRDefault="00787EDD" w:rsidP="002009D2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30" w:type="dxa"/>
            <w:shd w:val="clear" w:color="auto" w:fill="BFBFBF" w:themeFill="background1" w:themeFillShade="BF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1101,4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1101,4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D371E" w:rsidRPr="00C91155" w:rsidRDefault="00787EDD" w:rsidP="002009D2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</w:tr>
      <w:tr w:rsidR="00CD371E" w:rsidRPr="002009D2" w:rsidTr="009C165F">
        <w:tc>
          <w:tcPr>
            <w:tcW w:w="709" w:type="dxa"/>
            <w:shd w:val="clear" w:color="auto" w:fill="auto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CD371E" w:rsidRPr="002009D2" w:rsidRDefault="00CD371E" w:rsidP="002009D2">
            <w:pPr>
              <w:pStyle w:val="af6"/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Расходы на выплаты по оплате труда работников библиотек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D371E" w:rsidRPr="002009D2" w:rsidTr="009C165F">
        <w:tc>
          <w:tcPr>
            <w:tcW w:w="709" w:type="dxa"/>
            <w:shd w:val="clear" w:color="auto" w:fill="auto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2.2.</w:t>
            </w:r>
          </w:p>
        </w:tc>
        <w:tc>
          <w:tcPr>
            <w:tcW w:w="3119" w:type="dxa"/>
            <w:shd w:val="clear" w:color="auto" w:fill="auto"/>
          </w:tcPr>
          <w:p w:rsidR="00CD371E" w:rsidRPr="002009D2" w:rsidRDefault="00CD371E" w:rsidP="002009D2">
            <w:pPr>
              <w:pStyle w:val="af6"/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 xml:space="preserve">Расходы на обеспечение деятельности (оказание услуг) </w:t>
            </w:r>
            <w:r w:rsidRPr="002009D2">
              <w:rPr>
                <w:sz w:val="22"/>
                <w:szCs w:val="22"/>
              </w:rPr>
              <w:lastRenderedPageBreak/>
              <w:t>библиотек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D371E" w:rsidRPr="002009D2" w:rsidTr="009C165F">
        <w:tc>
          <w:tcPr>
            <w:tcW w:w="709" w:type="dxa"/>
            <w:shd w:val="clear" w:color="auto" w:fill="auto"/>
          </w:tcPr>
          <w:p w:rsidR="00CD371E" w:rsidRPr="002009D2" w:rsidRDefault="00CD371E" w:rsidP="002009D2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119" w:type="dxa"/>
            <w:shd w:val="clear" w:color="auto" w:fill="auto"/>
          </w:tcPr>
          <w:p w:rsidR="00CD371E" w:rsidRPr="002009D2" w:rsidRDefault="00CD371E" w:rsidP="002009D2">
            <w:pPr>
              <w:pStyle w:val="af6"/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Расходы на содержание имущества, интернет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jc w:val="center"/>
              <w:rPr>
                <w:sz w:val="22"/>
                <w:szCs w:val="22"/>
              </w:rPr>
            </w:pPr>
          </w:p>
        </w:tc>
      </w:tr>
      <w:tr w:rsidR="00CD371E" w:rsidRPr="002009D2" w:rsidTr="009C165F">
        <w:tc>
          <w:tcPr>
            <w:tcW w:w="709" w:type="dxa"/>
            <w:shd w:val="clear" w:color="auto" w:fill="BFBFBF" w:themeFill="background1" w:themeFillShade="BF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CD371E" w:rsidRPr="002009D2" w:rsidRDefault="00CD371E" w:rsidP="002009D2">
            <w:pPr>
              <w:pStyle w:val="af1"/>
              <w:ind w:firstLine="0"/>
              <w:rPr>
                <w:b/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«Организация деятельности коллективов самодеятельного народного творчества»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D371E" w:rsidRPr="00CD371E" w:rsidRDefault="00CD371E" w:rsidP="00BE2436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CD371E">
              <w:rPr>
                <w:b/>
                <w:sz w:val="20"/>
                <w:szCs w:val="20"/>
              </w:rPr>
              <w:t>965,00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D371E" w:rsidRPr="00CD371E" w:rsidRDefault="00787EDD" w:rsidP="00BE2436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30" w:type="dxa"/>
            <w:shd w:val="clear" w:color="auto" w:fill="BFBFBF" w:themeFill="background1" w:themeFillShade="BF"/>
            <w:vAlign w:val="center"/>
          </w:tcPr>
          <w:p w:rsidR="00CD371E" w:rsidRPr="00CD371E" w:rsidRDefault="00CD371E" w:rsidP="00BE2436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CD371E">
              <w:rPr>
                <w:b/>
                <w:sz w:val="20"/>
                <w:szCs w:val="20"/>
              </w:rPr>
              <w:t>965,00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D371E" w:rsidRPr="00CD371E" w:rsidRDefault="00787EDD" w:rsidP="00BE2436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D371E" w:rsidRPr="00CD371E" w:rsidRDefault="00CD371E" w:rsidP="00BE2436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CD371E">
              <w:rPr>
                <w:b/>
                <w:sz w:val="20"/>
                <w:szCs w:val="20"/>
              </w:rPr>
              <w:t>965,00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D371E" w:rsidRPr="00C91155" w:rsidRDefault="00787EDD" w:rsidP="002009D2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</w:tr>
      <w:tr w:rsidR="00CD371E" w:rsidRPr="002009D2" w:rsidTr="009C165F">
        <w:tc>
          <w:tcPr>
            <w:tcW w:w="709" w:type="dxa"/>
            <w:shd w:val="clear" w:color="auto" w:fill="auto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CD371E" w:rsidRPr="002009D2" w:rsidRDefault="00CD371E" w:rsidP="002009D2">
            <w:pPr>
              <w:pStyle w:val="af6"/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Расходы на выплаты по оплате труда работников коллективов  самодеятельного народного творчества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D371E" w:rsidRPr="002009D2" w:rsidTr="009C165F">
        <w:tc>
          <w:tcPr>
            <w:tcW w:w="709" w:type="dxa"/>
            <w:shd w:val="clear" w:color="auto" w:fill="BFBFBF" w:themeFill="background1" w:themeFillShade="BF"/>
          </w:tcPr>
          <w:p w:rsidR="00CD371E" w:rsidRPr="00C91155" w:rsidRDefault="00CD371E" w:rsidP="002009D2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C91155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CD371E" w:rsidRPr="00C91155" w:rsidRDefault="00CD371E" w:rsidP="002009D2">
            <w:pPr>
              <w:pStyle w:val="af6"/>
              <w:ind w:firstLine="0"/>
              <w:rPr>
                <w:b/>
                <w:sz w:val="22"/>
                <w:szCs w:val="22"/>
              </w:rPr>
            </w:pPr>
            <w:r w:rsidRPr="00C91155">
              <w:rPr>
                <w:b/>
                <w:sz w:val="22"/>
                <w:szCs w:val="22"/>
              </w:rPr>
              <w:t>Уплата иных платежей, судебных актов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D371E" w:rsidRPr="002009D2" w:rsidRDefault="00CD371E" w:rsidP="00787EDD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D371E" w:rsidRPr="002009D2" w:rsidRDefault="00787EDD" w:rsidP="00787EDD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930" w:type="dxa"/>
            <w:shd w:val="clear" w:color="auto" w:fill="BFBFBF" w:themeFill="background1" w:themeFillShade="BF"/>
            <w:vAlign w:val="center"/>
          </w:tcPr>
          <w:p w:rsidR="00CD371E" w:rsidRPr="002009D2" w:rsidRDefault="00CD371E" w:rsidP="00787EDD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D371E" w:rsidRPr="002009D2" w:rsidRDefault="00787EDD" w:rsidP="00787EDD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D371E" w:rsidRPr="002009D2" w:rsidRDefault="00CD371E" w:rsidP="00787EDD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D371E" w:rsidRPr="002009D2" w:rsidRDefault="00787EDD" w:rsidP="00787EDD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</w:tr>
      <w:tr w:rsidR="00CD371E" w:rsidRPr="002009D2" w:rsidTr="009C165F">
        <w:tc>
          <w:tcPr>
            <w:tcW w:w="709" w:type="dxa"/>
            <w:shd w:val="clear" w:color="auto" w:fill="BFBFBF" w:themeFill="background1" w:themeFillShade="BF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CD371E" w:rsidRPr="002009D2" w:rsidRDefault="00CD371E" w:rsidP="002009D2">
            <w:pPr>
              <w:pStyle w:val="af1"/>
              <w:ind w:firstLine="62"/>
              <w:rPr>
                <w:b/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Мероприятия по материально-техническому оснащению учреждения культуры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D371E" w:rsidRPr="002009D2" w:rsidRDefault="00A1502F" w:rsidP="00787EDD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D371E" w:rsidRPr="002009D2" w:rsidRDefault="00787EDD" w:rsidP="00787EDD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930" w:type="dxa"/>
            <w:shd w:val="clear" w:color="auto" w:fill="BFBFBF" w:themeFill="background1" w:themeFillShade="BF"/>
            <w:vAlign w:val="center"/>
          </w:tcPr>
          <w:p w:rsidR="00CD371E" w:rsidRPr="002009D2" w:rsidRDefault="00A1502F" w:rsidP="00787EDD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D371E" w:rsidRPr="002009D2" w:rsidRDefault="00787EDD" w:rsidP="00787EDD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1502F" w:rsidRDefault="00A1502F" w:rsidP="00787EDD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CD371E" w:rsidRPr="002009D2" w:rsidRDefault="00A1502F" w:rsidP="00787EDD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87EDD" w:rsidRDefault="00787EDD" w:rsidP="00787EDD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CD371E" w:rsidRPr="002009D2" w:rsidRDefault="00787EDD" w:rsidP="00787EDD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</w:t>
            </w:r>
          </w:p>
        </w:tc>
      </w:tr>
      <w:tr w:rsidR="00CD371E" w:rsidRPr="002009D2" w:rsidTr="009C165F">
        <w:tc>
          <w:tcPr>
            <w:tcW w:w="709" w:type="dxa"/>
            <w:shd w:val="clear" w:color="auto" w:fill="auto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CD371E" w:rsidRPr="002009D2" w:rsidRDefault="00CD371E" w:rsidP="002009D2">
            <w:pPr>
              <w:pStyle w:val="af6"/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Приобретение специального  светового оборудования для сцены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371E" w:rsidRPr="002009D2" w:rsidRDefault="00A1502F" w:rsidP="00A1502F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71E" w:rsidRPr="002009D2" w:rsidRDefault="00CD371E" w:rsidP="00A1502F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CD371E" w:rsidRPr="002009D2" w:rsidRDefault="00CD371E" w:rsidP="00A1502F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71E" w:rsidRPr="002009D2" w:rsidRDefault="00CD371E" w:rsidP="00A1502F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D371E" w:rsidRPr="002009D2" w:rsidRDefault="00CD371E" w:rsidP="00A1502F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CD371E" w:rsidRPr="002009D2" w:rsidRDefault="00CD371E" w:rsidP="00A1502F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  <w:p w:rsidR="00CD371E" w:rsidRPr="002009D2" w:rsidRDefault="00CD371E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1502F" w:rsidRPr="002009D2" w:rsidTr="009C165F">
        <w:tc>
          <w:tcPr>
            <w:tcW w:w="709" w:type="dxa"/>
            <w:shd w:val="clear" w:color="auto" w:fill="auto"/>
          </w:tcPr>
          <w:p w:rsidR="00A1502F" w:rsidRPr="002009D2" w:rsidRDefault="00A1502F" w:rsidP="00A1502F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A1502F" w:rsidRPr="002009D2" w:rsidRDefault="00A1502F" w:rsidP="00A1502F">
            <w:pPr>
              <w:pStyle w:val="af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одежды для сцены</w:t>
            </w:r>
            <w:r w:rsidR="00FC40F4">
              <w:rPr>
                <w:sz w:val="22"/>
                <w:szCs w:val="22"/>
              </w:rPr>
              <w:t xml:space="preserve"> концертного зала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A1502F" w:rsidRPr="002009D2" w:rsidRDefault="00A1502F" w:rsidP="002009D2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02F" w:rsidRDefault="00A1502F" w:rsidP="00A1502F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502F" w:rsidRPr="002009D2" w:rsidRDefault="00A1502F" w:rsidP="00A1502F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A1502F" w:rsidRDefault="00A1502F" w:rsidP="00A1502F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502F" w:rsidRPr="002009D2" w:rsidRDefault="00A1502F" w:rsidP="00A1502F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502F" w:rsidRPr="00A1502F" w:rsidRDefault="00A1502F" w:rsidP="00A1502F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A1502F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850" w:type="dxa"/>
            <w:shd w:val="clear" w:color="auto" w:fill="auto"/>
          </w:tcPr>
          <w:p w:rsidR="00A1502F" w:rsidRPr="002009D2" w:rsidRDefault="00A1502F" w:rsidP="002009D2">
            <w:pPr>
              <w:pStyle w:val="af1"/>
              <w:jc w:val="center"/>
              <w:rPr>
                <w:sz w:val="22"/>
                <w:szCs w:val="22"/>
              </w:rPr>
            </w:pPr>
          </w:p>
        </w:tc>
      </w:tr>
      <w:tr w:rsidR="00A1502F" w:rsidRPr="002009D2" w:rsidTr="009C165F">
        <w:tc>
          <w:tcPr>
            <w:tcW w:w="709" w:type="dxa"/>
            <w:shd w:val="clear" w:color="auto" w:fill="auto"/>
          </w:tcPr>
          <w:p w:rsidR="00A1502F" w:rsidRDefault="00A1502F" w:rsidP="00A1502F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  <w:p w:rsidR="00A1502F" w:rsidRDefault="00A1502F" w:rsidP="00A1502F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1502F" w:rsidRDefault="00FC40F4" w:rsidP="00A1502F">
            <w:pPr>
              <w:pStyle w:val="af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звукопоглощающих материалов в концертный  зал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A1502F" w:rsidRPr="002009D2" w:rsidRDefault="00A1502F" w:rsidP="002009D2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02F" w:rsidRDefault="00A1502F" w:rsidP="00A1502F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502F" w:rsidRPr="002009D2" w:rsidRDefault="00A1502F" w:rsidP="00A1502F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A1502F" w:rsidRDefault="00A1502F" w:rsidP="00A1502F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502F" w:rsidRPr="002009D2" w:rsidRDefault="00A1502F" w:rsidP="00A1502F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1502F" w:rsidRDefault="00A1502F" w:rsidP="00A1502F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</w:p>
          <w:p w:rsidR="00A1502F" w:rsidRPr="00A1502F" w:rsidRDefault="00A1502F" w:rsidP="00A1502F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A1502F">
              <w:rPr>
                <w:sz w:val="22"/>
                <w:szCs w:val="22"/>
              </w:rPr>
              <w:t>200,00</w:t>
            </w:r>
          </w:p>
        </w:tc>
        <w:tc>
          <w:tcPr>
            <w:tcW w:w="850" w:type="dxa"/>
            <w:shd w:val="clear" w:color="auto" w:fill="auto"/>
          </w:tcPr>
          <w:p w:rsidR="00A1502F" w:rsidRPr="002009D2" w:rsidRDefault="00A1502F" w:rsidP="002009D2">
            <w:pPr>
              <w:pStyle w:val="af1"/>
              <w:jc w:val="center"/>
              <w:rPr>
                <w:sz w:val="22"/>
                <w:szCs w:val="22"/>
              </w:rPr>
            </w:pPr>
          </w:p>
        </w:tc>
      </w:tr>
      <w:tr w:rsidR="00CD371E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D371E" w:rsidRPr="002009D2" w:rsidRDefault="00CD371E" w:rsidP="002009D2">
            <w:pPr>
              <w:pStyle w:val="af1"/>
              <w:ind w:firstLine="0"/>
              <w:rPr>
                <w:b/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D371E" w:rsidRPr="002009D2" w:rsidRDefault="00CD371E" w:rsidP="002009D2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D371E" w:rsidRPr="002009D2" w:rsidRDefault="00CD371E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71E" w:rsidRPr="002009D2" w:rsidRDefault="00787EDD" w:rsidP="009C165F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D371E" w:rsidRPr="002009D2" w:rsidRDefault="00CD371E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371E" w:rsidRPr="002009D2" w:rsidRDefault="00CD371E" w:rsidP="009C165F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87E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371E" w:rsidRPr="002009D2" w:rsidRDefault="00CD371E" w:rsidP="002009D2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D371E" w:rsidRPr="002009D2" w:rsidRDefault="00CD371E" w:rsidP="002009D2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D371E" w:rsidRPr="002009D2" w:rsidRDefault="00CD371E" w:rsidP="002009D2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D371E" w:rsidRPr="002009D2" w:rsidRDefault="00CD371E" w:rsidP="002009D2">
            <w:pPr>
              <w:pStyle w:val="af1"/>
              <w:ind w:firstLine="0"/>
              <w:jc w:val="center"/>
              <w:rPr>
                <w:b/>
                <w:sz w:val="22"/>
                <w:szCs w:val="22"/>
              </w:rPr>
            </w:pPr>
            <w:r w:rsidRPr="002009D2">
              <w:rPr>
                <w:b/>
                <w:sz w:val="22"/>
                <w:szCs w:val="22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371E" w:rsidRDefault="00CD371E" w:rsidP="009C165F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D371E" w:rsidRDefault="00CD371E" w:rsidP="009C165F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D371E" w:rsidRDefault="00CD371E" w:rsidP="009C165F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D371E" w:rsidRPr="002009D2" w:rsidRDefault="00CD371E" w:rsidP="009C165F">
            <w:pPr>
              <w:pStyle w:val="af1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87EDD">
              <w:rPr>
                <w:b/>
                <w:sz w:val="22"/>
                <w:szCs w:val="22"/>
              </w:rPr>
              <w:t>10</w:t>
            </w: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pStyle w:val="af1"/>
              <w:ind w:firstLine="0"/>
              <w:rPr>
                <w:b/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 xml:space="preserve">Святочные  посиделки «На кануне Рождества» для тех, кому </w:t>
            </w:r>
            <w:proofErr w:type="gramStart"/>
            <w:r w:rsidRPr="002009D2">
              <w:rPr>
                <w:sz w:val="22"/>
                <w:szCs w:val="22"/>
              </w:rPr>
              <w:t>за</w:t>
            </w:r>
            <w:proofErr w:type="gramEnd"/>
            <w:r w:rsidRPr="002009D2">
              <w:rPr>
                <w:sz w:val="22"/>
                <w:szCs w:val="22"/>
              </w:rPr>
              <w:t>…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6D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2009D2">
              <w:rPr>
                <w:sz w:val="22"/>
                <w:szCs w:val="22"/>
              </w:rPr>
              <w:t>январ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tabs>
                <w:tab w:val="left" w:pos="1112"/>
              </w:tabs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  <w:p w:rsidR="00BE2436" w:rsidRPr="002009D2" w:rsidRDefault="00BE2436" w:rsidP="002009D2">
            <w:pPr>
              <w:tabs>
                <w:tab w:val="left" w:pos="11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tabs>
                <w:tab w:val="left" w:pos="1112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tabs>
                <w:tab w:val="left" w:pos="1112"/>
              </w:tabs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  <w:p w:rsidR="00BE2436" w:rsidRPr="002009D2" w:rsidRDefault="00BE2436" w:rsidP="0061122A">
            <w:pPr>
              <w:tabs>
                <w:tab w:val="left" w:pos="11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tabs>
                <w:tab w:val="left" w:pos="1112"/>
              </w:tabs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  <w:p w:rsidR="00BE2436" w:rsidRPr="002009D2" w:rsidRDefault="00BE2436" w:rsidP="0061122A">
            <w:pPr>
              <w:tabs>
                <w:tab w:val="left" w:pos="11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left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Развлекательная программа «Рождественские колядки»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left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pStyle w:val="af1"/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«Татьянин День», развлекательная программа для детей и подростков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6D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r w:rsidRPr="002009D2">
              <w:rPr>
                <w:sz w:val="22"/>
                <w:szCs w:val="22"/>
              </w:rPr>
              <w:t>январ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left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Развлекательная   программа для подростков «Любовь волшебная страна»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6D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r w:rsidRPr="002009D2">
              <w:rPr>
                <w:sz w:val="22"/>
                <w:szCs w:val="22"/>
              </w:rPr>
              <w:t>феврал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200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611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611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left"/>
            </w:pPr>
          </w:p>
        </w:tc>
      </w:tr>
      <w:tr w:rsidR="00BE2436" w:rsidRPr="002009D2" w:rsidTr="00BE24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left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КВН «Красив в строю, силен в бою»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  <w:r w:rsidRPr="002009D2">
              <w:rPr>
                <w:sz w:val="22"/>
                <w:szCs w:val="22"/>
              </w:rPr>
              <w:t>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left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Поздравления мужчин  к 23 февраля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6D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  <w:r w:rsidRPr="002009D2">
              <w:rPr>
                <w:sz w:val="22"/>
                <w:szCs w:val="22"/>
              </w:rPr>
              <w:t>феврал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200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611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611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left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 xml:space="preserve">Праздничный концерт  к 8 марта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Pr="002009D2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2009D2">
              <w:rPr>
                <w:sz w:val="22"/>
                <w:szCs w:val="22"/>
              </w:rPr>
              <w:t>,0</w:t>
            </w:r>
          </w:p>
          <w:p w:rsidR="00BE2436" w:rsidRPr="002009D2" w:rsidRDefault="00BE2436" w:rsidP="00200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2009D2">
              <w:rPr>
                <w:sz w:val="22"/>
                <w:szCs w:val="22"/>
              </w:rPr>
              <w:t>,0</w:t>
            </w:r>
          </w:p>
          <w:p w:rsidR="00BE2436" w:rsidRPr="002009D2" w:rsidRDefault="00BE2436" w:rsidP="00611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2009D2">
              <w:rPr>
                <w:sz w:val="22"/>
                <w:szCs w:val="22"/>
              </w:rPr>
              <w:t>,0</w:t>
            </w:r>
          </w:p>
          <w:p w:rsidR="00BE2436" w:rsidRPr="002009D2" w:rsidRDefault="00BE2436" w:rsidP="00611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left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 xml:space="preserve">«Широкая масленица», массовое гуляние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2009D2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7,0</w:t>
            </w:r>
          </w:p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7,0</w:t>
            </w:r>
          </w:p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7,0</w:t>
            </w:r>
          </w:p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tabs>
                <w:tab w:val="left" w:pos="520"/>
              </w:tabs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 xml:space="preserve">«День смеха». КВН для подростков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6DB5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009D2">
              <w:rPr>
                <w:sz w:val="22"/>
                <w:szCs w:val="22"/>
              </w:rPr>
              <w:t xml:space="preserve"> апрел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  <w:p w:rsidR="00BE2436" w:rsidRPr="002009D2" w:rsidRDefault="00BE2436" w:rsidP="002009D2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  <w:p w:rsidR="00BE2436" w:rsidRPr="002009D2" w:rsidRDefault="00BE2436" w:rsidP="0061122A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  <w:p w:rsidR="00BE2436" w:rsidRPr="002009D2" w:rsidRDefault="00BE2436" w:rsidP="0061122A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tabs>
                <w:tab w:val="left" w:pos="520"/>
              </w:tabs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Вечер призывников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6DB5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Pr="002009D2">
              <w:rPr>
                <w:sz w:val="22"/>
                <w:szCs w:val="22"/>
              </w:rPr>
              <w:t>апрел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2009D2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61122A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61122A">
            <w:pPr>
              <w:tabs>
                <w:tab w:val="left" w:pos="52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left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tabs>
                <w:tab w:val="left" w:pos="3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в технике п</w:t>
            </w:r>
            <w:r w:rsidRPr="002009D2">
              <w:rPr>
                <w:sz w:val="22"/>
                <w:szCs w:val="22"/>
              </w:rPr>
              <w:t>апье-</w:t>
            </w:r>
            <w:r w:rsidRPr="002009D2">
              <w:rPr>
                <w:sz w:val="22"/>
                <w:szCs w:val="22"/>
              </w:rPr>
              <w:lastRenderedPageBreak/>
              <w:t>маше «Словно яркая раскраска к нам явилась снова пасха»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6DB5">
            <w:pPr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18 </w:t>
            </w:r>
            <w:r w:rsidRPr="002009D2">
              <w:rPr>
                <w:sz w:val="22"/>
                <w:szCs w:val="22"/>
              </w:rPr>
              <w:lastRenderedPageBreak/>
              <w:t>апрел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hanging="29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lastRenderedPageBreak/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hanging="29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hanging="29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lastRenderedPageBreak/>
              <w:t>6.12.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Мероприятия, посвященные  годовщине Победы в  ВОВ  «Я помню, я горжусь!»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4511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04 - 10 </w:t>
            </w:r>
            <w:r w:rsidRPr="002009D2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BE24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left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Спортивно - игровая программа «</w:t>
            </w:r>
            <w:proofErr w:type="spellStart"/>
            <w:r w:rsidRPr="002009D2">
              <w:rPr>
                <w:sz w:val="22"/>
                <w:szCs w:val="22"/>
              </w:rPr>
              <w:t>Суперсемейка</w:t>
            </w:r>
            <w:proofErr w:type="spellEnd"/>
            <w:r w:rsidRPr="002009D2">
              <w:rPr>
                <w:sz w:val="22"/>
                <w:szCs w:val="22"/>
              </w:rPr>
              <w:t>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Pr="002009D2" w:rsidRDefault="00BE2436" w:rsidP="00B4511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  <w:r w:rsidRPr="002009D2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009D2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009D2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009D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BE24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1821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«Выпускник – 2020», поздравление учащихся МБОУ СОШ № 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Default="00BE2436" w:rsidP="0018211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Default="00BE2436" w:rsidP="0018211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Default="00BE2436" w:rsidP="0018211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Default="00BE2436" w:rsidP="0018211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День защиты детей. «Детство разноцветная страна!» Открытие детских площадок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200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611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611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34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Праздник поселка «Земля,  которой краше нет!»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4511F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r w:rsidRPr="002009D2">
              <w:rPr>
                <w:sz w:val="22"/>
                <w:szCs w:val="22"/>
              </w:rPr>
              <w:t>июн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009D2">
              <w:rPr>
                <w:sz w:val="22"/>
                <w:szCs w:val="22"/>
              </w:rPr>
              <w:t>,0</w:t>
            </w:r>
          </w:p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009D2">
              <w:rPr>
                <w:sz w:val="22"/>
                <w:szCs w:val="22"/>
              </w:rPr>
              <w:t>,0</w:t>
            </w:r>
          </w:p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009D2">
              <w:rPr>
                <w:sz w:val="22"/>
                <w:szCs w:val="22"/>
              </w:rPr>
              <w:t>,0</w:t>
            </w:r>
          </w:p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BE24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34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Спортивно-игровая программа «Большие гонки»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4511F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009D2">
              <w:rPr>
                <w:sz w:val="22"/>
                <w:szCs w:val="22"/>
              </w:rPr>
              <w:t xml:space="preserve"> июн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09D2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09D2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009D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BE24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Поздравление с Днём медицинского работника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4511F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616D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616D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616DB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4511F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Танцевально-развлекательная  программа</w:t>
            </w:r>
            <w:r>
              <w:rPr>
                <w:sz w:val="22"/>
                <w:szCs w:val="22"/>
              </w:rPr>
              <w:t xml:space="preserve"> посвященная </w:t>
            </w:r>
            <w:r w:rsidRPr="002009D2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ню</w:t>
            </w:r>
            <w:r w:rsidRPr="002009D2">
              <w:rPr>
                <w:sz w:val="22"/>
                <w:szCs w:val="22"/>
              </w:rPr>
              <w:t xml:space="preserve"> молодежи.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BE24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5.20.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Развлекательно – игровая программа «Звездная карусель»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Pr="002009D2" w:rsidRDefault="00BE2436" w:rsidP="00B4511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  <w:r w:rsidRPr="002009D2">
              <w:rPr>
                <w:sz w:val="22"/>
                <w:szCs w:val="22"/>
              </w:rPr>
              <w:t>июл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</w:tr>
      <w:tr w:rsidR="00BE2436" w:rsidRPr="002009D2" w:rsidTr="00BE24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hanging="107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Театрализованный праздник «Иван Купала»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Pr="002009D2" w:rsidRDefault="00BE2436" w:rsidP="00B4511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</w:t>
            </w:r>
            <w:r w:rsidRPr="002009D2">
              <w:rPr>
                <w:sz w:val="22"/>
                <w:szCs w:val="22"/>
              </w:rPr>
              <w:t>июл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Вечер чествование ко Дню семьи, любви и верности «В кругу семьи рождается душа»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009D2">
              <w:rPr>
                <w:sz w:val="22"/>
                <w:szCs w:val="22"/>
              </w:rPr>
              <w:t xml:space="preserve">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7,0</w:t>
            </w:r>
          </w:p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7,0</w:t>
            </w:r>
          </w:p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7,0</w:t>
            </w:r>
          </w:p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«Бабушки и внучки - золотые ручки» - выставка декоративно - прикладного творчества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  <w:r w:rsidRPr="002009D2">
              <w:rPr>
                <w:sz w:val="22"/>
                <w:szCs w:val="22"/>
              </w:rPr>
              <w:t>август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 xml:space="preserve">Посиделки «Азбука садовода» (для </w:t>
            </w:r>
            <w:proofErr w:type="gramStart"/>
            <w:r w:rsidRPr="002009D2">
              <w:rPr>
                <w:sz w:val="22"/>
                <w:szCs w:val="22"/>
              </w:rPr>
              <w:t>тех</w:t>
            </w:r>
            <w:proofErr w:type="gramEnd"/>
            <w:r w:rsidRPr="002009D2">
              <w:rPr>
                <w:sz w:val="22"/>
                <w:szCs w:val="22"/>
              </w:rPr>
              <w:t xml:space="preserve"> кому за….)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r w:rsidRPr="002009D2">
              <w:rPr>
                <w:sz w:val="22"/>
                <w:szCs w:val="22"/>
              </w:rPr>
              <w:t>август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left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 xml:space="preserve">Выставка цветов и садово-огородной продукции  «Цветов сиянье, для глаз очарованье» пос. Приамурский, </w:t>
            </w:r>
            <w:proofErr w:type="gramStart"/>
            <w:r w:rsidRPr="002009D2">
              <w:rPr>
                <w:sz w:val="22"/>
                <w:szCs w:val="22"/>
              </w:rPr>
              <w:t>с</w:t>
            </w:r>
            <w:proofErr w:type="gramEnd"/>
            <w:r w:rsidRPr="002009D2">
              <w:rPr>
                <w:sz w:val="22"/>
                <w:szCs w:val="22"/>
              </w:rPr>
              <w:t xml:space="preserve">. </w:t>
            </w:r>
            <w:proofErr w:type="gramStart"/>
            <w:r w:rsidRPr="002009D2">
              <w:rPr>
                <w:sz w:val="22"/>
                <w:szCs w:val="22"/>
              </w:rPr>
              <w:t>им</w:t>
            </w:r>
            <w:proofErr w:type="gramEnd"/>
            <w:r w:rsidRPr="002009D2">
              <w:rPr>
                <w:sz w:val="22"/>
                <w:szCs w:val="22"/>
              </w:rPr>
              <w:t>. Тельмана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r w:rsidRPr="002009D2">
              <w:rPr>
                <w:sz w:val="22"/>
                <w:szCs w:val="22"/>
              </w:rPr>
              <w:t>август</w:t>
            </w:r>
            <w:r>
              <w:rPr>
                <w:sz w:val="22"/>
                <w:szCs w:val="22"/>
              </w:rPr>
              <w:t>а</w:t>
            </w:r>
          </w:p>
          <w:p w:rsidR="00BE2436" w:rsidRPr="002009D2" w:rsidRDefault="00BE2436" w:rsidP="00200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BE2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BE2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  <w:p w:rsidR="00BE2436" w:rsidRPr="002009D2" w:rsidRDefault="00BE2436" w:rsidP="00BE2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 xml:space="preserve">Танцевально-игровая программа для детей и подростков «Вот и лето прошло»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2009D2">
              <w:rPr>
                <w:sz w:val="22"/>
                <w:szCs w:val="22"/>
              </w:rPr>
              <w:t xml:space="preserve"> август</w:t>
            </w:r>
            <w:r>
              <w:rPr>
                <w:sz w:val="22"/>
                <w:szCs w:val="22"/>
              </w:rPr>
              <w:t>а</w:t>
            </w:r>
          </w:p>
          <w:p w:rsidR="00BE2436" w:rsidRPr="002009D2" w:rsidRDefault="00BE2436" w:rsidP="00200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  <w:p w:rsidR="00BE2436" w:rsidRPr="002009D2" w:rsidRDefault="00BE2436" w:rsidP="00BE2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  <w:p w:rsidR="00BE2436" w:rsidRPr="002009D2" w:rsidRDefault="00BE2436" w:rsidP="00BE2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1,0</w:t>
            </w:r>
          </w:p>
          <w:p w:rsidR="00BE2436" w:rsidRPr="002009D2" w:rsidRDefault="00BE2436" w:rsidP="00BE2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18211A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 xml:space="preserve">Вечер,  посвящённый  Дню пожилых людей «Славим мудрость и молодость души»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009D2">
              <w:rPr>
                <w:sz w:val="22"/>
                <w:szCs w:val="22"/>
              </w:rPr>
              <w:t>1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5,0</w:t>
            </w:r>
          </w:p>
          <w:p w:rsidR="00BE2436" w:rsidRPr="002009D2" w:rsidRDefault="00BE2436" w:rsidP="00BE2436">
            <w:pPr>
              <w:ind w:left="-108"/>
              <w:jc w:val="center"/>
              <w:rPr>
                <w:sz w:val="22"/>
                <w:szCs w:val="22"/>
              </w:rPr>
            </w:pPr>
          </w:p>
          <w:p w:rsidR="00BE2436" w:rsidRPr="002009D2" w:rsidRDefault="00BE2436" w:rsidP="00BE2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5,0</w:t>
            </w:r>
          </w:p>
          <w:p w:rsidR="00BE2436" w:rsidRPr="002009D2" w:rsidRDefault="00BE2436" w:rsidP="00BE2436">
            <w:pPr>
              <w:ind w:left="-108"/>
              <w:jc w:val="center"/>
              <w:rPr>
                <w:sz w:val="22"/>
                <w:szCs w:val="22"/>
              </w:rPr>
            </w:pPr>
          </w:p>
          <w:p w:rsidR="00BE2436" w:rsidRPr="002009D2" w:rsidRDefault="00BE2436" w:rsidP="00BE2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5,0</w:t>
            </w:r>
          </w:p>
          <w:p w:rsidR="00BE2436" w:rsidRPr="002009D2" w:rsidRDefault="00BE2436" w:rsidP="00BE2436">
            <w:pPr>
              <w:ind w:left="-108"/>
              <w:jc w:val="center"/>
              <w:rPr>
                <w:sz w:val="22"/>
                <w:szCs w:val="22"/>
              </w:rPr>
            </w:pPr>
          </w:p>
          <w:p w:rsidR="00BE2436" w:rsidRPr="002009D2" w:rsidRDefault="00BE2436" w:rsidP="00BE2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Default="00BE2436" w:rsidP="00BE2436">
            <w:pPr>
              <w:ind w:firstLine="0"/>
              <w:jc w:val="center"/>
            </w:pPr>
          </w:p>
        </w:tc>
      </w:tr>
      <w:tr w:rsidR="00BE2436" w:rsidRPr="002009D2" w:rsidTr="00BE24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Концертно-развлекательная программа «Детство – это ТЫ и Я»</w:t>
            </w:r>
            <w:r>
              <w:rPr>
                <w:sz w:val="22"/>
                <w:szCs w:val="22"/>
              </w:rPr>
              <w:t>, посвященная Всемирному Дню ребенка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Pr="002009D2" w:rsidRDefault="00BE2436" w:rsidP="0018211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Pr="002009D2">
              <w:rPr>
                <w:sz w:val="22"/>
                <w:szCs w:val="22"/>
              </w:rPr>
              <w:t>ноябр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6.29.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pStyle w:val="3"/>
              <w:spacing w:before="0" w:after="0"/>
              <w:ind w:firstLine="0"/>
              <w:outlineLvl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009D2">
              <w:rPr>
                <w:rFonts w:ascii="Times New Roman" w:hAnsi="Times New Roman"/>
                <w:b w:val="0"/>
                <w:sz w:val="22"/>
                <w:szCs w:val="22"/>
              </w:rPr>
              <w:t>Вечер-концерт, посвященный Дню матери «Ты одна такая – любимая, родная!»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009D2">
              <w:rPr>
                <w:sz w:val="22"/>
                <w:szCs w:val="22"/>
              </w:rPr>
              <w:t>,0</w:t>
            </w:r>
          </w:p>
          <w:p w:rsidR="00BE2436" w:rsidRPr="002009D2" w:rsidRDefault="00BE2436" w:rsidP="00BE2436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009D2">
              <w:rPr>
                <w:sz w:val="22"/>
                <w:szCs w:val="22"/>
              </w:rPr>
              <w:t>,0</w:t>
            </w:r>
          </w:p>
          <w:p w:rsidR="00BE2436" w:rsidRPr="002009D2" w:rsidRDefault="00BE2436" w:rsidP="00BE2436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009D2">
              <w:rPr>
                <w:sz w:val="22"/>
                <w:szCs w:val="22"/>
              </w:rPr>
              <w:t>,0</w:t>
            </w:r>
          </w:p>
          <w:p w:rsidR="00BE2436" w:rsidRPr="002009D2" w:rsidRDefault="00BE2436" w:rsidP="00BE2436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  <w:jc w:val="center"/>
            </w:pPr>
          </w:p>
        </w:tc>
      </w:tr>
      <w:tr w:rsidR="00BE2436" w:rsidRPr="002009D2" w:rsidTr="009C165F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Вечер встречи  для инвалидов «Надежда нам дарует силу»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3,0</w:t>
            </w:r>
          </w:p>
          <w:p w:rsidR="00BE2436" w:rsidRPr="002009D2" w:rsidRDefault="00BE2436" w:rsidP="00200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3,0</w:t>
            </w:r>
          </w:p>
          <w:p w:rsidR="00BE2436" w:rsidRPr="002009D2" w:rsidRDefault="00BE2436" w:rsidP="00611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BE2436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3,0</w:t>
            </w:r>
          </w:p>
          <w:p w:rsidR="00BE2436" w:rsidRDefault="00BE2436" w:rsidP="00BE2436">
            <w:pPr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9C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18211A">
            <w:pPr>
              <w:ind w:firstLine="0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Детские  новогодние утренники «Веселых масок карнавал!»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Pr="002009D2" w:rsidRDefault="00BE2436" w:rsidP="0018211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  <w:r w:rsidRPr="002009D2">
              <w:rPr>
                <w:sz w:val="22"/>
                <w:szCs w:val="22"/>
              </w:rPr>
              <w:t>декабр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2009D2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7,0</w:t>
            </w:r>
          </w:p>
          <w:p w:rsidR="00BE2436" w:rsidRPr="002009D2" w:rsidRDefault="00BE2436" w:rsidP="00200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Pr="002009D2" w:rsidRDefault="00BE2436" w:rsidP="0061122A">
            <w:pPr>
              <w:ind w:firstLine="0"/>
              <w:jc w:val="center"/>
              <w:rPr>
                <w:sz w:val="22"/>
                <w:szCs w:val="22"/>
              </w:rPr>
            </w:pPr>
            <w:r w:rsidRPr="002009D2">
              <w:rPr>
                <w:sz w:val="22"/>
                <w:szCs w:val="22"/>
              </w:rPr>
              <w:t>7,0</w:t>
            </w:r>
          </w:p>
          <w:p w:rsidR="00BE2436" w:rsidRPr="002009D2" w:rsidRDefault="00BE2436" w:rsidP="00611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36" w:rsidRDefault="00BE2436" w:rsidP="00BE2436">
            <w:pPr>
              <w:ind w:firstLine="0"/>
              <w:jc w:val="center"/>
            </w:pPr>
            <w:r w:rsidRPr="002009D2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436" w:rsidRDefault="00BE2436" w:rsidP="00BE2436">
            <w:pPr>
              <w:ind w:firstLine="0"/>
            </w:pPr>
          </w:p>
        </w:tc>
      </w:tr>
      <w:tr w:rsidR="00BE2436" w:rsidRPr="002009D2" w:rsidTr="007A7070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2436" w:rsidRPr="007A7070" w:rsidRDefault="00BE2436" w:rsidP="007A7070">
            <w:pPr>
              <w:ind w:firstLine="0"/>
              <w:rPr>
                <w:b/>
              </w:rPr>
            </w:pPr>
            <w:r w:rsidRPr="007A7070">
              <w:rPr>
                <w:b/>
              </w:rPr>
              <w:t>ИТОГО по всем разделам: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2436" w:rsidRPr="007A7070" w:rsidRDefault="00BE2436" w:rsidP="002009D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436" w:rsidRPr="00CD371E" w:rsidRDefault="00BE2436" w:rsidP="00CD37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D371E">
              <w:rPr>
                <w:b/>
                <w:sz w:val="20"/>
                <w:szCs w:val="20"/>
              </w:rPr>
              <w:t>6379,40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2436" w:rsidRPr="00CD371E" w:rsidRDefault="00BE2436" w:rsidP="00CD37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436" w:rsidRPr="00CD371E" w:rsidRDefault="00BE2436" w:rsidP="00CD37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D371E">
              <w:rPr>
                <w:b/>
                <w:sz w:val="20"/>
                <w:szCs w:val="20"/>
              </w:rPr>
              <w:t>6379,40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2436" w:rsidRPr="00CD371E" w:rsidRDefault="00BE2436" w:rsidP="00CD37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2436" w:rsidRPr="00CD371E" w:rsidRDefault="00BE2436" w:rsidP="00CD371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D371E">
              <w:rPr>
                <w:b/>
                <w:sz w:val="20"/>
                <w:szCs w:val="20"/>
              </w:rPr>
              <w:t>6379,40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2436" w:rsidRDefault="00BE2436" w:rsidP="00BE2436">
            <w:pPr>
              <w:ind w:firstLine="0"/>
            </w:pPr>
          </w:p>
        </w:tc>
      </w:tr>
    </w:tbl>
    <w:p w:rsidR="00CD371E" w:rsidRDefault="00CD371E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B45CD" w:rsidRPr="009A61F5" w:rsidRDefault="008B45CD" w:rsidP="008B45C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9A61F5">
        <w:rPr>
          <w:b/>
        </w:rPr>
        <w:t>3. Механизмы реализации и управления Программой</w:t>
      </w:r>
    </w:p>
    <w:p w:rsidR="008B45CD" w:rsidRPr="009A61F5" w:rsidRDefault="008B45CD" w:rsidP="008B45C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B45CD" w:rsidRPr="009A61F5" w:rsidRDefault="00977B7D" w:rsidP="008B45CD">
      <w:pPr>
        <w:ind w:right="-88" w:firstLine="567"/>
        <w:jc w:val="both"/>
      </w:pPr>
      <w:r w:rsidRPr="009A61F5">
        <w:t>Общий</w:t>
      </w:r>
      <w:r w:rsidR="008B45CD" w:rsidRPr="009A61F5">
        <w:t xml:space="preserve">  контроль над исполнением Программы осуществляет начальник отдела по социальным вопросам администрации городского поселения, который осуществляет меры по полному и качественному выполнению (исполнению) мероприятий программы.</w:t>
      </w:r>
    </w:p>
    <w:p w:rsidR="008B45CD" w:rsidRPr="009A61F5" w:rsidRDefault="00977B7D" w:rsidP="008B45CD">
      <w:pPr>
        <w:ind w:right="-88" w:firstLine="567"/>
        <w:jc w:val="both"/>
      </w:pPr>
      <w:r w:rsidRPr="009A61F5">
        <w:t xml:space="preserve">Директор муниципального казенного учреждения «Цент  культуры и досуга» администрации городского поселения </w:t>
      </w:r>
      <w:r w:rsidR="008B45CD" w:rsidRPr="009A61F5">
        <w:t xml:space="preserve">несет ответственность за своевременное и целевое использование бюджетных средств, выделенных на выполнение программных мероприятий, обеспечивает подготовку и предоставление отчета о выполнении мероприятий Программы. </w:t>
      </w:r>
    </w:p>
    <w:p w:rsidR="008B45CD" w:rsidRPr="009A61F5" w:rsidRDefault="008B45CD" w:rsidP="008B45CD">
      <w:pPr>
        <w:jc w:val="both"/>
      </w:pPr>
      <w:r w:rsidRPr="009A61F5">
        <w:rPr>
          <w:color w:val="000000"/>
          <w:spacing w:val="2"/>
        </w:rPr>
        <w:t xml:space="preserve">  </w:t>
      </w:r>
      <w:r w:rsidRPr="009A61F5">
        <w:rPr>
          <w:color w:val="000000"/>
          <w:spacing w:val="2"/>
        </w:rPr>
        <w:tab/>
      </w:r>
      <w:proofErr w:type="gramStart"/>
      <w:r w:rsidRPr="009A61F5">
        <w:rPr>
          <w:color w:val="000000"/>
          <w:spacing w:val="2"/>
        </w:rPr>
        <w:t>Механизм реализации Программы</w:t>
      </w:r>
      <w:r w:rsidR="00977B7D" w:rsidRPr="009A61F5">
        <w:rPr>
          <w:color w:val="000000"/>
          <w:spacing w:val="2"/>
        </w:rPr>
        <w:t xml:space="preserve"> также </w:t>
      </w:r>
      <w:r w:rsidRPr="009A61F5">
        <w:rPr>
          <w:color w:val="000000"/>
          <w:spacing w:val="2"/>
        </w:rPr>
        <w:t xml:space="preserve"> включает разработку и принятие нормативных правовых актов </w:t>
      </w:r>
      <w:r w:rsidR="00977B7D" w:rsidRPr="009A61F5">
        <w:rPr>
          <w:color w:val="000000"/>
          <w:spacing w:val="2"/>
        </w:rPr>
        <w:t xml:space="preserve">администрации </w:t>
      </w:r>
      <w:r w:rsidRPr="009A61F5">
        <w:rPr>
          <w:color w:val="000000"/>
          <w:spacing w:val="2"/>
        </w:rPr>
        <w:t xml:space="preserve"> МО «Приамурское городское поселение» Смидовичского муниципального района ЕАО, необходимых для </w:t>
      </w:r>
      <w:r w:rsidR="00977B7D" w:rsidRPr="009A61F5">
        <w:rPr>
          <w:color w:val="000000"/>
          <w:spacing w:val="2"/>
        </w:rPr>
        <w:t xml:space="preserve">выполнения </w:t>
      </w:r>
      <w:r w:rsidRPr="009A61F5">
        <w:rPr>
          <w:color w:val="000000"/>
          <w:spacing w:val="2"/>
        </w:rPr>
        <w:t>программ</w:t>
      </w:r>
      <w:r w:rsidR="00977B7D" w:rsidRPr="009A61F5">
        <w:rPr>
          <w:color w:val="000000"/>
          <w:spacing w:val="2"/>
        </w:rPr>
        <w:t xml:space="preserve">ы, ежегодное уточнение перечня </w:t>
      </w:r>
      <w:r w:rsidRPr="009A61F5">
        <w:rPr>
          <w:color w:val="000000"/>
          <w:spacing w:val="2"/>
        </w:rPr>
        <w:t>программных 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(индикаторов) реализации программы, а также, связанные с изменениями внешней среды</w:t>
      </w:r>
      <w:proofErr w:type="gramEnd"/>
      <w:r w:rsidRPr="009A61F5">
        <w:rPr>
          <w:color w:val="000000"/>
          <w:spacing w:val="2"/>
        </w:rPr>
        <w:t xml:space="preserve">, информирование общественности о ходе и результатах реализации программы, финансирования </w:t>
      </w:r>
      <w:r w:rsidR="00977B7D" w:rsidRPr="009A61F5">
        <w:rPr>
          <w:color w:val="000000"/>
          <w:spacing w:val="2"/>
        </w:rPr>
        <w:t>про</w:t>
      </w:r>
      <w:r w:rsidRPr="009A61F5">
        <w:rPr>
          <w:color w:val="000000"/>
          <w:spacing w:val="2"/>
        </w:rPr>
        <w:t>граммных мероприятий.</w:t>
      </w:r>
      <w:r w:rsidRPr="009A61F5">
        <w:rPr>
          <w:color w:val="000000"/>
          <w:spacing w:val="2"/>
        </w:rPr>
        <w:br/>
        <w:t xml:space="preserve">      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программу могут быть внесены корректировки. </w:t>
      </w:r>
    </w:p>
    <w:p w:rsidR="00F64666" w:rsidRPr="009A61F5" w:rsidRDefault="00F64666" w:rsidP="00F64666">
      <w:pPr>
        <w:pStyle w:val="af3"/>
        <w:shd w:val="clear" w:color="auto" w:fill="FFFFFF"/>
        <w:spacing w:before="30" w:after="30"/>
        <w:ind w:left="0" w:firstLine="360"/>
        <w:jc w:val="both"/>
        <w:rPr>
          <w:color w:val="000000"/>
          <w:spacing w:val="2"/>
        </w:rPr>
      </w:pPr>
      <w:r w:rsidRPr="009A61F5">
        <w:rPr>
          <w:spacing w:val="2"/>
        </w:rPr>
        <w:t>Объем средств на реализацию Программы являются средства бюджета муниципального образования «Приамурское городское поселение» Смидовичского муниципального района Еврейской автономной области. Возможность привлечения дополнительных сре</w:t>
      </w:r>
      <w:proofErr w:type="gramStart"/>
      <w:r w:rsidRPr="009A61F5">
        <w:rPr>
          <w:spacing w:val="2"/>
        </w:rPr>
        <w:t>дств дл</w:t>
      </w:r>
      <w:proofErr w:type="gramEnd"/>
      <w:r w:rsidRPr="009A61F5">
        <w:rPr>
          <w:spacing w:val="2"/>
        </w:rPr>
        <w:t>я финансирования программы учитываются как пр</w:t>
      </w:r>
      <w:r w:rsidRPr="009A61F5">
        <w:rPr>
          <w:color w:val="000000"/>
          <w:spacing w:val="2"/>
        </w:rPr>
        <w:t>огноз софинансирования на основе соглашений (договоров) между участниками финансового обеспечения программы.</w:t>
      </w:r>
    </w:p>
    <w:p w:rsidR="00F64666" w:rsidRPr="009A61F5" w:rsidRDefault="00F64666" w:rsidP="00F64666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</w:rPr>
      </w:pPr>
      <w:r w:rsidRPr="009A61F5">
        <w:rPr>
          <w:color w:val="000000"/>
          <w:spacing w:val="2"/>
        </w:rPr>
        <w:tab/>
        <w:t>Объемы финансирования программы ежегодно уточняются при формировании бюджета Приамурского городского поселения на очередной финансовый год, исходя из возможностей бюджета городского поселения и затрат необходимых для реализации программы, путем внесения изменений в программу.</w:t>
      </w:r>
    </w:p>
    <w:p w:rsidR="0018211A" w:rsidRPr="009A61F5" w:rsidRDefault="0018211A" w:rsidP="00F53D9C">
      <w:pPr>
        <w:ind w:left="360"/>
        <w:jc w:val="center"/>
        <w:rPr>
          <w:b/>
        </w:rPr>
      </w:pPr>
    </w:p>
    <w:p w:rsidR="00F53D9C" w:rsidRPr="009A61F5" w:rsidRDefault="00F53D9C" w:rsidP="00F53D9C">
      <w:pPr>
        <w:ind w:left="360"/>
        <w:jc w:val="center"/>
        <w:rPr>
          <w:b/>
        </w:rPr>
      </w:pPr>
      <w:r w:rsidRPr="009A61F5">
        <w:rPr>
          <w:b/>
        </w:rPr>
        <w:t>Ресурсное обеспечение и управление Программой</w:t>
      </w:r>
    </w:p>
    <w:p w:rsidR="00F53D9C" w:rsidRPr="009A61F5" w:rsidRDefault="005B7E3C" w:rsidP="005B7E3C">
      <w:pPr>
        <w:autoSpaceDE w:val="0"/>
        <w:autoSpaceDN w:val="0"/>
        <w:adjustRightInd w:val="0"/>
        <w:ind w:firstLine="567"/>
        <w:jc w:val="right"/>
        <w:rPr>
          <w:color w:val="000000"/>
          <w:spacing w:val="2"/>
        </w:rPr>
      </w:pPr>
      <w:r w:rsidRPr="009A61F5">
        <w:rPr>
          <w:b/>
        </w:rPr>
        <w:t>Таблица 3</w:t>
      </w:r>
    </w:p>
    <w:tbl>
      <w:tblPr>
        <w:tblStyle w:val="af2"/>
        <w:tblpPr w:leftFromText="180" w:rightFromText="180" w:vertAnchor="text" w:horzAnchor="margin" w:tblpXSpec="center" w:tblpY="345"/>
        <w:tblW w:w="9606" w:type="dxa"/>
        <w:tblLayout w:type="fixed"/>
        <w:tblLook w:val="04A0"/>
      </w:tblPr>
      <w:tblGrid>
        <w:gridCol w:w="534"/>
        <w:gridCol w:w="3827"/>
        <w:gridCol w:w="1702"/>
        <w:gridCol w:w="1276"/>
        <w:gridCol w:w="1133"/>
        <w:gridCol w:w="1134"/>
      </w:tblGrid>
      <w:tr w:rsidR="00F64666" w:rsidRPr="00F64666" w:rsidTr="0061122A">
        <w:tc>
          <w:tcPr>
            <w:tcW w:w="534" w:type="dxa"/>
            <w:vMerge w:val="restart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 xml:space="preserve">№ </w:t>
            </w:r>
          </w:p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F64666" w:rsidRPr="00FC40F4" w:rsidRDefault="00F64666" w:rsidP="0061122A">
            <w:pPr>
              <w:jc w:val="center"/>
              <w:rPr>
                <w:b/>
                <w:sz w:val="20"/>
                <w:szCs w:val="20"/>
              </w:rPr>
            </w:pPr>
            <w:r w:rsidRPr="00FC40F4">
              <w:rPr>
                <w:b/>
                <w:sz w:val="20"/>
                <w:szCs w:val="20"/>
              </w:rPr>
              <w:t>Объем финансирования, тыс. руб.</w:t>
            </w:r>
          </w:p>
        </w:tc>
      </w:tr>
      <w:tr w:rsidR="00F64666" w:rsidRPr="00F64666" w:rsidTr="0061122A">
        <w:tc>
          <w:tcPr>
            <w:tcW w:w="534" w:type="dxa"/>
            <w:vMerge/>
            <w:shd w:val="clear" w:color="auto" w:fill="auto"/>
          </w:tcPr>
          <w:p w:rsidR="00F64666" w:rsidRPr="00F64666" w:rsidRDefault="00F64666" w:rsidP="0061122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64666" w:rsidRPr="00F64666" w:rsidRDefault="00F64666" w:rsidP="0061122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бюджеты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2020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61122A">
            <w:pPr>
              <w:ind w:firstLine="58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2022</w:t>
            </w:r>
          </w:p>
        </w:tc>
      </w:tr>
      <w:tr w:rsidR="00F64666" w:rsidRPr="00F64666" w:rsidTr="0061122A">
        <w:tc>
          <w:tcPr>
            <w:tcW w:w="534" w:type="dxa"/>
            <w:vMerge w:val="restart"/>
            <w:shd w:val="clear" w:color="auto" w:fill="auto"/>
          </w:tcPr>
          <w:p w:rsidR="00F64666" w:rsidRPr="00F64666" w:rsidRDefault="00F64666" w:rsidP="0061122A">
            <w:pPr>
              <w:pStyle w:val="af3"/>
              <w:ind w:left="0"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64666" w:rsidRPr="00F64666" w:rsidRDefault="00F64666" w:rsidP="0061122A">
            <w:pPr>
              <w:pStyle w:val="af3"/>
              <w:ind w:left="0" w:firstLine="0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«Организация деятельности Дома культуры</w:t>
            </w: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федеральный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</w:tr>
      <w:tr w:rsidR="00F64666" w:rsidRPr="00F64666" w:rsidTr="0061122A">
        <w:tc>
          <w:tcPr>
            <w:tcW w:w="534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</w:tr>
      <w:tr w:rsidR="00F64666" w:rsidRPr="00F64666" w:rsidTr="0061122A">
        <w:tc>
          <w:tcPr>
            <w:tcW w:w="534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местный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18211A" w:rsidP="0018211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3985,0</w:t>
            </w:r>
            <w:r w:rsidR="00FC40F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18211A" w:rsidP="0018211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3985,0</w:t>
            </w:r>
            <w:r w:rsidR="00FC40F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18211A" w:rsidP="0018211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395,0</w:t>
            </w:r>
            <w:r w:rsidR="00FC40F4">
              <w:rPr>
                <w:b/>
                <w:sz w:val="20"/>
                <w:szCs w:val="20"/>
              </w:rPr>
              <w:t>0</w:t>
            </w:r>
          </w:p>
        </w:tc>
      </w:tr>
      <w:tr w:rsidR="00F64666" w:rsidRPr="00F64666" w:rsidTr="0061122A">
        <w:trPr>
          <w:trHeight w:val="369"/>
        </w:trPr>
        <w:tc>
          <w:tcPr>
            <w:tcW w:w="534" w:type="dxa"/>
            <w:vMerge w:val="restart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64666" w:rsidRPr="00F64666" w:rsidRDefault="00F64666" w:rsidP="0061122A">
            <w:pPr>
              <w:ind w:firstLine="0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 xml:space="preserve">«Организация библиотечного обслуживания населения, </w:t>
            </w:r>
            <w:r w:rsidRPr="00F64666">
              <w:rPr>
                <w:sz w:val="20"/>
                <w:szCs w:val="20"/>
              </w:rPr>
              <w:lastRenderedPageBreak/>
              <w:t>комплектование и обеспечение сохранности  библиотечных фондов библиотек поселения»</w:t>
            </w: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lastRenderedPageBreak/>
              <w:t>федеральный</w:t>
            </w:r>
          </w:p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18211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18211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18211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</w:tr>
      <w:tr w:rsidR="00F64666" w:rsidRPr="00F64666" w:rsidTr="0061122A">
        <w:trPr>
          <w:trHeight w:val="508"/>
        </w:trPr>
        <w:tc>
          <w:tcPr>
            <w:tcW w:w="534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64666" w:rsidRPr="00F64666" w:rsidRDefault="00F64666" w:rsidP="0061122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18211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18211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18211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</w:tr>
      <w:tr w:rsidR="00F64666" w:rsidRPr="00F64666" w:rsidTr="0061122A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64666" w:rsidRPr="00F64666" w:rsidRDefault="00F64666" w:rsidP="0061122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местный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18211A" w:rsidP="0018211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1101,0</w:t>
            </w:r>
            <w:r w:rsidR="00FC40F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18211A" w:rsidP="0018211A">
            <w:pPr>
              <w:ind w:hanging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1101,0</w:t>
            </w:r>
            <w:r w:rsidR="00FC40F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18211A" w:rsidP="0018211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1101,0</w:t>
            </w:r>
            <w:r w:rsidR="00FC40F4">
              <w:rPr>
                <w:b/>
                <w:sz w:val="20"/>
                <w:szCs w:val="20"/>
              </w:rPr>
              <w:t>0</w:t>
            </w:r>
          </w:p>
        </w:tc>
      </w:tr>
      <w:tr w:rsidR="00F64666" w:rsidRPr="00F64666" w:rsidTr="0061122A">
        <w:trPr>
          <w:trHeight w:val="203"/>
        </w:trPr>
        <w:tc>
          <w:tcPr>
            <w:tcW w:w="534" w:type="dxa"/>
            <w:vMerge w:val="restart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64666" w:rsidRPr="00F64666" w:rsidRDefault="00F64666" w:rsidP="0061122A">
            <w:pPr>
              <w:ind w:firstLine="0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«Организация деятельности коллективов самодеятельного народного творчества»</w:t>
            </w: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федеральный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</w:tr>
      <w:tr w:rsidR="00F64666" w:rsidRPr="00F64666" w:rsidTr="0061122A">
        <w:trPr>
          <w:trHeight w:val="286"/>
        </w:trPr>
        <w:tc>
          <w:tcPr>
            <w:tcW w:w="534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64666" w:rsidRPr="00F64666" w:rsidRDefault="00F64666" w:rsidP="0061122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</w:tr>
      <w:tr w:rsidR="00F64666" w:rsidRPr="00F64666" w:rsidTr="0061122A">
        <w:trPr>
          <w:trHeight w:val="131"/>
        </w:trPr>
        <w:tc>
          <w:tcPr>
            <w:tcW w:w="534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64666" w:rsidRPr="00F64666" w:rsidRDefault="00F64666" w:rsidP="0061122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местный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18211A" w:rsidP="0018211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965,0</w:t>
            </w:r>
            <w:r w:rsidR="00FC40F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18211A" w:rsidP="0018211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965,0</w:t>
            </w:r>
            <w:r w:rsidR="00FC40F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18211A" w:rsidP="0018211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965,0</w:t>
            </w:r>
            <w:r w:rsidR="00FC40F4">
              <w:rPr>
                <w:b/>
                <w:sz w:val="20"/>
                <w:szCs w:val="20"/>
              </w:rPr>
              <w:t>0</w:t>
            </w:r>
          </w:p>
        </w:tc>
      </w:tr>
      <w:tr w:rsidR="00F64666" w:rsidRPr="00F64666" w:rsidTr="0061122A">
        <w:trPr>
          <w:trHeight w:val="228"/>
        </w:trPr>
        <w:tc>
          <w:tcPr>
            <w:tcW w:w="534" w:type="dxa"/>
            <w:vMerge w:val="restart"/>
            <w:shd w:val="clear" w:color="auto" w:fill="auto"/>
          </w:tcPr>
          <w:p w:rsidR="00F64666" w:rsidRPr="00F64666" w:rsidRDefault="00F64666" w:rsidP="0061122A">
            <w:pPr>
              <w:ind w:firstLine="0"/>
              <w:jc w:val="left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64666" w:rsidRPr="00F64666" w:rsidRDefault="00F64666" w:rsidP="0061122A">
            <w:pPr>
              <w:ind w:firstLine="0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Уплата иных платежей, судебных актов</w:t>
            </w: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федеральный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18211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18211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18211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</w:tr>
      <w:tr w:rsidR="00F64666" w:rsidRPr="00F64666" w:rsidTr="0061122A">
        <w:trPr>
          <w:trHeight w:val="250"/>
        </w:trPr>
        <w:tc>
          <w:tcPr>
            <w:tcW w:w="534" w:type="dxa"/>
            <w:vMerge/>
            <w:shd w:val="clear" w:color="auto" w:fill="auto"/>
          </w:tcPr>
          <w:p w:rsidR="00F64666" w:rsidRPr="00F64666" w:rsidRDefault="00F64666" w:rsidP="0061122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64666" w:rsidRPr="00F64666" w:rsidRDefault="00F64666" w:rsidP="0061122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</w:tr>
      <w:tr w:rsidR="00F64666" w:rsidRPr="00F64666" w:rsidTr="0061122A">
        <w:trPr>
          <w:trHeight w:val="228"/>
        </w:trPr>
        <w:tc>
          <w:tcPr>
            <w:tcW w:w="534" w:type="dxa"/>
            <w:vMerge/>
            <w:shd w:val="clear" w:color="auto" w:fill="auto"/>
          </w:tcPr>
          <w:p w:rsidR="00F64666" w:rsidRPr="00F64666" w:rsidRDefault="00F64666" w:rsidP="0061122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64666" w:rsidRPr="00F64666" w:rsidRDefault="00F64666" w:rsidP="0061122A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местный</w:t>
            </w:r>
          </w:p>
        </w:tc>
        <w:tc>
          <w:tcPr>
            <w:tcW w:w="1276" w:type="dxa"/>
            <w:shd w:val="clear" w:color="auto" w:fill="auto"/>
          </w:tcPr>
          <w:p w:rsidR="00F64666" w:rsidRPr="00FC40F4" w:rsidRDefault="00FC40F4" w:rsidP="0061122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133" w:type="dxa"/>
            <w:shd w:val="clear" w:color="auto" w:fill="auto"/>
          </w:tcPr>
          <w:p w:rsidR="00F64666" w:rsidRPr="00FC40F4" w:rsidRDefault="00FC40F4" w:rsidP="0061122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C40F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64666" w:rsidRPr="00FC40F4" w:rsidRDefault="00FC40F4" w:rsidP="0061122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C40F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64666" w:rsidRPr="00F64666" w:rsidTr="0061122A">
        <w:tc>
          <w:tcPr>
            <w:tcW w:w="534" w:type="dxa"/>
            <w:vMerge w:val="restart"/>
            <w:shd w:val="clear" w:color="auto" w:fill="auto"/>
          </w:tcPr>
          <w:p w:rsidR="00F64666" w:rsidRPr="00F64666" w:rsidRDefault="00F64666" w:rsidP="0061122A">
            <w:pPr>
              <w:pStyle w:val="af3"/>
              <w:ind w:left="0"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64666" w:rsidRPr="00F64666" w:rsidRDefault="00F64666" w:rsidP="0061122A">
            <w:pPr>
              <w:pStyle w:val="af3"/>
              <w:ind w:left="0" w:firstLine="0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«Материально-техническое оснащение учреждения культуры»</w:t>
            </w: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федеральный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</w:tr>
      <w:tr w:rsidR="00F64666" w:rsidRPr="00F64666" w:rsidTr="0061122A">
        <w:tc>
          <w:tcPr>
            <w:tcW w:w="534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</w:tr>
      <w:tr w:rsidR="00F64666" w:rsidRPr="00F64666" w:rsidTr="0061122A">
        <w:tc>
          <w:tcPr>
            <w:tcW w:w="534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местный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64666">
              <w:rPr>
                <w:b/>
                <w:sz w:val="20"/>
                <w:szCs w:val="20"/>
              </w:rPr>
              <w:t>200,0</w:t>
            </w:r>
            <w:r w:rsidR="00FC40F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C40F4" w:rsidP="0061122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C40F4" w:rsidP="0061122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</w:tr>
      <w:tr w:rsidR="00F64666" w:rsidRPr="00F64666" w:rsidTr="0061122A">
        <w:trPr>
          <w:trHeight w:val="379"/>
        </w:trPr>
        <w:tc>
          <w:tcPr>
            <w:tcW w:w="534" w:type="dxa"/>
            <w:vMerge w:val="restart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6.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64666" w:rsidRPr="00F64666" w:rsidRDefault="00F64666" w:rsidP="0061122A">
            <w:pPr>
              <w:pStyle w:val="af6"/>
              <w:spacing w:before="0" w:beforeAutospacing="0" w:after="0" w:afterAutospacing="0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4666">
              <w:rPr>
                <w:sz w:val="20"/>
                <w:szCs w:val="20"/>
              </w:rPr>
              <w:t>«Услуги социально-культурного, просветительского и развлекательного характера, доступных для широких слоев населения</w:t>
            </w:r>
            <w:proofErr w:type="gramEnd"/>
          </w:p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федеральный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</w:tr>
      <w:tr w:rsidR="00F64666" w:rsidRPr="00F64666" w:rsidTr="0061122A">
        <w:trPr>
          <w:trHeight w:val="591"/>
        </w:trPr>
        <w:tc>
          <w:tcPr>
            <w:tcW w:w="534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64666" w:rsidRPr="00F64666" w:rsidRDefault="00F64666" w:rsidP="0061122A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00,00</w:t>
            </w:r>
          </w:p>
        </w:tc>
      </w:tr>
      <w:tr w:rsidR="00F64666" w:rsidRPr="00F64666" w:rsidTr="0061122A">
        <w:trPr>
          <w:trHeight w:val="400"/>
        </w:trPr>
        <w:tc>
          <w:tcPr>
            <w:tcW w:w="534" w:type="dxa"/>
            <w:vMerge/>
            <w:shd w:val="clear" w:color="auto" w:fill="auto"/>
          </w:tcPr>
          <w:p w:rsidR="00F64666" w:rsidRPr="00F64666" w:rsidRDefault="00F64666" w:rsidP="00611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64666" w:rsidRPr="00F64666" w:rsidRDefault="00F64666" w:rsidP="0061122A">
            <w:pPr>
              <w:pStyle w:val="af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sz w:val="20"/>
                <w:szCs w:val="20"/>
              </w:rPr>
            </w:pPr>
            <w:r w:rsidRPr="00F64666">
              <w:rPr>
                <w:sz w:val="20"/>
                <w:szCs w:val="20"/>
              </w:rPr>
              <w:t>местный</w:t>
            </w:r>
          </w:p>
        </w:tc>
        <w:tc>
          <w:tcPr>
            <w:tcW w:w="1276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64666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133" w:type="dxa"/>
            <w:shd w:val="clear" w:color="auto" w:fill="auto"/>
          </w:tcPr>
          <w:p w:rsidR="00F64666" w:rsidRPr="00F64666" w:rsidRDefault="00F64666" w:rsidP="0061122A">
            <w:pPr>
              <w:ind w:hanging="52"/>
              <w:jc w:val="center"/>
              <w:rPr>
                <w:b/>
                <w:sz w:val="20"/>
                <w:szCs w:val="20"/>
              </w:rPr>
            </w:pPr>
            <w:r w:rsidRPr="00F64666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134" w:type="dxa"/>
            <w:shd w:val="clear" w:color="auto" w:fill="auto"/>
          </w:tcPr>
          <w:p w:rsidR="00F64666" w:rsidRPr="00F64666" w:rsidRDefault="00F64666" w:rsidP="0061122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64666">
              <w:rPr>
                <w:b/>
                <w:sz w:val="20"/>
                <w:szCs w:val="20"/>
              </w:rPr>
              <w:t>120,00</w:t>
            </w:r>
          </w:p>
        </w:tc>
      </w:tr>
      <w:tr w:rsidR="00F64666" w:rsidRPr="00F64666" w:rsidTr="00FC40F4">
        <w:trPr>
          <w:trHeight w:val="280"/>
        </w:trPr>
        <w:tc>
          <w:tcPr>
            <w:tcW w:w="4361" w:type="dxa"/>
            <w:gridSpan w:val="2"/>
            <w:shd w:val="clear" w:color="auto" w:fill="D9D9D9" w:themeFill="background1" w:themeFillShade="D9"/>
          </w:tcPr>
          <w:p w:rsidR="00F64666" w:rsidRPr="00F64666" w:rsidRDefault="00F64666" w:rsidP="0061122A">
            <w:pPr>
              <w:pStyle w:val="af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6466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64666" w:rsidRPr="00F64666" w:rsidRDefault="00F64666" w:rsidP="006112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64666" w:rsidRPr="00F64666" w:rsidRDefault="00FC40F4" w:rsidP="0061122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6379,00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F64666" w:rsidRPr="00F64666" w:rsidRDefault="00FC40F4" w:rsidP="0061122A">
            <w:pPr>
              <w:ind w:hanging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6379,00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64666" w:rsidRPr="00F64666" w:rsidRDefault="00FC40F4" w:rsidP="0061122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6379,00</w:t>
            </w:r>
          </w:p>
        </w:tc>
      </w:tr>
    </w:tbl>
    <w:p w:rsidR="00F64666" w:rsidRDefault="00F64666" w:rsidP="008B45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C40F4" w:rsidRPr="009A61F5" w:rsidRDefault="00FC40F4" w:rsidP="008B45C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B45CD" w:rsidRPr="009A61F5" w:rsidRDefault="008B45CD" w:rsidP="008B45C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9A61F5">
        <w:rPr>
          <w:b/>
        </w:rPr>
        <w:t>4. Анализ рисков реализации муниципальной Программы</w:t>
      </w:r>
    </w:p>
    <w:p w:rsidR="008B45CD" w:rsidRPr="009A61F5" w:rsidRDefault="008B45CD" w:rsidP="008B45C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B45CD" w:rsidRPr="009A61F5" w:rsidRDefault="008B45CD" w:rsidP="008B45CD">
      <w:pPr>
        <w:autoSpaceDE w:val="0"/>
        <w:ind w:firstLine="709"/>
        <w:jc w:val="both"/>
      </w:pPr>
      <w:r w:rsidRPr="009A61F5">
        <w:t>На основе анализа реализации и исполнения бюджетного процесса муниципального образования за последние годы выявился ряд основных рисков:</w:t>
      </w:r>
    </w:p>
    <w:p w:rsidR="008B45CD" w:rsidRPr="009A61F5" w:rsidRDefault="008B45CD" w:rsidP="008B45CD">
      <w:pPr>
        <w:ind w:firstLine="709"/>
        <w:jc w:val="both"/>
        <w:rPr>
          <w:rStyle w:val="af4"/>
          <w:color w:val="000000"/>
          <w:sz w:val="24"/>
          <w:szCs w:val="24"/>
        </w:rPr>
      </w:pPr>
      <w:r w:rsidRPr="009A61F5">
        <w:rPr>
          <w:rStyle w:val="af4"/>
          <w:color w:val="000000"/>
          <w:sz w:val="24"/>
          <w:szCs w:val="24"/>
        </w:rPr>
        <w:t>Внутренние риски:</w:t>
      </w:r>
    </w:p>
    <w:p w:rsidR="008B45CD" w:rsidRPr="009A61F5" w:rsidRDefault="008B45CD" w:rsidP="008B45CD">
      <w:pPr>
        <w:ind w:firstLine="709"/>
        <w:jc w:val="both"/>
      </w:pPr>
      <w:r w:rsidRPr="009A61F5">
        <w:rPr>
          <w:rStyle w:val="af4"/>
          <w:color w:val="000000"/>
          <w:sz w:val="24"/>
          <w:szCs w:val="24"/>
        </w:rPr>
        <w:t>-</w:t>
      </w:r>
      <w:r w:rsidRPr="009A61F5">
        <w:t xml:space="preserve"> неэффективность управления и организации процесса реализации Программы;</w:t>
      </w:r>
    </w:p>
    <w:p w:rsidR="008B45CD" w:rsidRPr="009A61F5" w:rsidRDefault="008B45CD" w:rsidP="008B45CD">
      <w:pPr>
        <w:ind w:firstLine="709"/>
        <w:jc w:val="both"/>
      </w:pPr>
      <w:r w:rsidRPr="009A61F5">
        <w:t>- неэффективное использование бюджетных средств;</w:t>
      </w:r>
    </w:p>
    <w:p w:rsidR="008B45CD" w:rsidRPr="009A61F5" w:rsidRDefault="008B45CD" w:rsidP="008B45CD">
      <w:pPr>
        <w:ind w:firstLine="709"/>
        <w:jc w:val="both"/>
      </w:pPr>
      <w:r w:rsidRPr="009A61F5">
        <w:t>- неверная расстановка приоритетных направлений в целях реализации программ</w:t>
      </w:r>
      <w:r w:rsidR="00977B7D" w:rsidRPr="009A61F5">
        <w:t>ы</w:t>
      </w:r>
      <w:r w:rsidRPr="009A61F5">
        <w:t>.</w:t>
      </w:r>
    </w:p>
    <w:p w:rsidR="008B45CD" w:rsidRPr="009A61F5" w:rsidRDefault="008B45CD" w:rsidP="008B45CD">
      <w:pPr>
        <w:ind w:firstLine="709"/>
        <w:jc w:val="both"/>
      </w:pPr>
      <w:r w:rsidRPr="009A61F5">
        <w:t>- недостаточный профессиональный уровень кадров среднего и высшего звена, необходимый для эффективной реализации мероприятий программы;</w:t>
      </w:r>
    </w:p>
    <w:p w:rsidR="008B45CD" w:rsidRPr="009A61F5" w:rsidRDefault="008B45CD" w:rsidP="008B45CD">
      <w:pPr>
        <w:ind w:firstLine="709"/>
        <w:jc w:val="both"/>
      </w:pPr>
      <w:r w:rsidRPr="009A61F5">
        <w:t>- отсутствие или недостаточность межведомственной координации в ходе реализации Программы.</w:t>
      </w:r>
    </w:p>
    <w:p w:rsidR="008B45CD" w:rsidRPr="009A61F5" w:rsidRDefault="008B45CD" w:rsidP="008B45CD">
      <w:pPr>
        <w:ind w:firstLine="709"/>
        <w:jc w:val="both"/>
        <w:rPr>
          <w:rStyle w:val="af4"/>
          <w:color w:val="000000"/>
          <w:sz w:val="24"/>
          <w:szCs w:val="24"/>
        </w:rPr>
      </w:pPr>
      <w:r w:rsidRPr="009A61F5">
        <w:rPr>
          <w:rStyle w:val="af4"/>
          <w:color w:val="000000"/>
          <w:sz w:val="24"/>
          <w:szCs w:val="24"/>
        </w:rPr>
        <w:t>Внешние риски:</w:t>
      </w:r>
    </w:p>
    <w:p w:rsidR="008B45CD" w:rsidRPr="009A61F5" w:rsidRDefault="008B45CD" w:rsidP="008B45CD">
      <w:pPr>
        <w:ind w:firstLine="709"/>
        <w:jc w:val="both"/>
      </w:pPr>
      <w:r w:rsidRPr="009A61F5">
        <w:rPr>
          <w:rStyle w:val="af4"/>
          <w:color w:val="000000"/>
          <w:sz w:val="24"/>
          <w:szCs w:val="24"/>
        </w:rPr>
        <w:t>-</w:t>
      </w:r>
      <w:r w:rsidRPr="009A61F5">
        <w:t xml:space="preserve"> снижение объемов финансирования федеральных, областных, муниципальных программы, отсутствие полного (со</w:t>
      </w:r>
      <w:proofErr w:type="gramStart"/>
      <w:r w:rsidRPr="009A61F5">
        <w:t>)ф</w:t>
      </w:r>
      <w:proofErr w:type="gramEnd"/>
      <w:r w:rsidRPr="009A61F5">
        <w:t>инансирования, нехватка оборотных средств на развитие и ограниченный доступ к кредитным ресурсам;</w:t>
      </w:r>
    </w:p>
    <w:p w:rsidR="008B45CD" w:rsidRPr="009A61F5" w:rsidRDefault="008B45CD" w:rsidP="008B45CD">
      <w:pPr>
        <w:ind w:firstLine="709"/>
        <w:jc w:val="both"/>
      </w:pPr>
      <w:r w:rsidRPr="009A61F5">
        <w:t>- возникновение или наличие судебных решений, в период реализации муниципальной Программы, связанных с погашением кредиторской задолженности;</w:t>
      </w:r>
    </w:p>
    <w:p w:rsidR="008B45CD" w:rsidRPr="009A61F5" w:rsidRDefault="008B45CD" w:rsidP="008B45CD">
      <w:pPr>
        <w:ind w:firstLine="709"/>
        <w:jc w:val="both"/>
      </w:pPr>
      <w:r w:rsidRPr="009A61F5">
        <w:t>- социально - демографическая ситуация в муниципальном образовании (дефицит трудоспособных трудовых ресурсов, маятниковая миграция характерная для территории, отток молодежи в другие субъекты РФ);</w:t>
      </w:r>
    </w:p>
    <w:p w:rsidR="008B45CD" w:rsidRPr="009A61F5" w:rsidRDefault="008B45CD" w:rsidP="008B45CD">
      <w:pPr>
        <w:ind w:firstLine="709"/>
        <w:jc w:val="both"/>
      </w:pPr>
      <w:r w:rsidRPr="009A61F5">
        <w:t>- риски природного характера, возникновения чрезвычайных ситуаций на территории муниципального образования;</w:t>
      </w:r>
    </w:p>
    <w:p w:rsidR="008B45CD" w:rsidRPr="009A61F5" w:rsidRDefault="008B45CD" w:rsidP="008B45CD">
      <w:pPr>
        <w:ind w:firstLine="709"/>
        <w:jc w:val="both"/>
        <w:rPr>
          <w:rStyle w:val="af4"/>
          <w:color w:val="000000"/>
          <w:sz w:val="24"/>
          <w:szCs w:val="24"/>
        </w:rPr>
      </w:pPr>
      <w:r w:rsidRPr="009A61F5">
        <w:t>- слабая ресурсная база (техническая, производственная, финансовая) субъектов малого предпринимательства.</w:t>
      </w:r>
    </w:p>
    <w:p w:rsidR="008B45CD" w:rsidRPr="009A61F5" w:rsidRDefault="008B45CD" w:rsidP="008B45CD">
      <w:pPr>
        <w:ind w:firstLine="709"/>
        <w:jc w:val="both"/>
        <w:rPr>
          <w:b/>
        </w:rPr>
      </w:pPr>
      <w:r w:rsidRPr="009A61F5">
        <w:rPr>
          <w:b/>
        </w:rPr>
        <w:t>Меры управления рисками:</w:t>
      </w:r>
    </w:p>
    <w:p w:rsidR="008B45CD" w:rsidRPr="009A61F5" w:rsidRDefault="008B45CD" w:rsidP="008B45CD">
      <w:pPr>
        <w:ind w:firstLine="709"/>
        <w:jc w:val="both"/>
      </w:pPr>
      <w:r w:rsidRPr="009A61F5">
        <w:t>1. Разработка и внедрение эффективной системы контроля и управления реализацией Программных мероприятий, оценки эффективности использования бюджетных средств.</w:t>
      </w:r>
    </w:p>
    <w:p w:rsidR="008B45CD" w:rsidRPr="009A61F5" w:rsidRDefault="008B45CD" w:rsidP="008B45CD">
      <w:pPr>
        <w:ind w:firstLine="709"/>
        <w:jc w:val="both"/>
      </w:pPr>
      <w:r w:rsidRPr="009A61F5">
        <w:t>2. Проведение подготовки и переподготовки кадров, обучающих семинаров, «круглых столов», заседаний рабочих групп, бюджетной комиссии при администрации городского поселения.</w:t>
      </w:r>
    </w:p>
    <w:p w:rsidR="008B45CD" w:rsidRPr="009A61F5" w:rsidRDefault="008B45CD" w:rsidP="008B45CD">
      <w:pPr>
        <w:ind w:firstLine="709"/>
        <w:jc w:val="both"/>
      </w:pPr>
      <w:r w:rsidRPr="009A61F5">
        <w:lastRenderedPageBreak/>
        <w:t xml:space="preserve"> 3. Разработка мер по межведомственной координации в ходе реализации муниципальной программы.</w:t>
      </w:r>
    </w:p>
    <w:p w:rsidR="008B45CD" w:rsidRPr="009A61F5" w:rsidRDefault="008B45CD" w:rsidP="008B45CD">
      <w:pPr>
        <w:ind w:firstLine="709"/>
        <w:jc w:val="both"/>
      </w:pPr>
      <w:r w:rsidRPr="009A61F5">
        <w:t>4. В целях минимизации рисков осуществлять своевременное изменение и направление приоритетов для первоочередного финансирования муниципальных Подпрограмм.</w:t>
      </w:r>
    </w:p>
    <w:p w:rsidR="008B45CD" w:rsidRPr="009A61F5" w:rsidRDefault="008B45CD" w:rsidP="008B45C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B45CD" w:rsidRPr="009A61F5" w:rsidRDefault="008B45CD" w:rsidP="008B45C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9A61F5">
        <w:rPr>
          <w:b/>
        </w:rPr>
        <w:t>5. Ожидаемые результаты реализации Программы</w:t>
      </w:r>
    </w:p>
    <w:p w:rsidR="008B45CD" w:rsidRPr="009A61F5" w:rsidRDefault="008B45CD" w:rsidP="008B45C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B45CD" w:rsidRPr="009A61F5" w:rsidRDefault="008B45CD" w:rsidP="008B45CD">
      <w:pPr>
        <w:rPr>
          <w:color w:val="000000"/>
          <w:spacing w:val="2"/>
        </w:rPr>
      </w:pPr>
      <w:r w:rsidRPr="009A61F5">
        <w:rPr>
          <w:color w:val="000000"/>
          <w:spacing w:val="2"/>
        </w:rPr>
        <w:t xml:space="preserve">         Основными результатами реализации Программы должны стать:</w:t>
      </w:r>
    </w:p>
    <w:p w:rsidR="008B45CD" w:rsidRPr="009A61F5" w:rsidRDefault="008B45CD" w:rsidP="008B45CD">
      <w:pPr>
        <w:pStyle w:val="af3"/>
        <w:ind w:left="0" w:firstLine="708"/>
        <w:jc w:val="both"/>
      </w:pPr>
      <w:r w:rsidRPr="009A61F5">
        <w:t>-удовлетворенность населения качеством предоставления муниципальных услуг в сфере культуры поселения; </w:t>
      </w:r>
    </w:p>
    <w:p w:rsidR="008B45CD" w:rsidRPr="009A61F5" w:rsidRDefault="008B45CD" w:rsidP="008B45CD">
      <w:pPr>
        <w:pStyle w:val="af3"/>
        <w:ind w:left="0" w:firstLine="708"/>
        <w:jc w:val="both"/>
      </w:pPr>
      <w:r w:rsidRPr="009A61F5">
        <w:t>-увеличение числа участников культурно-массовых мероприятий;</w:t>
      </w:r>
    </w:p>
    <w:p w:rsidR="008B45CD" w:rsidRPr="009A61F5" w:rsidRDefault="008B45CD" w:rsidP="008B45CD">
      <w:pPr>
        <w:pStyle w:val="af3"/>
        <w:ind w:left="0" w:firstLine="708"/>
        <w:jc w:val="both"/>
      </w:pPr>
      <w:r w:rsidRPr="009A61F5">
        <w:t>-увеличение числа занимающихся в клубных формированиях и любительских объединениях;</w:t>
      </w:r>
    </w:p>
    <w:p w:rsidR="008B45CD" w:rsidRPr="009A61F5" w:rsidRDefault="008B45CD" w:rsidP="008B45CD">
      <w:pPr>
        <w:pStyle w:val="af3"/>
        <w:spacing w:line="224" w:lineRule="atLeast"/>
        <w:ind w:left="0" w:firstLine="708"/>
        <w:jc w:val="both"/>
      </w:pPr>
      <w:r w:rsidRPr="009A61F5">
        <w:rPr>
          <w:shd w:val="clear" w:color="auto" w:fill="FFFFFF"/>
        </w:rPr>
        <w:t>-укрепление материально-технической базы и создание условий для безопасного пребывания посетителей в МКУ «ЦКД»;</w:t>
      </w:r>
    </w:p>
    <w:p w:rsidR="008B45CD" w:rsidRPr="009A61F5" w:rsidRDefault="008B45CD" w:rsidP="008B45CD">
      <w:pPr>
        <w:pStyle w:val="af3"/>
        <w:spacing w:line="224" w:lineRule="atLeast"/>
        <w:ind w:left="0" w:firstLine="708"/>
        <w:jc w:val="both"/>
      </w:pPr>
      <w:r w:rsidRPr="009A61F5">
        <w:t>-оптимизация работы МКУ «ЦКД»  для удовлетворения потребностей населения;</w:t>
      </w:r>
    </w:p>
    <w:p w:rsidR="008B45CD" w:rsidRPr="009A61F5" w:rsidRDefault="008B45CD" w:rsidP="008B45CD">
      <w:pPr>
        <w:pStyle w:val="af3"/>
        <w:spacing w:line="224" w:lineRule="atLeast"/>
        <w:ind w:left="0" w:firstLine="708"/>
        <w:jc w:val="both"/>
      </w:pPr>
      <w:r w:rsidRPr="009A61F5">
        <w:t>-сохранение культурного потенциала отрасли за счет обеспечения непрерывного процесса переподготовки кадров и повышения их квалификации.</w:t>
      </w:r>
    </w:p>
    <w:p w:rsidR="008B45CD" w:rsidRPr="009A61F5" w:rsidRDefault="008B45CD" w:rsidP="008B45CD">
      <w:pPr>
        <w:pStyle w:val="af3"/>
        <w:shd w:val="clear" w:color="auto" w:fill="FFFFFF"/>
        <w:spacing w:before="30" w:after="30"/>
        <w:ind w:left="0" w:firstLine="708"/>
        <w:jc w:val="both"/>
        <w:rPr>
          <w:color w:val="000000"/>
          <w:spacing w:val="2"/>
        </w:rPr>
      </w:pPr>
      <w:r w:rsidRPr="009A61F5">
        <w:rPr>
          <w:color w:val="000000"/>
          <w:spacing w:val="2"/>
        </w:rPr>
        <w:t>Реализация Программы предполагает улучшение уровня материально-технической базы МКУ «ЦКД», что позволит сохранить квалифицированные кадры сотрудников учреждения культуры, а также создаст предпосылки для привлечения в учреждении культуры молодых специалистов по соответствующим направлениям. Также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AF75C4" w:rsidRDefault="00AF75C4"/>
    <w:sectPr w:rsidR="00AF75C4" w:rsidSect="00AF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CC9"/>
    <w:multiLevelType w:val="multilevel"/>
    <w:tmpl w:val="BCE89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6563CE2"/>
    <w:multiLevelType w:val="hybridMultilevel"/>
    <w:tmpl w:val="968E6A32"/>
    <w:lvl w:ilvl="0" w:tplc="85E8BC54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3102"/>
    <w:multiLevelType w:val="hybridMultilevel"/>
    <w:tmpl w:val="4DDC7C40"/>
    <w:lvl w:ilvl="0" w:tplc="AFBC678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398"/>
    <w:multiLevelType w:val="hybridMultilevel"/>
    <w:tmpl w:val="FA06515C"/>
    <w:lvl w:ilvl="0" w:tplc="EFEA9BA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163E0975"/>
    <w:multiLevelType w:val="hybridMultilevel"/>
    <w:tmpl w:val="E0744A7A"/>
    <w:lvl w:ilvl="0" w:tplc="A9DE2D9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35901"/>
    <w:multiLevelType w:val="hybridMultilevel"/>
    <w:tmpl w:val="DC0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10D"/>
    <w:multiLevelType w:val="hybridMultilevel"/>
    <w:tmpl w:val="C596A882"/>
    <w:lvl w:ilvl="0" w:tplc="02864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95F37"/>
    <w:multiLevelType w:val="hybridMultilevel"/>
    <w:tmpl w:val="0602FD24"/>
    <w:lvl w:ilvl="0" w:tplc="43708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68493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>
    <w:nsid w:val="289F203F"/>
    <w:multiLevelType w:val="multilevel"/>
    <w:tmpl w:val="B4FE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97C21"/>
    <w:multiLevelType w:val="hybridMultilevel"/>
    <w:tmpl w:val="700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B533F"/>
    <w:multiLevelType w:val="singleLevel"/>
    <w:tmpl w:val="A10826E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FA91B1C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31E54E1C"/>
    <w:multiLevelType w:val="hybridMultilevel"/>
    <w:tmpl w:val="7E0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B0DE7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94E1D"/>
    <w:multiLevelType w:val="hybridMultilevel"/>
    <w:tmpl w:val="F81A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0679F"/>
    <w:multiLevelType w:val="hybridMultilevel"/>
    <w:tmpl w:val="04B4B9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07A39B2"/>
    <w:multiLevelType w:val="hybridMultilevel"/>
    <w:tmpl w:val="8AFE9E2E"/>
    <w:lvl w:ilvl="0" w:tplc="68CE49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542F15"/>
    <w:multiLevelType w:val="hybridMultilevel"/>
    <w:tmpl w:val="2F4A7074"/>
    <w:lvl w:ilvl="0" w:tplc="8EEC62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624C1C"/>
    <w:multiLevelType w:val="hybridMultilevel"/>
    <w:tmpl w:val="0E3EDF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4E272F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C7EA8"/>
    <w:multiLevelType w:val="hybridMultilevel"/>
    <w:tmpl w:val="8AAE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92D25"/>
    <w:multiLevelType w:val="hybridMultilevel"/>
    <w:tmpl w:val="603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C0945"/>
    <w:multiLevelType w:val="hybridMultilevel"/>
    <w:tmpl w:val="2FA66F54"/>
    <w:lvl w:ilvl="0" w:tplc="26F8463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>
    <w:nsid w:val="5A8620E3"/>
    <w:multiLevelType w:val="hybridMultilevel"/>
    <w:tmpl w:val="D326037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>
    <w:nsid w:val="60D76F00"/>
    <w:multiLevelType w:val="hybridMultilevel"/>
    <w:tmpl w:val="E96097F4"/>
    <w:lvl w:ilvl="0" w:tplc="2CAE9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41052"/>
    <w:multiLevelType w:val="hybridMultilevel"/>
    <w:tmpl w:val="0D46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F5558"/>
    <w:multiLevelType w:val="hybridMultilevel"/>
    <w:tmpl w:val="C6622C5E"/>
    <w:lvl w:ilvl="0" w:tplc="9750668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1">
    <w:nsid w:val="69941154"/>
    <w:multiLevelType w:val="hybridMultilevel"/>
    <w:tmpl w:val="5EA8A94C"/>
    <w:lvl w:ilvl="0" w:tplc="B48AB1D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DE38D7"/>
    <w:multiLevelType w:val="hybridMultilevel"/>
    <w:tmpl w:val="E5EE8DC2"/>
    <w:lvl w:ilvl="0" w:tplc="F258C74A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7C72"/>
    <w:multiLevelType w:val="hybridMultilevel"/>
    <w:tmpl w:val="7BC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0316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5">
    <w:nsid w:val="74970ED3"/>
    <w:multiLevelType w:val="hybridMultilevel"/>
    <w:tmpl w:val="B602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25BBA"/>
    <w:multiLevelType w:val="hybridMultilevel"/>
    <w:tmpl w:val="B8202600"/>
    <w:lvl w:ilvl="0" w:tplc="DFF69B2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7">
    <w:nsid w:val="770539FB"/>
    <w:multiLevelType w:val="hybridMultilevel"/>
    <w:tmpl w:val="E1867698"/>
    <w:lvl w:ilvl="0" w:tplc="DA5EF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082A76"/>
    <w:multiLevelType w:val="hybridMultilevel"/>
    <w:tmpl w:val="C1C2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93684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>
    <w:nsid w:val="7D6F56FE"/>
    <w:multiLevelType w:val="hybridMultilevel"/>
    <w:tmpl w:val="120E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F30EB"/>
    <w:multiLevelType w:val="hybridMultilevel"/>
    <w:tmpl w:val="9C52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25"/>
  </w:num>
  <w:num w:numId="8">
    <w:abstractNumId w:val="35"/>
  </w:num>
  <w:num w:numId="9">
    <w:abstractNumId w:val="13"/>
  </w:num>
  <w:num w:numId="10">
    <w:abstractNumId w:val="39"/>
  </w:num>
  <w:num w:numId="11">
    <w:abstractNumId w:val="9"/>
  </w:num>
  <w:num w:numId="12">
    <w:abstractNumId w:val="34"/>
  </w:num>
  <w:num w:numId="13">
    <w:abstractNumId w:val="40"/>
  </w:num>
  <w:num w:numId="14">
    <w:abstractNumId w:val="16"/>
  </w:num>
  <w:num w:numId="15">
    <w:abstractNumId w:val="23"/>
  </w:num>
  <w:num w:numId="16">
    <w:abstractNumId w:val="1"/>
  </w:num>
  <w:num w:numId="17">
    <w:abstractNumId w:val="4"/>
  </w:num>
  <w:num w:numId="18">
    <w:abstractNumId w:val="28"/>
  </w:num>
  <w:num w:numId="19">
    <w:abstractNumId w:val="29"/>
  </w:num>
  <w:num w:numId="20">
    <w:abstractNumId w:val="31"/>
  </w:num>
  <w:num w:numId="21">
    <w:abstractNumId w:val="24"/>
  </w:num>
  <w:num w:numId="22">
    <w:abstractNumId w:val="15"/>
  </w:num>
  <w:num w:numId="23">
    <w:abstractNumId w:val="20"/>
  </w:num>
  <w:num w:numId="24">
    <w:abstractNumId w:val="2"/>
  </w:num>
  <w:num w:numId="25">
    <w:abstractNumId w:val="17"/>
  </w:num>
  <w:num w:numId="26">
    <w:abstractNumId w:val="22"/>
  </w:num>
  <w:num w:numId="27">
    <w:abstractNumId w:val="26"/>
  </w:num>
  <w:num w:numId="28">
    <w:abstractNumId w:val="41"/>
  </w:num>
  <w:num w:numId="29">
    <w:abstractNumId w:val="5"/>
  </w:num>
  <w:num w:numId="30">
    <w:abstractNumId w:val="14"/>
  </w:num>
  <w:num w:numId="31">
    <w:abstractNumId w:val="6"/>
  </w:num>
  <w:num w:numId="32">
    <w:abstractNumId w:val="37"/>
  </w:num>
  <w:num w:numId="33">
    <w:abstractNumId w:val="19"/>
  </w:num>
  <w:num w:numId="34">
    <w:abstractNumId w:val="18"/>
  </w:num>
  <w:num w:numId="35">
    <w:abstractNumId w:val="33"/>
  </w:num>
  <w:num w:numId="36">
    <w:abstractNumId w:val="38"/>
  </w:num>
  <w:num w:numId="37">
    <w:abstractNumId w:val="36"/>
  </w:num>
  <w:num w:numId="38">
    <w:abstractNumId w:val="27"/>
  </w:num>
  <w:num w:numId="39">
    <w:abstractNumId w:val="10"/>
  </w:num>
  <w:num w:numId="40">
    <w:abstractNumId w:val="11"/>
  </w:num>
  <w:num w:numId="41">
    <w:abstractNumId w:val="7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5CD"/>
    <w:rsid w:val="00050AE0"/>
    <w:rsid w:val="0014143B"/>
    <w:rsid w:val="0016537E"/>
    <w:rsid w:val="0018211A"/>
    <w:rsid w:val="002009D2"/>
    <w:rsid w:val="003057A6"/>
    <w:rsid w:val="003D1B9C"/>
    <w:rsid w:val="004406B8"/>
    <w:rsid w:val="00463D1C"/>
    <w:rsid w:val="0047418C"/>
    <w:rsid w:val="004876D5"/>
    <w:rsid w:val="005B0EE2"/>
    <w:rsid w:val="005B7E3C"/>
    <w:rsid w:val="0061122A"/>
    <w:rsid w:val="00616DB5"/>
    <w:rsid w:val="0064178B"/>
    <w:rsid w:val="006E1ED3"/>
    <w:rsid w:val="007014EF"/>
    <w:rsid w:val="00737427"/>
    <w:rsid w:val="00742BED"/>
    <w:rsid w:val="00765D49"/>
    <w:rsid w:val="00773D7C"/>
    <w:rsid w:val="00787EDD"/>
    <w:rsid w:val="007A7070"/>
    <w:rsid w:val="007C26EF"/>
    <w:rsid w:val="008B45CD"/>
    <w:rsid w:val="008C66D2"/>
    <w:rsid w:val="00977B7D"/>
    <w:rsid w:val="009A61F5"/>
    <w:rsid w:val="009C165F"/>
    <w:rsid w:val="009E2B10"/>
    <w:rsid w:val="00A1502F"/>
    <w:rsid w:val="00A25D53"/>
    <w:rsid w:val="00AC126D"/>
    <w:rsid w:val="00AF75C4"/>
    <w:rsid w:val="00B1359E"/>
    <w:rsid w:val="00B4511F"/>
    <w:rsid w:val="00BE2436"/>
    <w:rsid w:val="00BF3FBF"/>
    <w:rsid w:val="00C91155"/>
    <w:rsid w:val="00CD371E"/>
    <w:rsid w:val="00CE08B6"/>
    <w:rsid w:val="00D5497E"/>
    <w:rsid w:val="00E45CB5"/>
    <w:rsid w:val="00F1166B"/>
    <w:rsid w:val="00F53D9C"/>
    <w:rsid w:val="00F64666"/>
    <w:rsid w:val="00F72CA2"/>
    <w:rsid w:val="00FC40F4"/>
    <w:rsid w:val="00FF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45C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8B45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B45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5C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5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45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8B45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B45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B4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8B45CD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8B45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45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B45CD"/>
    <w:rPr>
      <w:color w:val="0000FF"/>
      <w:u w:val="single"/>
    </w:rPr>
  </w:style>
  <w:style w:type="paragraph" w:customStyle="1" w:styleId="21">
    <w:name w:val="Знак2 Знак Знак Знак Знак"/>
    <w:basedOn w:val="a"/>
    <w:rsid w:val="008B45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8B45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8B45CD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8B45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8B45CD"/>
    <w:rPr>
      <w:color w:val="008000"/>
    </w:rPr>
  </w:style>
  <w:style w:type="paragraph" w:styleId="aa">
    <w:name w:val="Body Text"/>
    <w:basedOn w:val="a"/>
    <w:link w:val="ab"/>
    <w:rsid w:val="008B45CD"/>
    <w:pPr>
      <w:spacing w:after="120"/>
    </w:pPr>
  </w:style>
  <w:style w:type="character" w:customStyle="1" w:styleId="ab">
    <w:name w:val="Основной текст Знак"/>
    <w:basedOn w:val="a0"/>
    <w:link w:val="aa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B45C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B45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B45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8B45C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B45CD"/>
  </w:style>
  <w:style w:type="paragraph" w:styleId="ad">
    <w:name w:val="header"/>
    <w:basedOn w:val="a"/>
    <w:link w:val="ae"/>
    <w:uiPriority w:val="99"/>
    <w:rsid w:val="008B4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8B4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8B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B45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8B45CD"/>
    <w:pPr>
      <w:ind w:left="720"/>
      <w:contextualSpacing/>
    </w:pPr>
  </w:style>
  <w:style w:type="character" w:customStyle="1" w:styleId="af4">
    <w:name w:val="Цветовое выделение"/>
    <w:rsid w:val="008B45CD"/>
    <w:rPr>
      <w:b/>
      <w:bCs/>
      <w:color w:val="000080"/>
      <w:sz w:val="20"/>
      <w:szCs w:val="20"/>
    </w:rPr>
  </w:style>
  <w:style w:type="character" w:styleId="af5">
    <w:name w:val="line number"/>
    <w:basedOn w:val="a0"/>
    <w:rsid w:val="008B45CD"/>
  </w:style>
  <w:style w:type="paragraph" w:customStyle="1" w:styleId="timesnewroman0">
    <w:name w:val="timesnewroman"/>
    <w:basedOn w:val="aa"/>
    <w:rsid w:val="008B45CD"/>
    <w:rPr>
      <w:rFonts w:eastAsia="Calibri"/>
      <w:kern w:val="28"/>
      <w:sz w:val="28"/>
      <w:szCs w:val="28"/>
    </w:rPr>
  </w:style>
  <w:style w:type="paragraph" w:styleId="af6">
    <w:name w:val="Normal (Web)"/>
    <w:basedOn w:val="a"/>
    <w:link w:val="af7"/>
    <w:uiPriority w:val="99"/>
    <w:unhideWhenUsed/>
    <w:rsid w:val="008B45C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8B45C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Прижатый влево"/>
    <w:basedOn w:val="a"/>
    <w:next w:val="a"/>
    <w:uiPriority w:val="99"/>
    <w:rsid w:val="008B45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8B45CD"/>
    <w:pPr>
      <w:tabs>
        <w:tab w:val="left" w:pos="1230"/>
      </w:tabs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8B45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Знак"/>
    <w:basedOn w:val="a"/>
    <w:uiPriority w:val="99"/>
    <w:rsid w:val="008B45C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"/>
    <w:basedOn w:val="a"/>
    <w:rsid w:val="008B45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List"/>
    <w:basedOn w:val="a"/>
    <w:rsid w:val="008B45CD"/>
    <w:pPr>
      <w:ind w:left="283" w:hanging="283"/>
    </w:pPr>
  </w:style>
  <w:style w:type="character" w:customStyle="1" w:styleId="blk">
    <w:name w:val="blk"/>
    <w:basedOn w:val="a0"/>
    <w:rsid w:val="008B45CD"/>
  </w:style>
  <w:style w:type="paragraph" w:styleId="afc">
    <w:name w:val="Title"/>
    <w:basedOn w:val="a"/>
    <w:link w:val="afd"/>
    <w:uiPriority w:val="99"/>
    <w:qFormat/>
    <w:rsid w:val="008B45CD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uiPriority w:val="99"/>
    <w:rsid w:val="008B45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бычный (веб) Знак"/>
    <w:basedOn w:val="a0"/>
    <w:link w:val="af6"/>
    <w:uiPriority w:val="99"/>
    <w:locked/>
    <w:rsid w:val="008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B45CD"/>
    <w:pPr>
      <w:widowControl w:val="0"/>
      <w:suppressAutoHyphens/>
      <w:snapToGrid w:val="0"/>
      <w:spacing w:after="0" w:line="240" w:lineRule="auto"/>
      <w:ind w:left="684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formattext">
    <w:name w:val="formattext"/>
    <w:basedOn w:val="a"/>
    <w:rsid w:val="008B45C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4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8B45CD"/>
    <w:pPr>
      <w:keepNext/>
      <w:suppressAutoHyphens/>
      <w:autoSpaceDE/>
      <w:autoSpaceDN/>
      <w:adjustRightInd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amgorpos-e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cp:lastPrinted>2019-12-03T05:19:00Z</cp:lastPrinted>
  <dcterms:created xsi:type="dcterms:W3CDTF">2019-12-03T04:57:00Z</dcterms:created>
  <dcterms:modified xsi:type="dcterms:W3CDTF">2019-12-03T05:29:00Z</dcterms:modified>
</cp:coreProperties>
</file>