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2D" w:rsidRDefault="00396C2D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ПРОЕКТ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A0499E" w:rsidRPr="00E85EC0" w:rsidRDefault="00E85EC0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 xml:space="preserve">                    </w:t>
      </w:r>
      <w:r w:rsidR="002857C2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</w:t>
      </w:r>
      <w:r w:rsidR="00A0499E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93CAC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</w:t>
      </w:r>
      <w:r w:rsidR="001D3CF4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</w:t>
      </w: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№</w:t>
      </w:r>
      <w:r>
        <w:rPr>
          <w:rFonts w:ascii="Times New Roman" w:hAnsi="Times New Roman"/>
          <w:kern w:val="2"/>
          <w:sz w:val="28"/>
          <w:szCs w:val="28"/>
          <w:lang w:bidi="hi-IN"/>
        </w:rPr>
        <w:t>___</w:t>
      </w:r>
    </w:p>
    <w:p w:rsidR="002857C2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F863FA" w:rsidRPr="001716D9" w:rsidRDefault="00F863FA" w:rsidP="00F863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«Благоустройство Аллеи Победы </w:t>
      </w:r>
      <w:r w:rsidRPr="00C716C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год»</w:t>
      </w:r>
    </w:p>
    <w:p w:rsidR="002857C2" w:rsidRDefault="002857C2" w:rsidP="00A03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A03B29">
        <w:rPr>
          <w:rFonts w:ascii="Times New Roman" w:hAnsi="Times New Roman"/>
          <w:sz w:val="28"/>
          <w:szCs w:val="28"/>
        </w:rPr>
        <w:t>Порядком</w:t>
      </w:r>
      <w:r w:rsidR="00374BA2" w:rsidRPr="00374BA2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</w:t>
      </w:r>
      <w:r w:rsidR="00A03B29">
        <w:rPr>
          <w:rFonts w:ascii="Times New Roman" w:hAnsi="Times New Roman"/>
          <w:sz w:val="28"/>
          <w:szCs w:val="28"/>
        </w:rPr>
        <w:t>15.08.2018 № 670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877CCD" w:rsidRDefault="00C60D04" w:rsidP="00A03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863FA" w:rsidRPr="001716D9" w:rsidRDefault="00F863FA" w:rsidP="00F863F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1.Утвердить прилагаемую муниципальную </w:t>
      </w:r>
      <w:hyperlink r:id="rId7" w:anchor="sub_100" w:history="1">
        <w:r w:rsidRPr="001716D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Pr="00171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«Благоустройство Аллеи Победы </w:t>
      </w:r>
      <w:r w:rsidRPr="00C716C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F863FA" w:rsidRDefault="00F863FA" w:rsidP="00F863F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4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72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863FA" w:rsidRDefault="00F863FA" w:rsidP="00F863F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863FA" w:rsidRDefault="00F863FA" w:rsidP="00F863FA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63FA" w:rsidRDefault="00F863FA" w:rsidP="00F863FA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F863FA" w:rsidRDefault="00F863FA" w:rsidP="00F863FA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F863FA" w:rsidRDefault="00F863FA" w:rsidP="00F863F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863FA" w:rsidRDefault="00F863FA" w:rsidP="00F863F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А.С. Симонов</w:t>
      </w:r>
    </w:p>
    <w:p w:rsidR="00F863FA" w:rsidRDefault="00F863FA" w:rsidP="00F863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3FA" w:rsidRDefault="00F863FA" w:rsidP="00F863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3FA" w:rsidRDefault="00F863FA" w:rsidP="00F863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F863FA" w:rsidRDefault="00F863FA" w:rsidP="00F863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</w:p>
    <w:p w:rsidR="00F863FA" w:rsidRDefault="00F863FA" w:rsidP="00F863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                                                              Ю.В. Паксина</w:t>
      </w:r>
    </w:p>
    <w:p w:rsidR="007057B6" w:rsidRDefault="007057B6" w:rsidP="00F863FA">
      <w:pPr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6A74F0" w:rsidRPr="00526EE1" w:rsidRDefault="003C49B8" w:rsidP="004724D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</w:t>
      </w:r>
      <w:r w:rsidR="006A74F0" w:rsidRPr="00526EE1">
        <w:rPr>
          <w:rFonts w:ascii="Times New Roman" w:hAnsi="Times New Roman"/>
          <w:color w:val="000000"/>
          <w:sz w:val="28"/>
          <w:szCs w:val="28"/>
        </w:rPr>
        <w:t>униципальная программа</w:t>
      </w:r>
    </w:p>
    <w:p w:rsidR="001716D9" w:rsidRPr="00526EE1" w:rsidRDefault="001716D9" w:rsidP="00F863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6EE1">
        <w:rPr>
          <w:rFonts w:ascii="Times New Roman" w:hAnsi="Times New Roman"/>
          <w:sz w:val="28"/>
          <w:szCs w:val="28"/>
        </w:rPr>
        <w:t>«</w:t>
      </w:r>
      <w:r w:rsidR="00F863FA">
        <w:rPr>
          <w:rFonts w:ascii="Times New Roman" w:hAnsi="Times New Roman"/>
          <w:sz w:val="28"/>
          <w:szCs w:val="28"/>
        </w:rPr>
        <w:t>Благоустройство Аллеи Победы на территории Приамурского городского поселения на 2020 год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693"/>
        <w:gridCol w:w="1985"/>
      </w:tblGrid>
      <w:tr w:rsidR="006A74F0" w:rsidRPr="006A74F0" w:rsidTr="001E2F07">
        <w:tc>
          <w:tcPr>
            <w:tcW w:w="4219" w:type="dxa"/>
          </w:tcPr>
          <w:p w:rsidR="006A74F0" w:rsidRPr="006A74F0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5" w:type="dxa"/>
            <w:gridSpan w:val="3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вопросам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 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1E2F07">
        <w:tc>
          <w:tcPr>
            <w:tcW w:w="4219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gridSpan w:val="3"/>
          </w:tcPr>
          <w:p w:rsidR="007413F5" w:rsidRDefault="003C49B8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CD73E0">
        <w:tc>
          <w:tcPr>
            <w:tcW w:w="4786" w:type="dxa"/>
            <w:gridSpan w:val="2"/>
          </w:tcPr>
          <w:p w:rsidR="006A74F0" w:rsidRPr="006A74F0" w:rsidRDefault="006A74F0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Pr="00526EE1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4F0" w:rsidRPr="00526EE1" w:rsidRDefault="006A74F0" w:rsidP="00A90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пос. Приамурский</w:t>
      </w:r>
    </w:p>
    <w:p w:rsidR="00426B5E" w:rsidRDefault="006A74F0" w:rsidP="009C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20</w:t>
      </w:r>
      <w:r w:rsidR="003C49B8">
        <w:rPr>
          <w:rFonts w:ascii="Times New Roman" w:hAnsi="Times New Roman"/>
          <w:color w:val="000000"/>
          <w:sz w:val="28"/>
          <w:szCs w:val="28"/>
        </w:rPr>
        <w:t>20</w:t>
      </w:r>
    </w:p>
    <w:p w:rsidR="002857C2" w:rsidRPr="00214222" w:rsidRDefault="003C49B8" w:rsidP="003C49B8">
      <w:pPr>
        <w:pageBreakBefore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57C2" w:rsidRPr="00214222">
        <w:rPr>
          <w:rFonts w:ascii="Times New Roman" w:hAnsi="Times New Roman"/>
          <w:sz w:val="28"/>
          <w:szCs w:val="28"/>
        </w:rPr>
        <w:t>УТВЕРЖДЕНА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городского поселения</w:t>
      </w:r>
    </w:p>
    <w:p w:rsidR="00156603" w:rsidRPr="00A47457" w:rsidRDefault="002857C2" w:rsidP="00214222">
      <w:pPr>
        <w:spacing w:after="24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 xml:space="preserve">от 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7057B6">
        <w:rPr>
          <w:rFonts w:ascii="Times New Roman" w:hAnsi="Times New Roman"/>
          <w:sz w:val="28"/>
          <w:szCs w:val="28"/>
        </w:rPr>
        <w:t>___________</w:t>
      </w:r>
      <w:r w:rsidR="00EA3E80" w:rsidRPr="00214222">
        <w:rPr>
          <w:rFonts w:ascii="Times New Roman" w:hAnsi="Times New Roman"/>
          <w:sz w:val="28"/>
          <w:szCs w:val="28"/>
        </w:rPr>
        <w:t>№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7057B6">
        <w:rPr>
          <w:rFonts w:ascii="Times New Roman" w:hAnsi="Times New Roman"/>
          <w:sz w:val="28"/>
          <w:szCs w:val="28"/>
        </w:rPr>
        <w:t>_____</w:t>
      </w:r>
    </w:p>
    <w:p w:rsidR="002857C2" w:rsidRPr="00EA33F8" w:rsidRDefault="00EA33F8" w:rsidP="00214222">
      <w:pPr>
        <w:spacing w:after="240" w:line="240" w:lineRule="auto"/>
        <w:ind w:left="5387"/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zh-CN" w:bidi="hi-IN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857C2" w:rsidRPr="00526EE1" w:rsidRDefault="002857C2" w:rsidP="009C3E0F">
      <w:pPr>
        <w:widowControl w:val="0"/>
        <w:suppressAutoHyphens/>
        <w:spacing w:before="840"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Муниципальная программа </w:t>
      </w:r>
    </w:p>
    <w:p w:rsidR="001716D9" w:rsidRPr="001716D9" w:rsidRDefault="001716D9" w:rsidP="00F863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863FA">
        <w:rPr>
          <w:rFonts w:ascii="Times New Roman" w:hAnsi="Times New Roman"/>
          <w:sz w:val="28"/>
          <w:szCs w:val="28"/>
        </w:rPr>
        <w:t>Благоустройство Аллеи Победы на территории Приамурского городского поселения на 2020 год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2857C2" w:rsidRPr="00A449F6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Паспорт муниципальной программы </w:t>
      </w:r>
    </w:p>
    <w:p w:rsidR="002857C2" w:rsidRPr="007413F5" w:rsidRDefault="002857C2" w:rsidP="0028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532"/>
      </w:tblGrid>
      <w:tr w:rsidR="00F863FA" w:rsidRPr="00F94136" w:rsidTr="00F863F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FA" w:rsidRPr="00C87F35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87F35">
              <w:rPr>
                <w:rFonts w:ascii="Times New Roman" w:hAnsi="Times New Roman"/>
                <w:sz w:val="24"/>
                <w:szCs w:val="24"/>
              </w:rPr>
              <w:t>Направление реализации проекта</w:t>
            </w:r>
          </w:p>
          <w:p w:rsidR="00F863FA" w:rsidRPr="00C87F35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FA" w:rsidRPr="00C87F35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Аллеи Победы</w:t>
            </w:r>
          </w:p>
        </w:tc>
      </w:tr>
      <w:tr w:rsidR="00F863FA" w:rsidRPr="00F94136" w:rsidTr="00F863F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FA" w:rsidRPr="00F94136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>Наименование проекта, место реализации проекта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FA" w:rsidRPr="002B6CED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Аллея Победы, пос. Приамурский, 50 м. от ул. Вокзальной, д. 30</w:t>
            </w:r>
            <w:proofErr w:type="gramEnd"/>
          </w:p>
        </w:tc>
      </w:tr>
      <w:tr w:rsidR="00F863FA" w:rsidRPr="00F94136" w:rsidTr="00F863F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FA" w:rsidRPr="00F94136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>Информация о собственниках земельных участков, формирующих территорию под благоустройство, а также о границах данных земельных участков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FA" w:rsidRPr="0046422B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«Приамурское городское поселение»</w:t>
            </w:r>
          </w:p>
        </w:tc>
      </w:tr>
      <w:tr w:rsidR="00F863FA" w:rsidRPr="00F94136" w:rsidTr="00F863F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FA" w:rsidRPr="00F94136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FA" w:rsidRPr="00F94136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863FA" w:rsidRPr="00F94136" w:rsidTr="00F863F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FA" w:rsidRPr="00F94136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>Цель и задачи проекта</w:t>
            </w:r>
          </w:p>
          <w:p w:rsidR="00F863FA" w:rsidRPr="00F94136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FA" w:rsidRPr="00F94136" w:rsidRDefault="00F863FA" w:rsidP="00F8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941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863FA" w:rsidRPr="00F94136" w:rsidRDefault="00F863FA" w:rsidP="00F863F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повысить уровень жизни населения;</w:t>
            </w:r>
          </w:p>
          <w:p w:rsidR="00F863FA" w:rsidRPr="00F94136" w:rsidRDefault="00F863FA" w:rsidP="00F863F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 xml:space="preserve">-совершенствование эстетического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облика Приамурского городского поселения</w:t>
            </w:r>
            <w:r w:rsidRPr="00F941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63FA" w:rsidRPr="00F94136" w:rsidRDefault="00F863FA" w:rsidP="00F8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863FA" w:rsidRPr="00F94136" w:rsidRDefault="00F863FA" w:rsidP="00F863FA">
            <w:pPr>
              <w:pStyle w:val="ConsPlusNormal"/>
              <w:jc w:val="both"/>
              <w:rPr>
                <w:szCs w:val="24"/>
              </w:rPr>
            </w:pPr>
            <w:r w:rsidRPr="00F94136">
              <w:rPr>
                <w:b/>
                <w:szCs w:val="24"/>
              </w:rPr>
              <w:t>Задачи:</w:t>
            </w:r>
            <w:r w:rsidRPr="00F94136">
              <w:rPr>
                <w:szCs w:val="24"/>
              </w:rPr>
              <w:t xml:space="preserve"> </w:t>
            </w:r>
          </w:p>
          <w:p w:rsidR="00F863FA" w:rsidRDefault="00F863FA" w:rsidP="00F863F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r w:rsidRPr="00F94136">
              <w:rPr>
                <w:rFonts w:ascii="Times New Roman" w:hAnsi="Times New Roman"/>
                <w:color w:val="000000"/>
                <w:sz w:val="24"/>
                <w:szCs w:val="24"/>
              </w:rPr>
              <w:t>риведение в качественное состояние элементов благоустройства;</w:t>
            </w:r>
          </w:p>
          <w:p w:rsidR="00F863FA" w:rsidRPr="00F94136" w:rsidRDefault="00F863FA" w:rsidP="00F863F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r w:rsidRPr="00F94136">
              <w:rPr>
                <w:rFonts w:ascii="Times New Roman" w:hAnsi="Times New Roman"/>
                <w:color w:val="000000"/>
                <w:sz w:val="24"/>
                <w:szCs w:val="24"/>
              </w:rPr>
              <w:t>ривлечение жителей к участию в решении проблем благоустройства;</w:t>
            </w:r>
          </w:p>
          <w:p w:rsidR="00F863FA" w:rsidRDefault="00F863FA" w:rsidP="00F863FA">
            <w:pPr>
              <w:pStyle w:val="printj"/>
              <w:spacing w:before="0" w:beforeAutospacing="0" w:after="0" w:afterAutospacing="0" w:line="240" w:lineRule="atLeast"/>
            </w:pPr>
            <w:r w:rsidRPr="00F94136">
              <w:t xml:space="preserve">- </w:t>
            </w:r>
            <w:r>
              <w:t>благоустройство Аллеи Победы;</w:t>
            </w:r>
          </w:p>
          <w:p w:rsidR="00F863FA" w:rsidRPr="00F94136" w:rsidRDefault="00F863FA" w:rsidP="00F863FA">
            <w:pPr>
              <w:pStyle w:val="printj"/>
              <w:spacing w:before="0" w:beforeAutospacing="0" w:after="0" w:afterAutospacing="0" w:line="240" w:lineRule="atLeast"/>
            </w:pPr>
            <w:r>
              <w:t>- повышение уровня качества жизни населения</w:t>
            </w:r>
          </w:p>
        </w:tc>
      </w:tr>
      <w:tr w:rsidR="00F863FA" w:rsidRPr="00F94136" w:rsidTr="00F863F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FA" w:rsidRPr="00F94136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 xml:space="preserve">Инициатор проекта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FA" w:rsidRPr="00F94136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F863FA" w:rsidRPr="00F94136" w:rsidTr="00F863F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FA" w:rsidRPr="00F94136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>Продолжительность реализации проекта (количество месяцев)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FA" w:rsidRPr="00F94136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месяца</w:t>
            </w:r>
          </w:p>
        </w:tc>
      </w:tr>
      <w:tr w:rsidR="00F863FA" w:rsidRPr="00F94136" w:rsidTr="00F863F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FA" w:rsidRPr="00F94136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FA" w:rsidRPr="00F94136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F94136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863FA" w:rsidRPr="00F94136" w:rsidTr="00F863F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FA" w:rsidRPr="00F94136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FA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3FA" w:rsidRPr="00F94136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Pr="00F94136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863FA" w:rsidRPr="002E1396" w:rsidTr="00F863FA">
        <w:trPr>
          <w:trHeight w:val="1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FA" w:rsidRPr="00F863FA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FA">
              <w:rPr>
                <w:rFonts w:ascii="Times New Roman" w:hAnsi="Times New Roman"/>
                <w:sz w:val="24"/>
                <w:szCs w:val="24"/>
              </w:rPr>
              <w:t>Численность граждан, подтвердивших участие в реализации проекта, человек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FA" w:rsidRPr="00F863FA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63FA" w:rsidRPr="002E1396" w:rsidTr="00F863FA">
        <w:trPr>
          <w:trHeight w:val="1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FA" w:rsidRPr="00227FEB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FA">
              <w:rPr>
                <w:rFonts w:ascii="Times New Roman" w:hAnsi="Times New Roman"/>
                <w:sz w:val="24"/>
                <w:szCs w:val="24"/>
              </w:rPr>
              <w:t xml:space="preserve">Общее количество граждан, проживающих </w:t>
            </w:r>
            <w:r w:rsidRPr="002E1396">
              <w:rPr>
                <w:rFonts w:ascii="Times New Roman" w:hAnsi="Times New Roman"/>
                <w:sz w:val="24"/>
                <w:szCs w:val="24"/>
              </w:rPr>
              <w:t>в населенном пункте, расположенном на сельской территории, в котором реализуется проект, человек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FA" w:rsidRPr="00F863FA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FA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  <w:tr w:rsidR="00F863FA" w:rsidRPr="002E1396" w:rsidTr="00F863FA">
        <w:trPr>
          <w:trHeight w:val="1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FA" w:rsidRPr="00F863FA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FA">
              <w:rPr>
                <w:rFonts w:ascii="Times New Roman" w:hAnsi="Times New Roman"/>
                <w:sz w:val="24"/>
                <w:szCs w:val="24"/>
              </w:rPr>
              <w:t>Количество граждан, которые получат пользу от реализации проекта, человек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FA" w:rsidRPr="00F863FA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FA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  <w:tr w:rsidR="00F863FA" w:rsidRPr="002E1396" w:rsidTr="00F863FA">
        <w:trPr>
          <w:trHeight w:val="1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FA" w:rsidRPr="00F863FA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FA">
              <w:rPr>
                <w:rFonts w:ascii="Times New Roman" w:hAnsi="Times New Roman"/>
                <w:sz w:val="24"/>
                <w:szCs w:val="24"/>
              </w:rPr>
              <w:t>Удельный вес граждан, получающих выгоду от реализации проекта, %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FA" w:rsidRPr="00F863FA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F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F6D45" w:rsidRPr="002E1396" w:rsidTr="00F863FA">
        <w:trPr>
          <w:trHeight w:val="1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5" w:rsidRPr="00F863FA" w:rsidRDefault="003F6D45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5" w:rsidRPr="003F6D45" w:rsidRDefault="003F6D45" w:rsidP="003F6D45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D45">
              <w:rPr>
                <w:rFonts w:ascii="Times New Roman" w:hAnsi="Times New Roman"/>
                <w:sz w:val="24"/>
                <w:szCs w:val="24"/>
              </w:rPr>
              <w:t xml:space="preserve">   Общий объем финансирования муниципальной программы за счет всех источников составит </w:t>
            </w:r>
            <w:r>
              <w:rPr>
                <w:rFonts w:ascii="Times New Roman" w:hAnsi="Times New Roman"/>
                <w:sz w:val="24"/>
                <w:szCs w:val="24"/>
              </w:rPr>
              <w:t>1999,045</w:t>
            </w:r>
            <w:r w:rsidRPr="003F6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</w:p>
          <w:p w:rsidR="003F6D45" w:rsidRDefault="003F6D45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государственной поддержки, тыс. руб. – 1399,2168</w:t>
            </w:r>
          </w:p>
          <w:p w:rsidR="003F6D45" w:rsidRPr="00F863FA" w:rsidRDefault="003F6D45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Вклад инициатора проекта тыс. руб. – 599,8282 тыс. руб.</w:t>
            </w:r>
          </w:p>
        </w:tc>
      </w:tr>
      <w:tr w:rsidR="003F6D45" w:rsidRPr="002E1396" w:rsidTr="00F863FA">
        <w:trPr>
          <w:trHeight w:val="1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5" w:rsidRPr="003F6D45" w:rsidRDefault="003F6D45" w:rsidP="005369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4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5" w:rsidRPr="003F6D45" w:rsidRDefault="003F6D45" w:rsidP="005369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Default="002857C2" w:rsidP="0028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E4A" w:rsidRDefault="005E13A1" w:rsidP="009C3E0F">
      <w:pPr>
        <w:pStyle w:val="a5"/>
        <w:numPr>
          <w:ilvl w:val="0"/>
          <w:numId w:val="29"/>
        </w:numPr>
        <w:spacing w:before="240" w:after="0" w:line="0" w:lineRule="atLeast"/>
        <w:jc w:val="center"/>
        <w:rPr>
          <w:sz w:val="28"/>
          <w:szCs w:val="28"/>
        </w:rPr>
      </w:pPr>
      <w:r w:rsidRPr="005E13A1">
        <w:rPr>
          <w:sz w:val="28"/>
          <w:szCs w:val="28"/>
        </w:rPr>
        <w:t>Обоснование для разработки Программы</w:t>
      </w:r>
    </w:p>
    <w:p w:rsidR="005E13A1" w:rsidRPr="005E13A1" w:rsidRDefault="005E13A1" w:rsidP="005E13A1">
      <w:pPr>
        <w:pStyle w:val="a5"/>
        <w:spacing w:after="0" w:line="0" w:lineRule="atLeast"/>
        <w:rPr>
          <w:sz w:val="28"/>
          <w:szCs w:val="28"/>
        </w:rPr>
      </w:pPr>
    </w:p>
    <w:p w:rsidR="003F6D45" w:rsidRDefault="003F6D45" w:rsidP="003F6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«Аллея Победы» </w:t>
      </w:r>
      <w:proofErr w:type="gramStart"/>
      <w:r>
        <w:rPr>
          <w:rFonts w:ascii="Times New Roman" w:hAnsi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/>
          <w:sz w:val="28"/>
          <w:szCs w:val="28"/>
        </w:rPr>
        <w:t xml:space="preserve"> в центре п. Приамурский в 50 м. от дома № 30 по ул. Вокзальной. Площадь данной аллее составляет 5500м².</w:t>
      </w:r>
    </w:p>
    <w:p w:rsidR="003F6D45" w:rsidRDefault="003F6D45" w:rsidP="003F6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Аллеи Победы городского поселения является важнейшим составляющим элементом и занимает значительное пространство городской среды.</w:t>
      </w:r>
    </w:p>
    <w:p w:rsidR="003F6D45" w:rsidRDefault="003F6D45" w:rsidP="003F6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Аллея</w:t>
      </w:r>
      <w:r w:rsidRPr="00A80858">
        <w:rPr>
          <w:rFonts w:ascii="Times New Roman" w:hAnsi="Times New Roman"/>
          <w:sz w:val="28"/>
          <w:szCs w:val="28"/>
        </w:rPr>
        <w:t xml:space="preserve"> Победы одно из любимых жителями мест поселка. В центре </w:t>
      </w:r>
      <w:r>
        <w:rPr>
          <w:rFonts w:ascii="Times New Roman" w:hAnsi="Times New Roman"/>
          <w:sz w:val="28"/>
          <w:szCs w:val="28"/>
        </w:rPr>
        <w:t>Аллеи</w:t>
      </w:r>
      <w:r w:rsidRPr="00A80858">
        <w:rPr>
          <w:rFonts w:ascii="Times New Roman" w:hAnsi="Times New Roman"/>
          <w:sz w:val="28"/>
          <w:szCs w:val="28"/>
        </w:rPr>
        <w:t xml:space="preserve"> возвышается монумент, посвященный солдатам, павшим в годы Великой Отечественной войны</w:t>
      </w:r>
      <w:r>
        <w:rPr>
          <w:rFonts w:ascii="Times New Roman" w:hAnsi="Times New Roman"/>
          <w:sz w:val="28"/>
          <w:szCs w:val="28"/>
        </w:rPr>
        <w:t>, который был реконструирован в 2019 году в рамках проекта «Формирование комфортной городской среды».</w:t>
      </w:r>
    </w:p>
    <w:p w:rsidR="003F6D45" w:rsidRDefault="003F6D45" w:rsidP="003F6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D89">
        <w:rPr>
          <w:rFonts w:ascii="Times New Roman" w:hAnsi="Times New Roman"/>
          <w:sz w:val="28"/>
          <w:szCs w:val="28"/>
        </w:rPr>
        <w:t xml:space="preserve">Необходимость выполнения мероприятий по благоустройству </w:t>
      </w:r>
      <w:r>
        <w:rPr>
          <w:rFonts w:ascii="Times New Roman" w:hAnsi="Times New Roman"/>
          <w:sz w:val="28"/>
          <w:szCs w:val="28"/>
        </w:rPr>
        <w:t xml:space="preserve">Аллеи Победы </w:t>
      </w:r>
      <w:r w:rsidRPr="001C6D89">
        <w:rPr>
          <w:rFonts w:ascii="Times New Roman" w:hAnsi="Times New Roman"/>
          <w:sz w:val="28"/>
          <w:szCs w:val="28"/>
        </w:rPr>
        <w:t xml:space="preserve">обусловлена потребностью жителей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/>
          <w:sz w:val="28"/>
          <w:szCs w:val="28"/>
        </w:rPr>
        <w:t>Приамурский</w:t>
      </w:r>
      <w:proofErr w:type="gramEnd"/>
      <w:r>
        <w:rPr>
          <w:rFonts w:ascii="Times New Roman" w:hAnsi="Times New Roman"/>
          <w:sz w:val="28"/>
          <w:szCs w:val="28"/>
        </w:rPr>
        <w:t>, а также советом Ветеранов.</w:t>
      </w:r>
    </w:p>
    <w:p w:rsidR="003F6D45" w:rsidRDefault="003F6D45" w:rsidP="003F6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58">
        <w:rPr>
          <w:rFonts w:ascii="Times New Roman" w:hAnsi="Times New Roman"/>
          <w:sz w:val="28"/>
          <w:szCs w:val="28"/>
        </w:rPr>
        <w:t xml:space="preserve">Реализация настоящего проекта призвана сделать </w:t>
      </w:r>
      <w:r>
        <w:rPr>
          <w:rFonts w:ascii="Times New Roman" w:hAnsi="Times New Roman"/>
          <w:sz w:val="28"/>
          <w:szCs w:val="28"/>
        </w:rPr>
        <w:t>Аллею Победы зоной для комфортного отдыха.</w:t>
      </w:r>
      <w:r w:rsidRPr="00A80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благоустроенная общественная территория должна</w:t>
      </w:r>
      <w:r w:rsidRPr="00A80858">
        <w:rPr>
          <w:rFonts w:ascii="Times New Roman" w:hAnsi="Times New Roman"/>
          <w:sz w:val="28"/>
          <w:szCs w:val="28"/>
        </w:rPr>
        <w:t xml:space="preserve"> стать местом проведения различных мероприятий</w:t>
      </w:r>
      <w:r>
        <w:rPr>
          <w:rFonts w:ascii="Times New Roman" w:hAnsi="Times New Roman"/>
          <w:sz w:val="28"/>
          <w:szCs w:val="28"/>
        </w:rPr>
        <w:t>, проводимых в поселении.</w:t>
      </w:r>
    </w:p>
    <w:p w:rsidR="003F6D45" w:rsidRDefault="003F6D45" w:rsidP="003F6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7C2" w:rsidRPr="00A449F6" w:rsidRDefault="00B11391" w:rsidP="00A449F6">
      <w:pPr>
        <w:pStyle w:val="ConsPlusNormal"/>
        <w:jc w:val="center"/>
        <w:rPr>
          <w:sz w:val="28"/>
          <w:szCs w:val="28"/>
        </w:rPr>
      </w:pPr>
      <w:r w:rsidRPr="00A449F6">
        <w:rPr>
          <w:sz w:val="28"/>
          <w:szCs w:val="28"/>
        </w:rPr>
        <w:t>2</w:t>
      </w:r>
      <w:r w:rsidR="002857C2" w:rsidRPr="00A449F6">
        <w:rPr>
          <w:sz w:val="28"/>
          <w:szCs w:val="28"/>
        </w:rPr>
        <w:t xml:space="preserve">. </w:t>
      </w:r>
      <w:r w:rsidR="000550E3" w:rsidRPr="00A449F6">
        <w:rPr>
          <w:sz w:val="28"/>
          <w:szCs w:val="28"/>
        </w:rPr>
        <w:t>Цели и задачи Программы. Сроки и этапы реализации Программы.</w:t>
      </w:r>
    </w:p>
    <w:p w:rsidR="00B70742" w:rsidRPr="00A449F6" w:rsidRDefault="00B70742" w:rsidP="00A449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0488B" w:rsidRPr="0080488B" w:rsidRDefault="00AE2591" w:rsidP="003F6D4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Основным приоритетом в о</w:t>
      </w:r>
      <w:r w:rsidR="002A5406" w:rsidRPr="0080488B">
        <w:rPr>
          <w:rFonts w:ascii="Times New Roman" w:hAnsi="Times New Roman"/>
          <w:sz w:val="28"/>
          <w:szCs w:val="28"/>
        </w:rPr>
        <w:t xml:space="preserve">бласти благоустройства Приамурского городского поселения </w:t>
      </w:r>
      <w:r w:rsidRPr="0080488B">
        <w:rPr>
          <w:rFonts w:ascii="Times New Roman" w:hAnsi="Times New Roman"/>
          <w:sz w:val="28"/>
          <w:szCs w:val="28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80488B">
        <w:rPr>
          <w:rFonts w:ascii="Times New Roman" w:hAnsi="Times New Roman"/>
          <w:sz w:val="28"/>
          <w:szCs w:val="28"/>
        </w:rPr>
        <w:t xml:space="preserve">. </w:t>
      </w:r>
    </w:p>
    <w:p w:rsidR="003F6D45" w:rsidRPr="003F6D45" w:rsidRDefault="00AE2591" w:rsidP="003F6D45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3F6D45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="003F6D45" w:rsidRPr="003F6D45">
        <w:rPr>
          <w:rFonts w:ascii="Times New Roman" w:hAnsi="Times New Roman"/>
          <w:sz w:val="28"/>
          <w:szCs w:val="28"/>
        </w:rPr>
        <w:t>совершенствование эстетического облика Приамурского городского поселения.</w:t>
      </w:r>
    </w:p>
    <w:p w:rsidR="00AE2591" w:rsidRPr="0080488B" w:rsidRDefault="00AE2591" w:rsidP="003F6D4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3F6D45" w:rsidRPr="003F6D45" w:rsidRDefault="00AE2591" w:rsidP="003F6D4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F6D45">
        <w:rPr>
          <w:rFonts w:ascii="Times New Roman" w:hAnsi="Times New Roman"/>
          <w:sz w:val="28"/>
          <w:szCs w:val="28"/>
        </w:rPr>
        <w:t xml:space="preserve">- </w:t>
      </w:r>
      <w:r w:rsidR="003F6D45" w:rsidRPr="003F6D45">
        <w:rPr>
          <w:rFonts w:ascii="Times New Roman" w:hAnsi="Times New Roman"/>
          <w:color w:val="000000"/>
          <w:sz w:val="28"/>
          <w:szCs w:val="28"/>
        </w:rPr>
        <w:t>приведение в качественное состояние элементов благоустройства;</w:t>
      </w:r>
    </w:p>
    <w:p w:rsidR="003F6D45" w:rsidRPr="003F6D45" w:rsidRDefault="003F6D45" w:rsidP="003F6D4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F6D45">
        <w:rPr>
          <w:rFonts w:ascii="Times New Roman" w:hAnsi="Times New Roman"/>
          <w:color w:val="000000"/>
          <w:sz w:val="28"/>
          <w:szCs w:val="28"/>
        </w:rPr>
        <w:t>-привлечение жителей к участию в решении проблем благоустройства;</w:t>
      </w:r>
    </w:p>
    <w:p w:rsidR="003F6D45" w:rsidRPr="003F6D45" w:rsidRDefault="003F6D45" w:rsidP="003F6D45">
      <w:pPr>
        <w:pStyle w:val="printj"/>
        <w:spacing w:before="0" w:beforeAutospacing="0" w:after="0" w:afterAutospacing="0"/>
        <w:ind w:firstLine="708"/>
        <w:rPr>
          <w:sz w:val="28"/>
          <w:szCs w:val="28"/>
        </w:rPr>
      </w:pPr>
      <w:r w:rsidRPr="003F6D45">
        <w:rPr>
          <w:sz w:val="28"/>
          <w:szCs w:val="28"/>
        </w:rPr>
        <w:t>- благоустройство Аллеи Победы;</w:t>
      </w:r>
    </w:p>
    <w:p w:rsidR="003F6D45" w:rsidRPr="003F6D45" w:rsidRDefault="003F6D45" w:rsidP="003F6D4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F6D45">
        <w:rPr>
          <w:rFonts w:ascii="Times New Roman" w:hAnsi="Times New Roman"/>
          <w:sz w:val="28"/>
          <w:szCs w:val="28"/>
        </w:rPr>
        <w:t>- повышение уровня качества жизни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8618A8" w:rsidRPr="00E30143" w:rsidRDefault="008618A8" w:rsidP="003F6D4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На реализацию задач Программы будут направлены следующие основные мероприятия: </w:t>
      </w:r>
    </w:p>
    <w:p w:rsidR="00E87F80" w:rsidRDefault="00E744C3" w:rsidP="00E744C3">
      <w:pPr>
        <w:widowControl w:val="0"/>
        <w:suppressAutoHyphens/>
        <w:spacing w:after="0" w:line="240" w:lineRule="auto"/>
        <w:ind w:firstLine="181"/>
        <w:jc w:val="both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bidi="hi-IN"/>
        </w:rPr>
        <w:tab/>
      </w:r>
    </w:p>
    <w:p w:rsidR="00E744C3" w:rsidRDefault="00E744C3" w:rsidP="00E744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 w:rsidRPr="00E744C3">
        <w:rPr>
          <w:rFonts w:ascii="Times New Roman" w:eastAsia="SimSun" w:hAnsi="Times New Roman"/>
          <w:kern w:val="2"/>
          <w:sz w:val="28"/>
          <w:szCs w:val="28"/>
          <w:lang w:bidi="hi-IN"/>
        </w:rPr>
        <w:t>3.Срок реализации программы</w:t>
      </w:r>
    </w:p>
    <w:p w:rsidR="00E744C3" w:rsidRPr="00E744C3" w:rsidRDefault="00E744C3" w:rsidP="00E744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bidi="hi-IN"/>
        </w:rPr>
        <w:t>Срок реализации программы – 2020 год</w:t>
      </w:r>
    </w:p>
    <w:p w:rsidR="0080488B" w:rsidRPr="00F1167D" w:rsidRDefault="0080488B" w:rsidP="0080488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57C2" w:rsidRPr="00A449F6" w:rsidRDefault="00E744C3" w:rsidP="00887152">
      <w:pPr>
        <w:pStyle w:val="ac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A19D3" w:rsidRPr="00A449F6">
        <w:rPr>
          <w:rFonts w:ascii="Times New Roman" w:eastAsia="Calibri" w:hAnsi="Times New Roman"/>
          <w:sz w:val="28"/>
          <w:szCs w:val="28"/>
          <w:lang w:eastAsia="en-US"/>
        </w:rPr>
        <w:t>. Анализ рисков реализации муниципальной Программы</w:t>
      </w:r>
    </w:p>
    <w:p w:rsidR="008603A6" w:rsidRPr="00A449F6" w:rsidRDefault="008603A6" w:rsidP="00A449F6">
      <w:pPr>
        <w:pStyle w:val="ac"/>
        <w:jc w:val="both"/>
        <w:rPr>
          <w:rFonts w:ascii="Times New Roman" w:eastAsia="SimSun" w:hAnsi="Times New Roman"/>
          <w:bCs/>
          <w:kern w:val="2"/>
          <w:sz w:val="28"/>
          <w:szCs w:val="28"/>
          <w:lang w:bidi="hi-IN"/>
        </w:rPr>
      </w:pPr>
    </w:p>
    <w:p w:rsidR="005532E7" w:rsidRPr="00426B5E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Финансовые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426B5E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Организационно-управленческие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426B5E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данных рисков будет осуществляться составление планов работ, контроль за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5532E7" w:rsidRPr="00426B5E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Неблагоприятные погодные условия, природные чрезвычайные ситуации</w:t>
      </w:r>
    </w:p>
    <w:p w:rsidR="005532E7" w:rsidRPr="00426B5E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426B5E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426B5E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26B5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E744C3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857C2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>Ожидаемые результаты</w:t>
      </w:r>
      <w:r w:rsidR="00E56278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</w:p>
    <w:p w:rsidR="002857C2" w:rsidRPr="00426B5E" w:rsidRDefault="002857C2" w:rsidP="00426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532E7" w:rsidRPr="00426B5E" w:rsidRDefault="005532E7" w:rsidP="0067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Ожидаемые результаты ее реализации:</w:t>
      </w:r>
    </w:p>
    <w:p w:rsidR="00901C36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>повышение уровня благоустройства, общественных территорий общего пользования</w:t>
      </w:r>
      <w:r w:rsidR="00901C36">
        <w:rPr>
          <w:rFonts w:ascii="Times New Roman" w:hAnsi="Times New Roman"/>
          <w:sz w:val="28"/>
          <w:szCs w:val="28"/>
        </w:rPr>
        <w:t>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-</w:t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Pr="00426B5E">
        <w:rPr>
          <w:rFonts w:ascii="Times New Roman" w:hAnsi="Times New Roman"/>
          <w:bCs/>
          <w:sz w:val="28"/>
          <w:szCs w:val="28"/>
        </w:rPr>
        <w:t>широкое вовлечение граждан, организаций в реализацию мероприятий по благоустройству территорий города.</w:t>
      </w:r>
    </w:p>
    <w:p w:rsidR="00F1167D" w:rsidRDefault="00F1167D" w:rsidP="00F11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A41C1">
        <w:rPr>
          <w:rFonts w:ascii="Times New Roman" w:hAnsi="Times New Roman"/>
          <w:sz w:val="28"/>
          <w:szCs w:val="28"/>
        </w:rPr>
        <w:t xml:space="preserve">озволит организовать надлежащим образом жизнеобеспечение жителей; </w:t>
      </w:r>
    </w:p>
    <w:p w:rsidR="00F1167D" w:rsidRDefault="00F1167D" w:rsidP="00F11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A41C1">
        <w:rPr>
          <w:rFonts w:ascii="Times New Roman" w:hAnsi="Times New Roman"/>
          <w:sz w:val="28"/>
          <w:szCs w:val="28"/>
        </w:rPr>
        <w:t xml:space="preserve">формирует эстетический облик </w:t>
      </w:r>
      <w:r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CA41C1">
        <w:rPr>
          <w:rFonts w:ascii="Times New Roman" w:hAnsi="Times New Roman"/>
          <w:sz w:val="28"/>
          <w:szCs w:val="28"/>
        </w:rPr>
        <w:t xml:space="preserve">; </w:t>
      </w:r>
    </w:p>
    <w:p w:rsidR="00F1167D" w:rsidRDefault="00F1167D" w:rsidP="00F11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CA41C1">
        <w:rPr>
          <w:rFonts w:ascii="Times New Roman" w:hAnsi="Times New Roman"/>
          <w:sz w:val="28"/>
          <w:szCs w:val="28"/>
        </w:rPr>
        <w:t xml:space="preserve"> целом п</w:t>
      </w:r>
      <w:r>
        <w:rPr>
          <w:rFonts w:ascii="Times New Roman" w:hAnsi="Times New Roman"/>
          <w:sz w:val="28"/>
          <w:szCs w:val="28"/>
        </w:rPr>
        <w:t>овысит уровень жизни населения.</w:t>
      </w:r>
    </w:p>
    <w:p w:rsidR="00F1167D" w:rsidRDefault="00F1167D" w:rsidP="00F11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58">
        <w:rPr>
          <w:rFonts w:ascii="Times New Roman" w:hAnsi="Times New Roman"/>
          <w:sz w:val="28"/>
          <w:szCs w:val="28"/>
        </w:rPr>
        <w:t xml:space="preserve">Реализация настоящего проекта призвана сделать </w:t>
      </w:r>
      <w:r>
        <w:rPr>
          <w:rFonts w:ascii="Times New Roman" w:hAnsi="Times New Roman"/>
          <w:sz w:val="28"/>
          <w:szCs w:val="28"/>
        </w:rPr>
        <w:t>Сквер Победы зоной для комфортного отдыха.</w:t>
      </w:r>
      <w:r w:rsidRPr="00A80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благоустроенная общественная территория должна</w:t>
      </w:r>
      <w:r w:rsidRPr="00A80858">
        <w:rPr>
          <w:rFonts w:ascii="Times New Roman" w:hAnsi="Times New Roman"/>
          <w:sz w:val="28"/>
          <w:szCs w:val="28"/>
        </w:rPr>
        <w:t xml:space="preserve"> стать местом проведения различных мероприятий</w:t>
      </w:r>
      <w:r>
        <w:rPr>
          <w:rFonts w:ascii="Times New Roman" w:hAnsi="Times New Roman"/>
          <w:sz w:val="28"/>
          <w:szCs w:val="28"/>
        </w:rPr>
        <w:t xml:space="preserve">, проводимых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532E7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E744C3" w:rsidRDefault="00E744C3" w:rsidP="00E744C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E744C3">
        <w:rPr>
          <w:rFonts w:ascii="Times New Roman" w:hAnsi="Times New Roman"/>
          <w:bCs/>
          <w:sz w:val="28"/>
          <w:szCs w:val="28"/>
        </w:rPr>
        <w:t xml:space="preserve">6. </w:t>
      </w:r>
      <w:r w:rsidRPr="00E744C3">
        <w:rPr>
          <w:rFonts w:ascii="Times New Roman" w:hAnsi="Times New Roman"/>
          <w:sz w:val="28"/>
          <w:szCs w:val="28"/>
        </w:rPr>
        <w:t>Ресурсное</w:t>
      </w:r>
      <w:r>
        <w:rPr>
          <w:rFonts w:ascii="Times New Roman" w:hAnsi="Times New Roman"/>
          <w:sz w:val="28"/>
          <w:szCs w:val="28"/>
        </w:rPr>
        <w:t xml:space="preserve"> обеспечение программы.</w:t>
      </w:r>
    </w:p>
    <w:p w:rsidR="00E744C3" w:rsidRDefault="00E744C3" w:rsidP="00E744C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E744C3" w:rsidRDefault="00E744C3" w:rsidP="00E744C3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ресурсного обеспечения программы учитывается реальная ситуация в финансово-бюджетной сфере муниципального образования.</w:t>
      </w:r>
    </w:p>
    <w:p w:rsidR="00E744C3" w:rsidRDefault="00E744C3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  <w:sectPr w:rsidR="00E744C3" w:rsidSect="009C3E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C3E0F" w:rsidRPr="007F4CD0" w:rsidRDefault="009C3E0F" w:rsidP="009C3E0F">
      <w:pPr>
        <w:ind w:left="7797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 xml:space="preserve">Приложение </w:t>
      </w:r>
      <w:r w:rsidR="00E744C3">
        <w:rPr>
          <w:rFonts w:ascii="Times New Roman" w:hAnsi="Times New Roman"/>
          <w:sz w:val="28"/>
          <w:szCs w:val="28"/>
        </w:rPr>
        <w:t>1</w:t>
      </w:r>
    </w:p>
    <w:p w:rsidR="009C3E0F" w:rsidRPr="007F4CD0" w:rsidRDefault="009C3E0F" w:rsidP="009C3E0F">
      <w:pPr>
        <w:ind w:left="7797"/>
        <w:jc w:val="both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>К муниципальной программе «</w:t>
      </w:r>
      <w:r w:rsidR="00E744C3">
        <w:rPr>
          <w:rFonts w:ascii="Times New Roman" w:hAnsi="Times New Roman"/>
          <w:sz w:val="28"/>
          <w:szCs w:val="28"/>
        </w:rPr>
        <w:t>Благоустройство Аллеи Победа на территории Приамурского городского поселения на 2020 год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9C3E0F" w:rsidRDefault="009C3E0F" w:rsidP="005468C3">
      <w:pPr>
        <w:jc w:val="both"/>
        <w:rPr>
          <w:rFonts w:ascii="Times New Roman" w:hAnsi="Times New Roman"/>
          <w:sz w:val="28"/>
          <w:szCs w:val="28"/>
        </w:rPr>
      </w:pPr>
    </w:p>
    <w:p w:rsidR="004F412F" w:rsidRDefault="004F412F" w:rsidP="005468C3">
      <w:pPr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4F412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  <w:r w:rsidR="005468C3">
        <w:rPr>
          <w:rFonts w:ascii="Times New Roman" w:hAnsi="Times New Roman"/>
          <w:sz w:val="28"/>
          <w:szCs w:val="28"/>
        </w:rPr>
        <w:t>«</w:t>
      </w:r>
      <w:r w:rsidR="00E744C3">
        <w:rPr>
          <w:rFonts w:ascii="Times New Roman" w:hAnsi="Times New Roman"/>
          <w:sz w:val="28"/>
          <w:szCs w:val="28"/>
        </w:rPr>
        <w:t>Благоустройство Аллеи Победа на территории Приамурского городского поселения на 2020 год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3686"/>
        <w:gridCol w:w="1417"/>
        <w:gridCol w:w="3686"/>
      </w:tblGrid>
      <w:tr w:rsidR="00E744C3" w:rsidRPr="00126801" w:rsidTr="00E744C3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4C3" w:rsidRPr="00126801" w:rsidRDefault="00E744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26801">
              <w:rPr>
                <w:rFonts w:ascii="Times New Roman" w:hAnsi="Times New Roman" w:cs="Times New Roman"/>
              </w:rPr>
              <w:t>п</w:t>
            </w:r>
            <w:proofErr w:type="gramEnd"/>
            <w:r w:rsidRPr="001268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C3" w:rsidRPr="00126801" w:rsidRDefault="00E744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C3" w:rsidRPr="00126801" w:rsidRDefault="00E744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E744C3" w:rsidRPr="00126801" w:rsidTr="00E744C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2020</w:t>
            </w:r>
          </w:p>
        </w:tc>
      </w:tr>
      <w:tr w:rsidR="00E744C3" w:rsidRPr="00126801" w:rsidTr="00E744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8</w:t>
            </w:r>
          </w:p>
        </w:tc>
      </w:tr>
      <w:tr w:rsidR="00E744C3" w:rsidRPr="00126801" w:rsidTr="00E744C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Аллеи Победы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1999,045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1999,045</w:t>
            </w:r>
          </w:p>
        </w:tc>
      </w:tr>
      <w:tr w:rsidR="00E744C3" w:rsidRPr="00126801" w:rsidTr="00E744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1399,2168</w:t>
            </w:r>
          </w:p>
        </w:tc>
      </w:tr>
      <w:tr w:rsidR="00E744C3" w:rsidRPr="00126801" w:rsidTr="00E744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DF0058" w:rsidP="00017E2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инициаторов проекта</w:t>
            </w:r>
            <w:r w:rsidR="00E744C3" w:rsidRPr="00126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DF0058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599,8282</w:t>
            </w:r>
          </w:p>
        </w:tc>
      </w:tr>
    </w:tbl>
    <w:p w:rsidR="00650D82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</w:p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 w:rsidR="00DF0058">
        <w:rPr>
          <w:rFonts w:ascii="Times New Roman" w:hAnsi="Times New Roman"/>
          <w:sz w:val="28"/>
          <w:szCs w:val="28"/>
        </w:rPr>
        <w:t>2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</w:t>
      </w:r>
      <w:r w:rsidR="00DF0058">
        <w:rPr>
          <w:rFonts w:ascii="Times New Roman" w:hAnsi="Times New Roman"/>
          <w:sz w:val="28"/>
          <w:szCs w:val="28"/>
        </w:rPr>
        <w:t>Благоустройство Аллеи Победа на территории Приамурского городского поселения на 2020 год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992085" w:rsidRDefault="00992085" w:rsidP="009C3E0F">
      <w:pPr>
        <w:ind w:left="7655"/>
      </w:pPr>
    </w:p>
    <w:p w:rsidR="004F412F" w:rsidRPr="00DF0058" w:rsidRDefault="004F412F" w:rsidP="004F412F">
      <w:pPr>
        <w:pStyle w:val="1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DF0058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мероприятий муниципальной программы </w:t>
      </w:r>
      <w:r w:rsidR="0073105E" w:rsidRPr="00DF0058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DF0058" w:rsidRPr="00DF0058">
        <w:rPr>
          <w:rFonts w:ascii="Times New Roman" w:hAnsi="Times New Roman"/>
          <w:b w:val="0"/>
          <w:color w:val="auto"/>
          <w:sz w:val="28"/>
          <w:szCs w:val="28"/>
        </w:rPr>
        <w:t>Благоустройство Аллеи Победа на территории Приамурского городского поселения на 2020 год</w:t>
      </w:r>
      <w:r w:rsidR="0073105E" w:rsidRPr="00DF0058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»</w:t>
      </w:r>
    </w:p>
    <w:p w:rsidR="004F412F" w:rsidRPr="00AD6AD1" w:rsidRDefault="004F412F" w:rsidP="004F412F">
      <w:pPr>
        <w:rPr>
          <w:lang w:eastAsia="en-US" w:bidi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2551"/>
        <w:gridCol w:w="2268"/>
      </w:tblGrid>
      <w:tr w:rsidR="004F412F" w:rsidRPr="00DE2DF3" w:rsidTr="009C3E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E2DF3">
              <w:rPr>
                <w:rFonts w:ascii="Times New Roman" w:hAnsi="Times New Roman" w:cs="Times New Roman"/>
              </w:rPr>
              <w:t>п</w:t>
            </w:r>
            <w:proofErr w:type="gramEnd"/>
            <w:r w:rsidRPr="00DE2D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F412F" w:rsidRPr="00DE2DF3" w:rsidTr="009C3E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8</w:t>
            </w:r>
          </w:p>
        </w:tc>
      </w:tr>
      <w:tr w:rsidR="0073105E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DE2DF3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DE2DF3" w:rsidRDefault="0073105E" w:rsidP="00DF005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Задача </w:t>
            </w:r>
            <w:r w:rsidR="00DF0058">
              <w:rPr>
                <w:rFonts w:ascii="Times New Roman" w:hAnsi="Times New Roman" w:cs="Times New Roman"/>
                <w:lang w:val="en-US"/>
              </w:rPr>
              <w:t>1</w:t>
            </w:r>
            <w:r w:rsidRPr="00DE2DF3">
              <w:rPr>
                <w:rFonts w:ascii="Times New Roman" w:hAnsi="Times New Roman" w:cs="Times New Roman"/>
              </w:rPr>
              <w:t xml:space="preserve">. Повышение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F0058" w:rsidRDefault="00DF0058" w:rsidP="00FD5574">
            <w:pPr>
              <w:pStyle w:val="a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73105E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Мероприятия по повышению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мест массового посещения граждан</w:t>
            </w:r>
          </w:p>
          <w:p w:rsidR="00A97A2B" w:rsidRPr="00DE2DF3" w:rsidRDefault="00A97A2B" w:rsidP="00A97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DD5651" w:rsidP="00CF1E4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доля обустроенных мест массового посещения граждан</w:t>
            </w:r>
          </w:p>
        </w:tc>
      </w:tr>
    </w:tbl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 w:rsidR="00DF0058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</w:t>
      </w:r>
      <w:r w:rsidR="00DF0058">
        <w:rPr>
          <w:rFonts w:ascii="Times New Roman" w:hAnsi="Times New Roman"/>
          <w:sz w:val="28"/>
          <w:szCs w:val="28"/>
        </w:rPr>
        <w:t>Благоустройство Аллеи Победы на территории Приамурского городского поселения на 2020 год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01FE1" w:rsidRPr="00DF0058" w:rsidRDefault="00D01FE1" w:rsidP="003C4E7C">
      <w:pPr>
        <w:pStyle w:val="1"/>
        <w:spacing w:after="360"/>
        <w:jc w:val="left"/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Перечень общественных территорий</w:t>
      </w:r>
      <w:r w:rsidR="00B31160"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DF0058">
        <w:rPr>
          <w:rFonts w:ascii="Times New Roman" w:hAnsi="Times New Roman"/>
          <w:b w:val="0"/>
          <w:color w:val="auto"/>
          <w:sz w:val="28"/>
          <w:szCs w:val="28"/>
        </w:rPr>
        <w:t>включенных в Программу</w:t>
      </w:r>
      <w:r w:rsidRPr="00DF0058">
        <w:rPr>
          <w:rFonts w:ascii="Times New Roman" w:hAnsi="Times New Roman"/>
          <w:b w:val="0"/>
          <w:color w:val="auto"/>
        </w:rPr>
        <w:t xml:space="preserve"> </w:t>
      </w:r>
      <w:r w:rsidRPr="00DF0058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DF0058" w:rsidRPr="00DF0058">
        <w:rPr>
          <w:rFonts w:ascii="Times New Roman" w:hAnsi="Times New Roman"/>
          <w:b w:val="0"/>
          <w:color w:val="auto"/>
          <w:sz w:val="28"/>
          <w:szCs w:val="28"/>
        </w:rPr>
        <w:t>Благоустройство Аллеи Победы на территории Приамурского городского поселения на 2020 год</w:t>
      </w:r>
      <w:r w:rsidRPr="00DF0058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9B2FCF" w:rsidTr="009B2FCF">
        <w:trPr>
          <w:trHeight w:val="1988"/>
        </w:trPr>
        <w:tc>
          <w:tcPr>
            <w:tcW w:w="605" w:type="dxa"/>
          </w:tcPr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№</w:t>
            </w:r>
          </w:p>
          <w:p w:rsidR="009B2FCF" w:rsidRPr="00C02486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3437" w:type="dxa"/>
          </w:tcPr>
          <w:p w:rsidR="009B2FCF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Наименование дворовой и</w:t>
            </w:r>
          </w:p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срок реализации</w:t>
            </w:r>
          </w:p>
        </w:tc>
      </w:tr>
      <w:tr w:rsidR="000C0DD3" w:rsidTr="009B2FCF">
        <w:trPr>
          <w:trHeight w:val="1690"/>
        </w:trPr>
        <w:tc>
          <w:tcPr>
            <w:tcW w:w="605" w:type="dxa"/>
          </w:tcPr>
          <w:p w:rsidR="000C0DD3" w:rsidRPr="009E1635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</w:t>
            </w: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9B2FCF" w:rsidRDefault="000C0DD3" w:rsidP="00DF0058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общественная территория: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 xml:space="preserve"> площадь с </w:t>
            </w:r>
            <w:proofErr w:type="gramStart"/>
            <w:r w:rsidRPr="009B2FCF">
              <w:rPr>
                <w:rFonts w:ascii="Times New Roman" w:hAnsi="Times New Roman"/>
                <w:sz w:val="28"/>
                <w:szCs w:val="28"/>
              </w:rPr>
              <w:t>памятником ВОВ</w:t>
            </w:r>
            <w:proofErr w:type="gramEnd"/>
            <w:r w:rsidRPr="009B2FC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F0058">
              <w:rPr>
                <w:rFonts w:ascii="Times New Roman" w:hAnsi="Times New Roman"/>
                <w:sz w:val="28"/>
                <w:szCs w:val="28"/>
              </w:rPr>
              <w:t>Аллея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 xml:space="preserve"> Победы»</w:t>
            </w:r>
          </w:p>
        </w:tc>
        <w:tc>
          <w:tcPr>
            <w:tcW w:w="3721" w:type="dxa"/>
          </w:tcPr>
          <w:p w:rsidR="000C0DD3" w:rsidRDefault="000C0DD3" w:rsidP="00DF0058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0058">
              <w:rPr>
                <w:rFonts w:ascii="Times New Roman" w:hAnsi="Times New Roman"/>
                <w:sz w:val="28"/>
                <w:szCs w:val="28"/>
              </w:rPr>
              <w:t>демонтаж</w:t>
            </w:r>
          </w:p>
          <w:p w:rsidR="00DF0058" w:rsidRDefault="00DF0058" w:rsidP="00DF0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земляные работы</w:t>
            </w:r>
          </w:p>
          <w:p w:rsidR="00DF0058" w:rsidRDefault="00DF0058" w:rsidP="00DF0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тротуарное покрытие из тротуарной плитки</w:t>
            </w:r>
          </w:p>
          <w:p w:rsidR="00DF0058" w:rsidRDefault="00DF0058" w:rsidP="00DF0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бордюрный камень</w:t>
            </w:r>
          </w:p>
          <w:p w:rsidR="00DF0058" w:rsidRDefault="00DF0058" w:rsidP="00DF0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ограждение</w:t>
            </w:r>
          </w:p>
          <w:p w:rsidR="00DF0058" w:rsidRPr="009B2FCF" w:rsidRDefault="00DF0058" w:rsidP="00DF0058">
            <w:pPr>
              <w:rPr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озеленение</w:t>
            </w:r>
          </w:p>
        </w:tc>
        <w:tc>
          <w:tcPr>
            <w:tcW w:w="4252" w:type="dxa"/>
          </w:tcPr>
          <w:p w:rsidR="000C0DD3" w:rsidRPr="009B2FCF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2020 год</w:t>
            </w:r>
          </w:p>
        </w:tc>
      </w:tr>
    </w:tbl>
    <w:p w:rsidR="00420A15" w:rsidRPr="003C4E7C" w:rsidRDefault="00420A15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sectPr w:rsidR="00420A15" w:rsidRPr="003C4E7C" w:rsidSect="009C3E0F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32616"/>
    <w:rsid w:val="00035A9F"/>
    <w:rsid w:val="000368AE"/>
    <w:rsid w:val="0004097E"/>
    <w:rsid w:val="00050AFB"/>
    <w:rsid w:val="000550E3"/>
    <w:rsid w:val="000560EA"/>
    <w:rsid w:val="0006651C"/>
    <w:rsid w:val="000713D9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010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61B9"/>
    <w:rsid w:val="001206E8"/>
    <w:rsid w:val="00120B85"/>
    <w:rsid w:val="00123926"/>
    <w:rsid w:val="00123EA5"/>
    <w:rsid w:val="00126801"/>
    <w:rsid w:val="001318CC"/>
    <w:rsid w:val="001427FF"/>
    <w:rsid w:val="0014379B"/>
    <w:rsid w:val="0014517F"/>
    <w:rsid w:val="00156603"/>
    <w:rsid w:val="001716D9"/>
    <w:rsid w:val="00175ED7"/>
    <w:rsid w:val="00180DB6"/>
    <w:rsid w:val="00194C50"/>
    <w:rsid w:val="001975F5"/>
    <w:rsid w:val="001B5F19"/>
    <w:rsid w:val="001C0600"/>
    <w:rsid w:val="001C0ED2"/>
    <w:rsid w:val="001C7452"/>
    <w:rsid w:val="001C7DB5"/>
    <w:rsid w:val="001D0DF3"/>
    <w:rsid w:val="001D3CF4"/>
    <w:rsid w:val="001E0472"/>
    <w:rsid w:val="001E2F07"/>
    <w:rsid w:val="00207709"/>
    <w:rsid w:val="00214222"/>
    <w:rsid w:val="00225C56"/>
    <w:rsid w:val="00234E97"/>
    <w:rsid w:val="0023503C"/>
    <w:rsid w:val="002376A1"/>
    <w:rsid w:val="0024402C"/>
    <w:rsid w:val="00262995"/>
    <w:rsid w:val="00265327"/>
    <w:rsid w:val="00273A74"/>
    <w:rsid w:val="00275FA8"/>
    <w:rsid w:val="00284D9F"/>
    <w:rsid w:val="002857C2"/>
    <w:rsid w:val="002862F8"/>
    <w:rsid w:val="00287791"/>
    <w:rsid w:val="002A2C3E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96C2D"/>
    <w:rsid w:val="003A459D"/>
    <w:rsid w:val="003A6E55"/>
    <w:rsid w:val="003B2D5A"/>
    <w:rsid w:val="003B3403"/>
    <w:rsid w:val="003B5B77"/>
    <w:rsid w:val="003B607A"/>
    <w:rsid w:val="003C49B8"/>
    <w:rsid w:val="003C4E7C"/>
    <w:rsid w:val="003D07EF"/>
    <w:rsid w:val="003D64B8"/>
    <w:rsid w:val="003D7471"/>
    <w:rsid w:val="003F3A08"/>
    <w:rsid w:val="003F6D45"/>
    <w:rsid w:val="00400A71"/>
    <w:rsid w:val="00401229"/>
    <w:rsid w:val="00405156"/>
    <w:rsid w:val="004109DA"/>
    <w:rsid w:val="00420A15"/>
    <w:rsid w:val="00421592"/>
    <w:rsid w:val="00426B5E"/>
    <w:rsid w:val="0043032B"/>
    <w:rsid w:val="0043382D"/>
    <w:rsid w:val="00441EB2"/>
    <w:rsid w:val="00443143"/>
    <w:rsid w:val="00446A50"/>
    <w:rsid w:val="004547DB"/>
    <w:rsid w:val="00456014"/>
    <w:rsid w:val="00456083"/>
    <w:rsid w:val="004724DB"/>
    <w:rsid w:val="00477CB0"/>
    <w:rsid w:val="004A1966"/>
    <w:rsid w:val="004A1A2E"/>
    <w:rsid w:val="004A5F54"/>
    <w:rsid w:val="004A78DB"/>
    <w:rsid w:val="004B2AE6"/>
    <w:rsid w:val="004B5591"/>
    <w:rsid w:val="004C0168"/>
    <w:rsid w:val="004C0F24"/>
    <w:rsid w:val="004C2A01"/>
    <w:rsid w:val="004D4929"/>
    <w:rsid w:val="004D6170"/>
    <w:rsid w:val="004E0821"/>
    <w:rsid w:val="004E327A"/>
    <w:rsid w:val="004F3C86"/>
    <w:rsid w:val="004F412F"/>
    <w:rsid w:val="004F5BDB"/>
    <w:rsid w:val="005008A9"/>
    <w:rsid w:val="0052086B"/>
    <w:rsid w:val="005231E9"/>
    <w:rsid w:val="00526EE1"/>
    <w:rsid w:val="005437FF"/>
    <w:rsid w:val="005468C3"/>
    <w:rsid w:val="00550175"/>
    <w:rsid w:val="005532E7"/>
    <w:rsid w:val="00557D19"/>
    <w:rsid w:val="005718DC"/>
    <w:rsid w:val="00572293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7E8E"/>
    <w:rsid w:val="005E13A1"/>
    <w:rsid w:val="005E3E83"/>
    <w:rsid w:val="005F0F95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F531C"/>
    <w:rsid w:val="006F608C"/>
    <w:rsid w:val="006F6AF3"/>
    <w:rsid w:val="007017CD"/>
    <w:rsid w:val="007057B6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73E6"/>
    <w:rsid w:val="007B273F"/>
    <w:rsid w:val="007B2E68"/>
    <w:rsid w:val="007B3750"/>
    <w:rsid w:val="007B402A"/>
    <w:rsid w:val="007E67DF"/>
    <w:rsid w:val="007F4CD0"/>
    <w:rsid w:val="007F4DBC"/>
    <w:rsid w:val="0080488B"/>
    <w:rsid w:val="00805A21"/>
    <w:rsid w:val="00810156"/>
    <w:rsid w:val="00814142"/>
    <w:rsid w:val="00821542"/>
    <w:rsid w:val="00833AAA"/>
    <w:rsid w:val="008359CA"/>
    <w:rsid w:val="008420D8"/>
    <w:rsid w:val="0084688E"/>
    <w:rsid w:val="00852752"/>
    <w:rsid w:val="008603A6"/>
    <w:rsid w:val="008618A8"/>
    <w:rsid w:val="008722D8"/>
    <w:rsid w:val="008741B5"/>
    <w:rsid w:val="00874415"/>
    <w:rsid w:val="00877CCD"/>
    <w:rsid w:val="00880BEA"/>
    <w:rsid w:val="008825DC"/>
    <w:rsid w:val="00887152"/>
    <w:rsid w:val="0089460E"/>
    <w:rsid w:val="008B06F2"/>
    <w:rsid w:val="008C188C"/>
    <w:rsid w:val="008D033B"/>
    <w:rsid w:val="008D51A4"/>
    <w:rsid w:val="008D6F74"/>
    <w:rsid w:val="008E454E"/>
    <w:rsid w:val="008F0EDC"/>
    <w:rsid w:val="008F5FF6"/>
    <w:rsid w:val="008F6084"/>
    <w:rsid w:val="008F69FD"/>
    <w:rsid w:val="00901C36"/>
    <w:rsid w:val="00914B37"/>
    <w:rsid w:val="00925971"/>
    <w:rsid w:val="00931975"/>
    <w:rsid w:val="00941279"/>
    <w:rsid w:val="00985E5C"/>
    <w:rsid w:val="009864AF"/>
    <w:rsid w:val="00992085"/>
    <w:rsid w:val="009B2FCF"/>
    <w:rsid w:val="009C2998"/>
    <w:rsid w:val="009C3E0F"/>
    <w:rsid w:val="009D68ED"/>
    <w:rsid w:val="009E1635"/>
    <w:rsid w:val="009E4167"/>
    <w:rsid w:val="009F2281"/>
    <w:rsid w:val="009F485A"/>
    <w:rsid w:val="00A03B29"/>
    <w:rsid w:val="00A0499E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47457"/>
    <w:rsid w:val="00A656D6"/>
    <w:rsid w:val="00A66993"/>
    <w:rsid w:val="00A712A7"/>
    <w:rsid w:val="00A908EB"/>
    <w:rsid w:val="00A97A2B"/>
    <w:rsid w:val="00AA55AD"/>
    <w:rsid w:val="00AA5A69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7C5F"/>
    <w:rsid w:val="00B556F2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73E0"/>
    <w:rsid w:val="00CD7640"/>
    <w:rsid w:val="00CE3C40"/>
    <w:rsid w:val="00CE43A3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47F2"/>
    <w:rsid w:val="00DA28D6"/>
    <w:rsid w:val="00DA2C11"/>
    <w:rsid w:val="00DA42DD"/>
    <w:rsid w:val="00DA5185"/>
    <w:rsid w:val="00DC46C5"/>
    <w:rsid w:val="00DD5651"/>
    <w:rsid w:val="00DE05A5"/>
    <w:rsid w:val="00DE0C3F"/>
    <w:rsid w:val="00DE29F8"/>
    <w:rsid w:val="00DE2DF3"/>
    <w:rsid w:val="00DF0058"/>
    <w:rsid w:val="00DF1470"/>
    <w:rsid w:val="00DF2D3F"/>
    <w:rsid w:val="00E007FB"/>
    <w:rsid w:val="00E038B9"/>
    <w:rsid w:val="00E15642"/>
    <w:rsid w:val="00E30143"/>
    <w:rsid w:val="00E54F43"/>
    <w:rsid w:val="00E56278"/>
    <w:rsid w:val="00E563F6"/>
    <w:rsid w:val="00E6435B"/>
    <w:rsid w:val="00E711CC"/>
    <w:rsid w:val="00E744C3"/>
    <w:rsid w:val="00E81580"/>
    <w:rsid w:val="00E84828"/>
    <w:rsid w:val="00E85EC0"/>
    <w:rsid w:val="00E87F80"/>
    <w:rsid w:val="00EA19D3"/>
    <w:rsid w:val="00EA33F8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1167D"/>
    <w:rsid w:val="00F25D9E"/>
    <w:rsid w:val="00F310B1"/>
    <w:rsid w:val="00F3608D"/>
    <w:rsid w:val="00F41240"/>
    <w:rsid w:val="00F42ABA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863FA"/>
    <w:rsid w:val="00FA103F"/>
    <w:rsid w:val="00FA2A09"/>
    <w:rsid w:val="00FA5E57"/>
    <w:rsid w:val="00FA63D4"/>
    <w:rsid w:val="00FB788E"/>
    <w:rsid w:val="00FC36C7"/>
    <w:rsid w:val="00FC68E4"/>
    <w:rsid w:val="00FD5574"/>
    <w:rsid w:val="00FE7FB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86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863FA"/>
    <w:pPr>
      <w:spacing w:after="120"/>
    </w:pPr>
  </w:style>
  <w:style w:type="character" w:customStyle="1" w:styleId="af2">
    <w:name w:val="Основной текст Знак"/>
    <w:basedOn w:val="a0"/>
    <w:link w:val="af1"/>
    <w:rsid w:val="00F863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86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863FA"/>
    <w:pPr>
      <w:spacing w:after="120"/>
    </w:pPr>
  </w:style>
  <w:style w:type="character" w:customStyle="1" w:styleId="af2">
    <w:name w:val="Основной текст Знак"/>
    <w:basedOn w:val="a0"/>
    <w:link w:val="af1"/>
    <w:rsid w:val="00F863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A6AE-3A48-4735-83D3-72BE5FAB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</Pages>
  <Words>1702</Words>
  <Characters>9707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мероприятий муниципальной программы «Формирование комфортной городской </vt:lpstr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66</cp:revision>
  <cp:lastPrinted>2020-03-05T02:54:00Z</cp:lastPrinted>
  <dcterms:created xsi:type="dcterms:W3CDTF">2019-02-28T06:51:00Z</dcterms:created>
  <dcterms:modified xsi:type="dcterms:W3CDTF">2020-03-26T05:59:00Z</dcterms:modified>
</cp:coreProperties>
</file>