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25" w:rsidRPr="0043486D" w:rsidRDefault="001B0C25" w:rsidP="004A5F18">
      <w:pPr>
        <w:pStyle w:val="1"/>
        <w:jc w:val="center"/>
        <w:rPr>
          <w:rFonts w:ascii="Times New Roman" w:hAnsi="Times New Roman" w:cs="Times New Roman"/>
          <w:b w:val="0"/>
          <w:i/>
          <w:color w:val="auto"/>
        </w:rPr>
      </w:pPr>
      <w:r w:rsidRPr="0043486D">
        <w:rPr>
          <w:rFonts w:ascii="Times New Roman" w:hAnsi="Times New Roman" w:cs="Times New Roman"/>
          <w:b w:val="0"/>
          <w:color w:val="auto"/>
        </w:rPr>
        <w:t>Муниципальное образование «Приамурское городское поселение»</w:t>
      </w:r>
    </w:p>
    <w:p w:rsidR="001B0C25" w:rsidRPr="0043486D" w:rsidRDefault="001B0C25" w:rsidP="001B0C25">
      <w:pPr>
        <w:pStyle w:val="af"/>
        <w:rPr>
          <w:b w:val="0"/>
          <w:szCs w:val="28"/>
        </w:rPr>
      </w:pPr>
      <w:r w:rsidRPr="0043486D">
        <w:rPr>
          <w:b w:val="0"/>
          <w:szCs w:val="28"/>
        </w:rPr>
        <w:t>Смидовичского муниципального района</w:t>
      </w:r>
    </w:p>
    <w:p w:rsidR="001B0C25" w:rsidRPr="0043486D" w:rsidRDefault="001B0C25" w:rsidP="001B0C25">
      <w:pPr>
        <w:pStyle w:val="af"/>
        <w:rPr>
          <w:b w:val="0"/>
          <w:szCs w:val="28"/>
        </w:rPr>
      </w:pPr>
      <w:r w:rsidRPr="0043486D">
        <w:rPr>
          <w:b w:val="0"/>
          <w:szCs w:val="28"/>
        </w:rPr>
        <w:t>Еврейской автономной области</w:t>
      </w:r>
    </w:p>
    <w:p w:rsidR="001B0C25" w:rsidRPr="0043486D" w:rsidRDefault="001B0C25" w:rsidP="001B0C25">
      <w:pPr>
        <w:ind w:firstLine="720"/>
        <w:jc w:val="center"/>
        <w:rPr>
          <w:sz w:val="28"/>
          <w:szCs w:val="28"/>
        </w:rPr>
      </w:pPr>
    </w:p>
    <w:p w:rsidR="001B0C25" w:rsidRPr="0043486D" w:rsidRDefault="001B0C25" w:rsidP="001B0C25">
      <w:pPr>
        <w:jc w:val="center"/>
        <w:rPr>
          <w:sz w:val="28"/>
          <w:szCs w:val="28"/>
        </w:rPr>
      </w:pPr>
      <w:r w:rsidRPr="0043486D">
        <w:rPr>
          <w:sz w:val="28"/>
          <w:szCs w:val="28"/>
        </w:rPr>
        <w:t>СОБРАНИЕ ДЕПУТАТОВ</w:t>
      </w:r>
    </w:p>
    <w:p w:rsidR="001B0C25" w:rsidRPr="0043486D" w:rsidRDefault="001B0C25" w:rsidP="001B0C25">
      <w:pPr>
        <w:ind w:firstLine="720"/>
        <w:jc w:val="center"/>
        <w:rPr>
          <w:sz w:val="28"/>
          <w:szCs w:val="28"/>
        </w:rPr>
      </w:pPr>
    </w:p>
    <w:p w:rsidR="001B0C25" w:rsidRPr="0043486D" w:rsidRDefault="001B0C25" w:rsidP="001B0C25">
      <w:pPr>
        <w:jc w:val="center"/>
        <w:rPr>
          <w:sz w:val="28"/>
          <w:szCs w:val="28"/>
        </w:rPr>
      </w:pPr>
      <w:r w:rsidRPr="0043486D">
        <w:rPr>
          <w:sz w:val="28"/>
          <w:szCs w:val="28"/>
        </w:rPr>
        <w:t>РЕШЕНИЕ</w:t>
      </w:r>
    </w:p>
    <w:p w:rsidR="001B0C25" w:rsidRPr="0043486D" w:rsidRDefault="00EB523A" w:rsidP="001B0C25">
      <w:pPr>
        <w:rPr>
          <w:sz w:val="28"/>
          <w:szCs w:val="28"/>
        </w:rPr>
      </w:pPr>
      <w:r w:rsidRPr="0043486D">
        <w:rPr>
          <w:sz w:val="28"/>
          <w:szCs w:val="28"/>
        </w:rPr>
        <w:t>0</w:t>
      </w:r>
      <w:r w:rsidR="001B0C25" w:rsidRPr="0043486D">
        <w:rPr>
          <w:sz w:val="28"/>
          <w:szCs w:val="28"/>
        </w:rPr>
        <w:t>9.03.202</w:t>
      </w:r>
      <w:r w:rsidRPr="0043486D">
        <w:rPr>
          <w:sz w:val="28"/>
          <w:szCs w:val="28"/>
        </w:rPr>
        <w:t>3</w:t>
      </w:r>
      <w:r w:rsidR="001B0C25" w:rsidRPr="0043486D">
        <w:rPr>
          <w:sz w:val="28"/>
          <w:szCs w:val="28"/>
        </w:rPr>
        <w:t xml:space="preserve">                                                         </w:t>
      </w:r>
      <w:r w:rsidR="004A5F18" w:rsidRPr="0043486D">
        <w:rPr>
          <w:sz w:val="28"/>
          <w:szCs w:val="28"/>
        </w:rPr>
        <w:t xml:space="preserve">                       </w:t>
      </w:r>
      <w:r w:rsidR="0043486D" w:rsidRPr="0043486D">
        <w:rPr>
          <w:sz w:val="28"/>
          <w:szCs w:val="28"/>
        </w:rPr>
        <w:t xml:space="preserve">                      </w:t>
      </w:r>
      <w:r w:rsidR="001B0C25" w:rsidRPr="0043486D">
        <w:rPr>
          <w:sz w:val="28"/>
          <w:szCs w:val="28"/>
        </w:rPr>
        <w:t xml:space="preserve">  № </w:t>
      </w:r>
      <w:r w:rsidR="0043486D" w:rsidRPr="0043486D">
        <w:rPr>
          <w:sz w:val="28"/>
          <w:szCs w:val="28"/>
        </w:rPr>
        <w:t>343</w:t>
      </w:r>
    </w:p>
    <w:p w:rsidR="001B0C25" w:rsidRPr="0043486D" w:rsidRDefault="001B0C25" w:rsidP="001B0C25">
      <w:pPr>
        <w:jc w:val="center"/>
        <w:rPr>
          <w:sz w:val="28"/>
          <w:szCs w:val="28"/>
        </w:rPr>
      </w:pPr>
      <w:r w:rsidRPr="0043486D">
        <w:rPr>
          <w:sz w:val="28"/>
          <w:szCs w:val="28"/>
        </w:rPr>
        <w:t>пос. Приамурский</w:t>
      </w:r>
    </w:p>
    <w:p w:rsidR="001B0C25" w:rsidRPr="0043486D" w:rsidRDefault="001B0C25" w:rsidP="001B0C25">
      <w:pPr>
        <w:rPr>
          <w:sz w:val="28"/>
          <w:szCs w:val="28"/>
        </w:rPr>
      </w:pPr>
    </w:p>
    <w:p w:rsidR="001B0C25" w:rsidRPr="0043486D" w:rsidRDefault="001B0C25" w:rsidP="001B0C25">
      <w:pPr>
        <w:jc w:val="both"/>
        <w:rPr>
          <w:sz w:val="28"/>
          <w:szCs w:val="28"/>
        </w:rPr>
      </w:pPr>
      <w:r w:rsidRPr="0043486D">
        <w:rPr>
          <w:sz w:val="28"/>
          <w:szCs w:val="28"/>
        </w:rPr>
        <w:t>О принятии  отчета  главы Приамурского городского поселения о результатах его деятельности, а также о результатах деятельности  администрации Приамурского городского поселения за 202</w:t>
      </w:r>
      <w:r w:rsidR="00EB523A" w:rsidRPr="0043486D">
        <w:rPr>
          <w:sz w:val="28"/>
          <w:szCs w:val="28"/>
        </w:rPr>
        <w:t>2</w:t>
      </w:r>
      <w:r w:rsidRPr="0043486D">
        <w:rPr>
          <w:sz w:val="28"/>
          <w:szCs w:val="28"/>
        </w:rPr>
        <w:t xml:space="preserve"> год </w:t>
      </w:r>
    </w:p>
    <w:p w:rsidR="001B0C25" w:rsidRPr="0043486D" w:rsidRDefault="001B0C25" w:rsidP="001B0C25">
      <w:pPr>
        <w:shd w:val="clear" w:color="auto" w:fill="FFFFFF"/>
        <w:spacing w:before="295"/>
        <w:ind w:firstLine="708"/>
        <w:jc w:val="both"/>
        <w:rPr>
          <w:sz w:val="28"/>
          <w:szCs w:val="28"/>
        </w:rPr>
      </w:pPr>
      <w:r w:rsidRPr="0043486D">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«Приамурское городское поселение»,</w:t>
      </w:r>
      <w:r w:rsidRPr="0043486D">
        <w:rPr>
          <w:bCs/>
          <w:color w:val="000000"/>
          <w:sz w:val="28"/>
          <w:szCs w:val="28"/>
        </w:rPr>
        <w:t xml:space="preserve"> </w:t>
      </w:r>
      <w:r w:rsidRPr="0043486D">
        <w:rPr>
          <w:sz w:val="28"/>
          <w:szCs w:val="28"/>
        </w:rPr>
        <w:t>заслушав и обсудив информацию А.С. Симонова, главы Приамурского городского поселения, Собрание депутатов</w:t>
      </w:r>
    </w:p>
    <w:p w:rsidR="001B0C25" w:rsidRPr="0043486D" w:rsidRDefault="001B0C25" w:rsidP="001B0C25">
      <w:pPr>
        <w:jc w:val="both"/>
        <w:rPr>
          <w:sz w:val="28"/>
          <w:szCs w:val="28"/>
        </w:rPr>
      </w:pPr>
      <w:r w:rsidRPr="0043486D">
        <w:rPr>
          <w:sz w:val="28"/>
          <w:szCs w:val="28"/>
        </w:rPr>
        <w:t>РЕШИЛО:</w:t>
      </w:r>
    </w:p>
    <w:p w:rsidR="001B0C25" w:rsidRPr="0043486D" w:rsidRDefault="001B0C25" w:rsidP="001B0C25">
      <w:pPr>
        <w:jc w:val="both"/>
        <w:rPr>
          <w:sz w:val="28"/>
          <w:szCs w:val="28"/>
        </w:rPr>
      </w:pPr>
      <w:r w:rsidRPr="0043486D">
        <w:rPr>
          <w:sz w:val="28"/>
          <w:szCs w:val="28"/>
        </w:rPr>
        <w:t xml:space="preserve">          1. Отчет А.С. Симонова, главы  Приамурского городского поселения о результатах его деятельности, а также о результатах деятельности  администрации Приамурского городского поселения за 202</w:t>
      </w:r>
      <w:r w:rsidR="00EB523A" w:rsidRPr="0043486D">
        <w:rPr>
          <w:sz w:val="28"/>
          <w:szCs w:val="28"/>
        </w:rPr>
        <w:t>2</w:t>
      </w:r>
      <w:r w:rsidRPr="0043486D">
        <w:rPr>
          <w:sz w:val="28"/>
          <w:szCs w:val="28"/>
        </w:rPr>
        <w:t xml:space="preserve"> год, прилагаемый к настоящему решению,  принять к сведению.</w:t>
      </w:r>
    </w:p>
    <w:p w:rsidR="001B0C25" w:rsidRPr="0043486D" w:rsidRDefault="001B0C25" w:rsidP="001B0C25">
      <w:pPr>
        <w:jc w:val="both"/>
        <w:rPr>
          <w:sz w:val="28"/>
          <w:szCs w:val="28"/>
        </w:rPr>
      </w:pPr>
      <w:r w:rsidRPr="0043486D">
        <w:rPr>
          <w:sz w:val="28"/>
          <w:szCs w:val="28"/>
        </w:rPr>
        <w:t xml:space="preserve">          2. Деятельность главы муниципального образования «Приамурское городское поселение» А.С. Симонова по результатам ежегодного отчета признать  с оценкой «удовлетворительно». </w:t>
      </w:r>
    </w:p>
    <w:p w:rsidR="001B0C25" w:rsidRPr="0043486D" w:rsidRDefault="001B0C25" w:rsidP="001B0C25">
      <w:pPr>
        <w:jc w:val="both"/>
        <w:rPr>
          <w:sz w:val="28"/>
          <w:szCs w:val="28"/>
        </w:rPr>
      </w:pPr>
      <w:r w:rsidRPr="0043486D">
        <w:rPr>
          <w:sz w:val="28"/>
          <w:szCs w:val="28"/>
        </w:rPr>
        <w:t xml:space="preserve">          3. Рекомендовать главе муниципального образования «Приамурское городское поселение» А.С. Симонову:</w:t>
      </w:r>
    </w:p>
    <w:p w:rsidR="001B0C25" w:rsidRPr="0043486D" w:rsidRDefault="001B0C25" w:rsidP="001B0C25">
      <w:pPr>
        <w:ind w:firstLine="708"/>
        <w:jc w:val="both"/>
        <w:rPr>
          <w:sz w:val="28"/>
          <w:szCs w:val="28"/>
        </w:rPr>
      </w:pPr>
      <w:r w:rsidRPr="0043486D">
        <w:rPr>
          <w:sz w:val="28"/>
          <w:szCs w:val="28"/>
        </w:rPr>
        <w:t>3.1. продолжить реализацию задач, определенных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«Приамурское городское поселение», муниципальными  программами;</w:t>
      </w:r>
    </w:p>
    <w:p w:rsidR="001B0C25" w:rsidRPr="0043486D" w:rsidRDefault="001B0C25" w:rsidP="001B0C25">
      <w:pPr>
        <w:ind w:firstLine="708"/>
        <w:jc w:val="both"/>
        <w:rPr>
          <w:sz w:val="28"/>
          <w:szCs w:val="28"/>
        </w:rPr>
      </w:pPr>
      <w:r w:rsidRPr="0043486D">
        <w:rPr>
          <w:sz w:val="28"/>
          <w:szCs w:val="28"/>
        </w:rPr>
        <w:t>3.2. усилить контроль:</w:t>
      </w:r>
    </w:p>
    <w:p w:rsidR="001B0C25" w:rsidRPr="0043486D" w:rsidRDefault="001B0C25" w:rsidP="001B0C25">
      <w:pPr>
        <w:ind w:firstLine="708"/>
        <w:jc w:val="both"/>
        <w:rPr>
          <w:sz w:val="28"/>
          <w:szCs w:val="28"/>
        </w:rPr>
      </w:pPr>
      <w:r w:rsidRPr="0043486D">
        <w:rPr>
          <w:sz w:val="28"/>
          <w:szCs w:val="28"/>
        </w:rPr>
        <w:t>- за выполнением подрядных работ, осуществляемых в соответствии с муниципальными контрактами, с определением конкретных должностных лиц, ответственных за приёмк</w:t>
      </w:r>
      <w:r w:rsidR="00EB523A" w:rsidRPr="0043486D">
        <w:rPr>
          <w:sz w:val="28"/>
          <w:szCs w:val="28"/>
        </w:rPr>
        <w:t>у</w:t>
      </w:r>
      <w:r w:rsidRPr="0043486D">
        <w:rPr>
          <w:sz w:val="28"/>
          <w:szCs w:val="28"/>
        </w:rPr>
        <w:t xml:space="preserve"> результатов подрядных работ и проведение претензионной работы по выявленным недостаткам;</w:t>
      </w:r>
    </w:p>
    <w:p w:rsidR="001B0C25" w:rsidRPr="0043486D" w:rsidRDefault="001B0C25" w:rsidP="001B0C25">
      <w:pPr>
        <w:ind w:firstLine="708"/>
        <w:jc w:val="both"/>
        <w:rPr>
          <w:sz w:val="28"/>
          <w:szCs w:val="28"/>
        </w:rPr>
      </w:pPr>
      <w:r w:rsidRPr="0043486D">
        <w:rPr>
          <w:sz w:val="28"/>
          <w:szCs w:val="28"/>
        </w:rPr>
        <w:t xml:space="preserve">-    по </w:t>
      </w:r>
      <w:r w:rsidR="00EB523A" w:rsidRPr="0043486D">
        <w:rPr>
          <w:sz w:val="28"/>
          <w:szCs w:val="28"/>
        </w:rPr>
        <w:t xml:space="preserve">выявлению и пресечению </w:t>
      </w:r>
      <w:r w:rsidRPr="0043486D">
        <w:rPr>
          <w:sz w:val="28"/>
          <w:szCs w:val="28"/>
        </w:rPr>
        <w:t>административн</w:t>
      </w:r>
      <w:r w:rsidR="00EB523A" w:rsidRPr="0043486D">
        <w:rPr>
          <w:sz w:val="28"/>
          <w:szCs w:val="28"/>
        </w:rPr>
        <w:t>ых</w:t>
      </w:r>
      <w:r w:rsidRPr="0043486D">
        <w:rPr>
          <w:sz w:val="28"/>
          <w:szCs w:val="28"/>
        </w:rPr>
        <w:t xml:space="preserve"> </w:t>
      </w:r>
      <w:r w:rsidR="00EB523A" w:rsidRPr="0043486D">
        <w:rPr>
          <w:sz w:val="28"/>
          <w:szCs w:val="28"/>
        </w:rPr>
        <w:t>правонарушений, в пределах своей компетенции;</w:t>
      </w:r>
    </w:p>
    <w:p w:rsidR="001B0C25" w:rsidRPr="0043486D" w:rsidRDefault="000530B8" w:rsidP="001B0C25">
      <w:pPr>
        <w:ind w:firstLine="708"/>
        <w:jc w:val="both"/>
        <w:rPr>
          <w:sz w:val="28"/>
          <w:szCs w:val="28"/>
        </w:rPr>
      </w:pPr>
      <w:r w:rsidRPr="0043486D">
        <w:rPr>
          <w:sz w:val="28"/>
          <w:szCs w:val="28"/>
        </w:rPr>
        <w:t>3.3.</w:t>
      </w:r>
      <w:r w:rsidR="001B0C25" w:rsidRPr="0043486D">
        <w:rPr>
          <w:sz w:val="28"/>
          <w:szCs w:val="28"/>
        </w:rPr>
        <w:t xml:space="preserve"> </w:t>
      </w:r>
      <w:r w:rsidR="00EB523A" w:rsidRPr="0043486D">
        <w:rPr>
          <w:sz w:val="28"/>
          <w:szCs w:val="28"/>
        </w:rPr>
        <w:t>п</w:t>
      </w:r>
      <w:r w:rsidR="001B0C25" w:rsidRPr="0043486D">
        <w:rPr>
          <w:sz w:val="28"/>
          <w:szCs w:val="28"/>
        </w:rPr>
        <w:t>редостав</w:t>
      </w:r>
      <w:r w:rsidR="003A1D65" w:rsidRPr="0043486D">
        <w:rPr>
          <w:sz w:val="28"/>
          <w:szCs w:val="28"/>
        </w:rPr>
        <w:t>и</w:t>
      </w:r>
      <w:r w:rsidR="001B0C25" w:rsidRPr="0043486D">
        <w:rPr>
          <w:sz w:val="28"/>
          <w:szCs w:val="28"/>
        </w:rPr>
        <w:t xml:space="preserve">ть Собранию депутатов отчет, о проведённой администрацией работе, по составлению протоколов об административной </w:t>
      </w:r>
      <w:r w:rsidR="001B0C25" w:rsidRPr="0043486D">
        <w:rPr>
          <w:sz w:val="28"/>
          <w:szCs w:val="28"/>
        </w:rPr>
        <w:lastRenderedPageBreak/>
        <w:t xml:space="preserve">ответственности </w:t>
      </w:r>
      <w:r w:rsidR="003A1D65" w:rsidRPr="0043486D">
        <w:rPr>
          <w:sz w:val="28"/>
          <w:szCs w:val="28"/>
        </w:rPr>
        <w:t>на последнее заседание</w:t>
      </w:r>
      <w:r w:rsidR="001B0C25" w:rsidRPr="0043486D">
        <w:rPr>
          <w:sz w:val="28"/>
          <w:szCs w:val="28"/>
        </w:rPr>
        <w:t xml:space="preserve"> Собрания депутатов </w:t>
      </w:r>
      <w:r w:rsidR="003A1D65" w:rsidRPr="0043486D">
        <w:rPr>
          <w:sz w:val="28"/>
          <w:szCs w:val="28"/>
        </w:rPr>
        <w:t>в текущем году</w:t>
      </w:r>
      <w:r w:rsidRPr="0043486D">
        <w:rPr>
          <w:sz w:val="28"/>
          <w:szCs w:val="28"/>
        </w:rPr>
        <w:t xml:space="preserve"> (декабрь 202</w:t>
      </w:r>
      <w:r w:rsidR="00EB523A" w:rsidRPr="0043486D">
        <w:rPr>
          <w:sz w:val="28"/>
          <w:szCs w:val="28"/>
        </w:rPr>
        <w:t>3</w:t>
      </w:r>
      <w:r w:rsidRPr="0043486D">
        <w:rPr>
          <w:sz w:val="28"/>
          <w:szCs w:val="28"/>
        </w:rPr>
        <w:t xml:space="preserve"> года)</w:t>
      </w:r>
      <w:r w:rsidR="001B0C25" w:rsidRPr="0043486D">
        <w:rPr>
          <w:sz w:val="28"/>
          <w:szCs w:val="28"/>
        </w:rPr>
        <w:t>;</w:t>
      </w:r>
    </w:p>
    <w:p w:rsidR="001B0C25" w:rsidRPr="0043486D" w:rsidRDefault="001B0C25" w:rsidP="001B0C25">
      <w:pPr>
        <w:ind w:firstLine="708"/>
        <w:jc w:val="both"/>
        <w:rPr>
          <w:sz w:val="28"/>
          <w:szCs w:val="28"/>
        </w:rPr>
      </w:pPr>
      <w:r w:rsidRPr="0043486D">
        <w:rPr>
          <w:sz w:val="28"/>
          <w:szCs w:val="28"/>
        </w:rPr>
        <w:t>3.</w:t>
      </w:r>
      <w:r w:rsidR="000530B8" w:rsidRPr="0043486D">
        <w:rPr>
          <w:sz w:val="28"/>
          <w:szCs w:val="28"/>
        </w:rPr>
        <w:t>4</w:t>
      </w:r>
      <w:r w:rsidRPr="0043486D">
        <w:rPr>
          <w:sz w:val="28"/>
          <w:szCs w:val="28"/>
        </w:rPr>
        <w:t>. принять все возможные меры по недопущению наложения на администрацию городского поселения штрафов и исполнительских сборов</w:t>
      </w:r>
      <w:r w:rsidR="00EB523A" w:rsidRPr="0043486D">
        <w:rPr>
          <w:sz w:val="28"/>
          <w:szCs w:val="28"/>
        </w:rPr>
        <w:t>.</w:t>
      </w:r>
    </w:p>
    <w:p w:rsidR="001B0C25" w:rsidRPr="0043486D" w:rsidRDefault="001B0C25" w:rsidP="001B0C25">
      <w:pPr>
        <w:ind w:firstLine="708"/>
        <w:jc w:val="both"/>
        <w:rPr>
          <w:sz w:val="28"/>
          <w:szCs w:val="28"/>
        </w:rPr>
      </w:pPr>
      <w:r w:rsidRPr="0043486D">
        <w:rPr>
          <w:sz w:val="28"/>
          <w:szCs w:val="28"/>
        </w:rPr>
        <w:t>4. Отчет главы Приамурского городского поселения А.С. Симонова о результатах его деятельности, а также о результатах деятельности  администрации городского поселения за 202</w:t>
      </w:r>
      <w:r w:rsidR="00EB523A" w:rsidRPr="0043486D">
        <w:rPr>
          <w:sz w:val="28"/>
          <w:szCs w:val="28"/>
        </w:rPr>
        <w:t>2</w:t>
      </w:r>
      <w:r w:rsidRPr="0043486D">
        <w:rPr>
          <w:sz w:val="28"/>
          <w:szCs w:val="28"/>
        </w:rPr>
        <w:t xml:space="preserve"> год опубликовать в информационном бюллетене  «Приамурский вестник» и  разместить на официальном сайте  муниципального образования  «Приамурское городское поселение».</w:t>
      </w:r>
    </w:p>
    <w:p w:rsidR="001B0C25" w:rsidRPr="0043486D" w:rsidRDefault="001B0C25" w:rsidP="001B0C25">
      <w:pPr>
        <w:ind w:firstLine="708"/>
        <w:jc w:val="both"/>
        <w:rPr>
          <w:sz w:val="28"/>
          <w:szCs w:val="28"/>
        </w:rPr>
      </w:pPr>
      <w:r w:rsidRPr="0043486D">
        <w:rPr>
          <w:sz w:val="28"/>
          <w:szCs w:val="28"/>
        </w:rPr>
        <w:t>5. Настоящее решение вступает в силу со дня его подписания.</w:t>
      </w:r>
    </w:p>
    <w:p w:rsidR="001B0C25" w:rsidRPr="0043486D" w:rsidRDefault="001B0C25" w:rsidP="001B0C25">
      <w:pPr>
        <w:ind w:firstLine="708"/>
        <w:jc w:val="both"/>
        <w:rPr>
          <w:sz w:val="28"/>
          <w:szCs w:val="28"/>
        </w:rPr>
      </w:pPr>
    </w:p>
    <w:p w:rsidR="00EA09CE" w:rsidRPr="0043486D" w:rsidRDefault="00EA09CE" w:rsidP="001B0C25">
      <w:pPr>
        <w:ind w:firstLine="708"/>
        <w:jc w:val="both"/>
        <w:rPr>
          <w:sz w:val="28"/>
          <w:szCs w:val="28"/>
        </w:rPr>
      </w:pPr>
    </w:p>
    <w:p w:rsidR="00EA09CE" w:rsidRPr="0043486D" w:rsidRDefault="00EA09CE" w:rsidP="001B0C25">
      <w:pPr>
        <w:ind w:firstLine="708"/>
        <w:jc w:val="both"/>
        <w:rPr>
          <w:sz w:val="28"/>
          <w:szCs w:val="28"/>
        </w:rPr>
      </w:pPr>
    </w:p>
    <w:p w:rsidR="00C04421" w:rsidRPr="0043486D" w:rsidRDefault="001B0C25" w:rsidP="00C04421">
      <w:pPr>
        <w:pStyle w:val="a3"/>
        <w:jc w:val="both"/>
        <w:rPr>
          <w:rFonts w:ascii="Times New Roman" w:hAnsi="Times New Roman"/>
          <w:b/>
          <w:sz w:val="28"/>
          <w:szCs w:val="28"/>
        </w:rPr>
      </w:pPr>
      <w:r w:rsidRPr="0043486D">
        <w:rPr>
          <w:rFonts w:ascii="Times New Roman" w:hAnsi="Times New Roman"/>
          <w:sz w:val="28"/>
          <w:szCs w:val="28"/>
        </w:rPr>
        <w:t xml:space="preserve">Председатель </w:t>
      </w:r>
    </w:p>
    <w:p w:rsidR="001B0C25" w:rsidRPr="0043486D" w:rsidRDefault="001B0C25" w:rsidP="00C04421">
      <w:pPr>
        <w:pStyle w:val="a3"/>
        <w:jc w:val="both"/>
        <w:rPr>
          <w:rFonts w:ascii="Times New Roman" w:hAnsi="Times New Roman"/>
          <w:b/>
          <w:i/>
          <w:sz w:val="28"/>
          <w:szCs w:val="28"/>
        </w:rPr>
      </w:pPr>
      <w:r w:rsidRPr="0043486D">
        <w:rPr>
          <w:rFonts w:ascii="Times New Roman" w:hAnsi="Times New Roman"/>
          <w:sz w:val="28"/>
          <w:szCs w:val="28"/>
        </w:rPr>
        <w:t xml:space="preserve">Собрания депутатов       </w:t>
      </w:r>
      <w:r w:rsidR="00EA09CE" w:rsidRPr="0043486D">
        <w:rPr>
          <w:rFonts w:ascii="Times New Roman" w:hAnsi="Times New Roman"/>
          <w:sz w:val="28"/>
          <w:szCs w:val="28"/>
        </w:rPr>
        <w:t xml:space="preserve">     </w:t>
      </w:r>
      <w:r w:rsidRPr="0043486D">
        <w:rPr>
          <w:rFonts w:ascii="Times New Roman" w:hAnsi="Times New Roman"/>
          <w:sz w:val="28"/>
          <w:szCs w:val="28"/>
        </w:rPr>
        <w:t xml:space="preserve">                                   </w:t>
      </w:r>
      <w:r w:rsidR="004A5F18" w:rsidRPr="0043486D">
        <w:rPr>
          <w:rFonts w:ascii="Times New Roman" w:hAnsi="Times New Roman"/>
          <w:sz w:val="28"/>
          <w:szCs w:val="28"/>
        </w:rPr>
        <w:t xml:space="preserve">                   </w:t>
      </w:r>
      <w:r w:rsidRPr="0043486D">
        <w:rPr>
          <w:rFonts w:ascii="Times New Roman" w:hAnsi="Times New Roman"/>
          <w:sz w:val="28"/>
          <w:szCs w:val="28"/>
        </w:rPr>
        <w:t xml:space="preserve">    А. В. Мариняк</w:t>
      </w:r>
    </w:p>
    <w:p w:rsidR="001B0C25" w:rsidRPr="0043486D" w:rsidRDefault="001B0C25" w:rsidP="00C04421">
      <w:pPr>
        <w:pStyle w:val="a3"/>
        <w:jc w:val="both"/>
        <w:rPr>
          <w:rFonts w:ascii="Times New Roman" w:hAnsi="Times New Roman"/>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43486D" w:rsidRDefault="0043486D" w:rsidP="00DC2270">
      <w:pPr>
        <w:ind w:left="5245"/>
        <w:rPr>
          <w:sz w:val="28"/>
          <w:szCs w:val="28"/>
        </w:rPr>
      </w:pPr>
    </w:p>
    <w:p w:rsidR="00BB2C02" w:rsidRPr="0043486D" w:rsidRDefault="00F05CBD" w:rsidP="00DC2270">
      <w:pPr>
        <w:ind w:left="5245"/>
        <w:rPr>
          <w:sz w:val="28"/>
          <w:szCs w:val="28"/>
        </w:rPr>
      </w:pPr>
      <w:r w:rsidRPr="0043486D">
        <w:rPr>
          <w:sz w:val="28"/>
          <w:szCs w:val="28"/>
        </w:rPr>
        <w:t>У</w:t>
      </w:r>
      <w:r w:rsidR="00BB2C02" w:rsidRPr="0043486D">
        <w:rPr>
          <w:sz w:val="28"/>
          <w:szCs w:val="28"/>
        </w:rPr>
        <w:t>ТВЕРЖДЕН</w:t>
      </w:r>
    </w:p>
    <w:p w:rsidR="00BB2C02" w:rsidRPr="0043486D" w:rsidRDefault="00BB2C02" w:rsidP="00DC2270">
      <w:pPr>
        <w:ind w:left="5245"/>
        <w:rPr>
          <w:sz w:val="28"/>
          <w:szCs w:val="28"/>
        </w:rPr>
      </w:pPr>
      <w:r w:rsidRPr="0043486D">
        <w:rPr>
          <w:sz w:val="28"/>
          <w:szCs w:val="28"/>
        </w:rPr>
        <w:t>решением  Собрания депутатов</w:t>
      </w:r>
    </w:p>
    <w:p w:rsidR="00BB2C02" w:rsidRPr="0043486D" w:rsidRDefault="00BB2C02" w:rsidP="00DC2270">
      <w:pPr>
        <w:ind w:left="5245"/>
        <w:rPr>
          <w:sz w:val="28"/>
          <w:szCs w:val="28"/>
        </w:rPr>
      </w:pPr>
      <w:r w:rsidRPr="0043486D">
        <w:rPr>
          <w:sz w:val="28"/>
          <w:szCs w:val="28"/>
        </w:rPr>
        <w:t xml:space="preserve">городского поселения </w:t>
      </w:r>
    </w:p>
    <w:p w:rsidR="00EB326B" w:rsidRPr="0043486D" w:rsidRDefault="000D7CA9" w:rsidP="0043486D">
      <w:pPr>
        <w:ind w:left="5245"/>
        <w:rPr>
          <w:color w:val="000000" w:themeColor="text1"/>
          <w:sz w:val="28"/>
          <w:szCs w:val="28"/>
        </w:rPr>
      </w:pPr>
      <w:r w:rsidRPr="0043486D">
        <w:rPr>
          <w:sz w:val="28"/>
          <w:szCs w:val="28"/>
        </w:rPr>
        <w:t>о</w:t>
      </w:r>
      <w:r w:rsidR="00BB2C02" w:rsidRPr="0043486D">
        <w:rPr>
          <w:sz w:val="28"/>
          <w:szCs w:val="28"/>
        </w:rPr>
        <w:t xml:space="preserve">т </w:t>
      </w:r>
      <w:r w:rsidRPr="0043486D">
        <w:rPr>
          <w:sz w:val="28"/>
          <w:szCs w:val="28"/>
        </w:rPr>
        <w:t>0</w:t>
      </w:r>
      <w:r w:rsidR="00BB2C02" w:rsidRPr="0043486D">
        <w:rPr>
          <w:sz w:val="28"/>
          <w:szCs w:val="28"/>
        </w:rPr>
        <w:t>9.03.202</w:t>
      </w:r>
      <w:r w:rsidRPr="0043486D">
        <w:rPr>
          <w:sz w:val="28"/>
          <w:szCs w:val="28"/>
        </w:rPr>
        <w:t>3</w:t>
      </w:r>
      <w:r w:rsidR="00BB2C02" w:rsidRPr="0043486D">
        <w:rPr>
          <w:sz w:val="28"/>
          <w:szCs w:val="28"/>
        </w:rPr>
        <w:t xml:space="preserve"> № </w:t>
      </w:r>
      <w:bookmarkStart w:id="0" w:name="_GoBack"/>
      <w:bookmarkEnd w:id="0"/>
      <w:r w:rsidR="0043486D">
        <w:rPr>
          <w:sz w:val="28"/>
          <w:szCs w:val="28"/>
        </w:rPr>
        <w:t>343</w:t>
      </w:r>
    </w:p>
    <w:p w:rsidR="0043486D" w:rsidRDefault="0043486D" w:rsidP="0043486D">
      <w:pPr>
        <w:pStyle w:val="1"/>
        <w:keepLines w:val="0"/>
        <w:numPr>
          <w:ilvl w:val="0"/>
          <w:numId w:val="19"/>
        </w:numPr>
        <w:tabs>
          <w:tab w:val="left" w:pos="0"/>
        </w:tabs>
        <w:suppressAutoHyphens/>
        <w:spacing w:before="0" w:line="100" w:lineRule="atLeast"/>
        <w:jc w:val="center"/>
        <w:rPr>
          <w:rStyle w:val="11"/>
          <w:rFonts w:ascii="Times New Roman" w:hAnsi="Times New Roman" w:cs="Times New Roman"/>
          <w:color w:val="000000"/>
        </w:rPr>
      </w:pPr>
    </w:p>
    <w:p w:rsidR="0043486D" w:rsidRDefault="0043486D" w:rsidP="0043486D">
      <w:pPr>
        <w:pStyle w:val="1"/>
        <w:keepLines w:val="0"/>
        <w:numPr>
          <w:ilvl w:val="0"/>
          <w:numId w:val="19"/>
        </w:numPr>
        <w:tabs>
          <w:tab w:val="left" w:pos="0"/>
        </w:tabs>
        <w:suppressAutoHyphens/>
        <w:spacing w:before="0" w:line="100" w:lineRule="atLeast"/>
        <w:jc w:val="center"/>
        <w:rPr>
          <w:rStyle w:val="11"/>
          <w:rFonts w:ascii="Times New Roman" w:hAnsi="Times New Roman" w:cs="Times New Roman"/>
          <w:color w:val="000000"/>
        </w:rPr>
      </w:pPr>
      <w:r>
        <w:rPr>
          <w:rStyle w:val="11"/>
          <w:rFonts w:ascii="Times New Roman" w:hAnsi="Times New Roman" w:cs="Times New Roman"/>
          <w:color w:val="000000"/>
        </w:rPr>
        <w:t xml:space="preserve">Отчёт главы </w:t>
      </w:r>
    </w:p>
    <w:p w:rsidR="0043486D" w:rsidRDefault="0043486D" w:rsidP="0043486D">
      <w:pPr>
        <w:pStyle w:val="1"/>
        <w:keepLines w:val="0"/>
        <w:numPr>
          <w:ilvl w:val="0"/>
          <w:numId w:val="19"/>
        </w:numPr>
        <w:tabs>
          <w:tab w:val="left" w:pos="0"/>
        </w:tabs>
        <w:suppressAutoHyphens/>
        <w:spacing w:before="0" w:line="100" w:lineRule="atLeast"/>
        <w:jc w:val="center"/>
        <w:rPr>
          <w:rStyle w:val="11"/>
          <w:rFonts w:ascii="Times New Roman" w:hAnsi="Times New Roman" w:cs="Times New Roman"/>
          <w:color w:val="000000"/>
        </w:rPr>
      </w:pPr>
      <w:r>
        <w:rPr>
          <w:rStyle w:val="11"/>
          <w:rFonts w:ascii="Times New Roman" w:hAnsi="Times New Roman" w:cs="Times New Roman"/>
          <w:color w:val="000000"/>
        </w:rPr>
        <w:t>Приамурского городского поселения</w:t>
      </w:r>
    </w:p>
    <w:p w:rsidR="0043486D" w:rsidRDefault="0043486D" w:rsidP="0043486D">
      <w:pPr>
        <w:pStyle w:val="1"/>
        <w:keepLines w:val="0"/>
        <w:numPr>
          <w:ilvl w:val="0"/>
          <w:numId w:val="19"/>
        </w:numPr>
        <w:tabs>
          <w:tab w:val="left" w:pos="0"/>
        </w:tabs>
        <w:suppressAutoHyphens/>
        <w:spacing w:before="0" w:line="100" w:lineRule="atLeast"/>
        <w:jc w:val="center"/>
        <w:rPr>
          <w:color w:val="000000"/>
        </w:rPr>
      </w:pPr>
      <w:r>
        <w:rPr>
          <w:rStyle w:val="11"/>
          <w:rFonts w:ascii="Times New Roman" w:hAnsi="Times New Roman" w:cs="Times New Roman"/>
          <w:color w:val="000000"/>
        </w:rPr>
        <w:t>о результатах его деятельности, а также о результатах деятельности администрации городского поселения за 2022 год</w:t>
      </w:r>
    </w:p>
    <w:p w:rsidR="0043486D" w:rsidRDefault="0043486D" w:rsidP="0043486D">
      <w:pPr>
        <w:jc w:val="center"/>
        <w:rPr>
          <w:b/>
          <w:color w:val="000000"/>
          <w:sz w:val="28"/>
          <w:szCs w:val="28"/>
        </w:rPr>
      </w:pPr>
    </w:p>
    <w:p w:rsidR="0043486D" w:rsidRDefault="0043486D" w:rsidP="0043486D">
      <w:pPr>
        <w:ind w:firstLine="432"/>
        <w:jc w:val="both"/>
        <w:rPr>
          <w:rStyle w:val="11"/>
          <w:color w:val="000000"/>
          <w:sz w:val="28"/>
          <w:szCs w:val="28"/>
        </w:rPr>
      </w:pPr>
      <w:r>
        <w:rPr>
          <w:rStyle w:val="11"/>
          <w:color w:val="000000"/>
          <w:sz w:val="28"/>
          <w:szCs w:val="28"/>
        </w:rPr>
        <w:t>Учреждение администрации Приамурского городского поселения действует на основании Устава Приамурского городского поселения, принятого 09.08.2005 г. решением Собрания депутатов Приамурского городского поселения №13. В состав муниципального образования «Приамурское городское поселение» входит 4 населенных пункта: п. Приамурский, с. им. Тельмана, с. Владимировка, с. Осиновка.</w:t>
      </w:r>
    </w:p>
    <w:p w:rsidR="0043486D" w:rsidRDefault="0043486D" w:rsidP="0043486D">
      <w:pPr>
        <w:ind w:firstLine="432"/>
        <w:jc w:val="both"/>
        <w:rPr>
          <w:rStyle w:val="11"/>
          <w:color w:val="000000"/>
          <w:sz w:val="28"/>
          <w:szCs w:val="28"/>
        </w:rPr>
      </w:pPr>
      <w:r>
        <w:rPr>
          <w:rStyle w:val="11"/>
          <w:color w:val="000000"/>
          <w:sz w:val="28"/>
          <w:szCs w:val="28"/>
        </w:rPr>
        <w:t>Работа администрации Приамурского городского поселения осуществляется в соответствии с Конституцией Российской Федерации, Федеральным законом от 06.01.2003 № 131-ФЗ «Об общих принципах организации местного самоуправления в Российской Федерации», федеральным и областным законодательством, Уставом муниципального образования «Приамурское городское поселение».</w:t>
      </w:r>
    </w:p>
    <w:p w:rsidR="0043486D" w:rsidRDefault="0043486D" w:rsidP="0043486D">
      <w:pPr>
        <w:ind w:firstLine="432"/>
        <w:jc w:val="both"/>
        <w:rPr>
          <w:rStyle w:val="11"/>
          <w:color w:val="000000"/>
          <w:sz w:val="28"/>
          <w:szCs w:val="28"/>
        </w:rPr>
      </w:pPr>
      <w:r>
        <w:rPr>
          <w:rStyle w:val="11"/>
          <w:color w:val="000000"/>
          <w:sz w:val="28"/>
          <w:szCs w:val="28"/>
        </w:rPr>
        <w:t>По состоянию на 31 декабря 2022 года, в соответствии с законодательством Российской Федерации, Еврейской автономной области администрации городского поселения передано на исполнение 60 полномочий.</w:t>
      </w:r>
    </w:p>
    <w:p w:rsidR="0043486D" w:rsidRDefault="0043486D" w:rsidP="0043486D">
      <w:pPr>
        <w:ind w:firstLine="432"/>
        <w:jc w:val="both"/>
        <w:rPr>
          <w:rStyle w:val="11"/>
          <w:color w:val="000000"/>
          <w:sz w:val="28"/>
          <w:szCs w:val="28"/>
        </w:rPr>
      </w:pPr>
      <w:r>
        <w:rPr>
          <w:rStyle w:val="11"/>
          <w:color w:val="000000"/>
          <w:sz w:val="28"/>
          <w:szCs w:val="28"/>
        </w:rPr>
        <w:t>В штатном расписании Приамурского городского поселения утверждено: 1 единица главы муниципального образования, 1 единица представительного органа муниципальной власти, 10 единиц муниципальных служащих, 5 единицы работников, занимающих должности, не отнесенные к должностям муниципальной службы, 5,5 единиц обслуживающего персонала.</w:t>
      </w:r>
    </w:p>
    <w:p w:rsidR="0043486D" w:rsidRDefault="0043486D" w:rsidP="0043486D">
      <w:pPr>
        <w:ind w:firstLine="432"/>
        <w:jc w:val="both"/>
        <w:rPr>
          <w:rStyle w:val="11"/>
          <w:color w:val="000000"/>
          <w:sz w:val="28"/>
          <w:szCs w:val="28"/>
        </w:rPr>
      </w:pPr>
      <w:r>
        <w:rPr>
          <w:rStyle w:val="11"/>
          <w:color w:val="000000"/>
          <w:sz w:val="28"/>
          <w:szCs w:val="28"/>
        </w:rPr>
        <w:t>Решением Собрания депутатов Приамурского городского поселения от 23.12.2021 № 249 «Об утверждении бюджета муниципального образования «Приамурское городское поселение» на 2022 год и на плановый период 2023 и 2024 годов» в первоначальной редакции бюджет городского поселения определен по расходам в сумме 33298,14 тыс. рублей, по доходам 33298,14 тыс. рублей. Бездефицитный бюджет.</w:t>
      </w:r>
    </w:p>
    <w:p w:rsidR="0043486D" w:rsidRDefault="0043486D" w:rsidP="0043486D">
      <w:pPr>
        <w:ind w:firstLine="432"/>
        <w:jc w:val="both"/>
      </w:pPr>
      <w:r>
        <w:rPr>
          <w:rStyle w:val="11"/>
          <w:color w:val="000000"/>
          <w:sz w:val="28"/>
          <w:szCs w:val="28"/>
        </w:rPr>
        <w:t xml:space="preserve">В решение о бюджете городского поселения изменения вносились семь раз. Последние корректировки в решение вносились 29 декабря 2022 года № 334 «О внесении изменений в решение Собрания депутатов от 23.12.2021 № 249 «Об утверждении бюджета муниципального образования «Приамурское городское поселение» на 2022 год и на плановый период 2023 и 2024 годов». </w:t>
      </w:r>
    </w:p>
    <w:p w:rsidR="004252CC" w:rsidRDefault="004252CC" w:rsidP="0043486D">
      <w:pPr>
        <w:jc w:val="center"/>
        <w:rPr>
          <w:rStyle w:val="11"/>
          <w:b/>
          <w:color w:val="000000"/>
          <w:sz w:val="28"/>
          <w:szCs w:val="28"/>
        </w:rPr>
      </w:pPr>
    </w:p>
    <w:p w:rsidR="004252CC" w:rsidRDefault="004252CC" w:rsidP="0043486D">
      <w:pPr>
        <w:jc w:val="center"/>
        <w:rPr>
          <w:rStyle w:val="11"/>
          <w:b/>
          <w:color w:val="000000"/>
          <w:sz w:val="28"/>
          <w:szCs w:val="28"/>
        </w:rPr>
      </w:pPr>
    </w:p>
    <w:p w:rsidR="0043486D" w:rsidRPr="0043486D" w:rsidRDefault="0043486D" w:rsidP="0043486D">
      <w:pPr>
        <w:jc w:val="center"/>
        <w:rPr>
          <w:b/>
          <w:color w:val="FF00CC"/>
          <w:sz w:val="28"/>
          <w:szCs w:val="28"/>
        </w:rPr>
      </w:pPr>
      <w:r w:rsidRPr="0043486D">
        <w:rPr>
          <w:rStyle w:val="11"/>
          <w:b/>
          <w:color w:val="000000"/>
          <w:sz w:val="28"/>
          <w:szCs w:val="28"/>
        </w:rPr>
        <w:t>Исполнение доходной части местного бюджета.</w:t>
      </w:r>
    </w:p>
    <w:tbl>
      <w:tblPr>
        <w:tblW w:w="0" w:type="auto"/>
        <w:tblInd w:w="-5" w:type="dxa"/>
        <w:tblLayout w:type="fixed"/>
        <w:tblLook w:val="0000"/>
      </w:tblPr>
      <w:tblGrid>
        <w:gridCol w:w="4219"/>
        <w:gridCol w:w="1984"/>
        <w:gridCol w:w="1701"/>
        <w:gridCol w:w="1570"/>
      </w:tblGrid>
      <w:tr w:rsidR="0043486D" w:rsidTr="003A6F54">
        <w:trPr>
          <w:trHeight w:hRule="exact" w:val="510"/>
        </w:trPr>
        <w:tc>
          <w:tcPr>
            <w:tcW w:w="4219" w:type="dxa"/>
            <w:tcBorders>
              <w:top w:val="single" w:sz="4" w:space="0" w:color="000000"/>
              <w:left w:val="single" w:sz="4" w:space="0" w:color="000000"/>
            </w:tcBorders>
            <w:shd w:val="clear" w:color="auto" w:fill="FFFFFF"/>
          </w:tcPr>
          <w:p w:rsidR="0043486D" w:rsidRDefault="0043486D" w:rsidP="003A6F54">
            <w:pPr>
              <w:spacing w:before="100" w:after="100"/>
              <w:jc w:val="center"/>
              <w:rPr>
                <w:color w:val="000000"/>
              </w:rPr>
            </w:pPr>
            <w:r>
              <w:rPr>
                <w:color w:val="000000"/>
              </w:rPr>
              <w:t>Наименование показателя</w:t>
            </w:r>
          </w:p>
        </w:tc>
        <w:tc>
          <w:tcPr>
            <w:tcW w:w="1984" w:type="dxa"/>
            <w:vMerge w:val="restart"/>
            <w:tcBorders>
              <w:top w:val="single" w:sz="4" w:space="0" w:color="000000"/>
              <w:left w:val="single" w:sz="4" w:space="0" w:color="000000"/>
            </w:tcBorders>
            <w:shd w:val="clear" w:color="auto" w:fill="FFFFFF"/>
          </w:tcPr>
          <w:p w:rsidR="0043486D" w:rsidRDefault="0043486D" w:rsidP="003A6F54">
            <w:pPr>
              <w:spacing w:before="100" w:after="100"/>
              <w:jc w:val="center"/>
              <w:rPr>
                <w:color w:val="000000"/>
              </w:rPr>
            </w:pPr>
            <w:r>
              <w:rPr>
                <w:color w:val="000000"/>
              </w:rPr>
              <w:t>Утвержденные </w:t>
            </w:r>
          </w:p>
          <w:p w:rsidR="0043486D" w:rsidRDefault="0043486D" w:rsidP="003A6F54">
            <w:pPr>
              <w:spacing w:before="100" w:after="100"/>
              <w:jc w:val="center"/>
              <w:rPr>
                <w:color w:val="000000"/>
              </w:rPr>
            </w:pPr>
            <w:r>
              <w:rPr>
                <w:color w:val="000000"/>
              </w:rPr>
              <w:t>бюджетные </w:t>
            </w:r>
          </w:p>
          <w:p w:rsidR="0043486D" w:rsidRDefault="0043486D" w:rsidP="003A6F54">
            <w:pPr>
              <w:spacing w:before="100" w:after="100"/>
              <w:jc w:val="center"/>
              <w:rPr>
                <w:color w:val="000000"/>
              </w:rPr>
            </w:pPr>
            <w:r>
              <w:rPr>
                <w:color w:val="000000"/>
              </w:rPr>
              <w:t> назначения</w:t>
            </w:r>
          </w:p>
        </w:tc>
        <w:tc>
          <w:tcPr>
            <w:tcW w:w="1701" w:type="dxa"/>
            <w:vMerge w:val="restart"/>
            <w:tcBorders>
              <w:top w:val="single" w:sz="4" w:space="0" w:color="000000"/>
              <w:left w:val="single" w:sz="4" w:space="0" w:color="000000"/>
            </w:tcBorders>
            <w:shd w:val="clear" w:color="auto" w:fill="FFFFFF"/>
          </w:tcPr>
          <w:p w:rsidR="0043486D" w:rsidRDefault="0043486D" w:rsidP="003A6F54">
            <w:pPr>
              <w:spacing w:before="100" w:after="100"/>
              <w:jc w:val="center"/>
              <w:rPr>
                <w:color w:val="000000"/>
              </w:rPr>
            </w:pPr>
            <w:r>
              <w:rPr>
                <w:color w:val="000000"/>
              </w:rPr>
              <w:t>Исполнено</w:t>
            </w:r>
          </w:p>
        </w:tc>
        <w:tc>
          <w:tcPr>
            <w:tcW w:w="1570" w:type="dxa"/>
            <w:vMerge w:val="restart"/>
            <w:tcBorders>
              <w:top w:val="single" w:sz="4" w:space="0" w:color="000000"/>
              <w:left w:val="single" w:sz="4" w:space="0" w:color="000000"/>
              <w:right w:val="single" w:sz="4" w:space="0" w:color="000000"/>
            </w:tcBorders>
            <w:shd w:val="clear" w:color="auto" w:fill="FFFFFF"/>
          </w:tcPr>
          <w:p w:rsidR="0043486D" w:rsidRDefault="0043486D" w:rsidP="003A6F54">
            <w:pPr>
              <w:spacing w:before="100" w:after="100"/>
              <w:jc w:val="center"/>
              <w:rPr>
                <w:color w:val="000000"/>
              </w:rPr>
            </w:pPr>
            <w:r>
              <w:rPr>
                <w:color w:val="000000"/>
              </w:rPr>
              <w:t>В % к плановым </w:t>
            </w:r>
          </w:p>
          <w:p w:rsidR="0043486D" w:rsidRDefault="0043486D" w:rsidP="003A6F54">
            <w:pPr>
              <w:spacing w:before="100" w:after="100"/>
              <w:jc w:val="center"/>
            </w:pPr>
            <w:r>
              <w:rPr>
                <w:color w:val="000000"/>
              </w:rPr>
              <w:t>показателям</w:t>
            </w:r>
          </w:p>
        </w:tc>
      </w:tr>
      <w:tr w:rsidR="0043486D" w:rsidTr="003A6F54">
        <w:trPr>
          <w:trHeight w:val="783"/>
        </w:trPr>
        <w:tc>
          <w:tcPr>
            <w:tcW w:w="4219" w:type="dxa"/>
            <w:vMerge w:val="restart"/>
            <w:tcBorders>
              <w:left w:val="single" w:sz="4" w:space="0" w:color="000000"/>
            </w:tcBorders>
            <w:shd w:val="clear" w:color="auto" w:fill="FFFFFF"/>
          </w:tcPr>
          <w:p w:rsidR="0043486D" w:rsidRDefault="0043486D" w:rsidP="003A6F54">
            <w:pPr>
              <w:spacing w:before="100" w:after="100"/>
              <w:jc w:val="center"/>
              <w:rPr>
                <w:color w:val="000000"/>
              </w:rPr>
            </w:pPr>
            <w:r>
              <w:rPr>
                <w:color w:val="000000"/>
              </w:rPr>
              <w:t> </w:t>
            </w:r>
          </w:p>
          <w:p w:rsidR="0043486D" w:rsidRDefault="0043486D" w:rsidP="003A6F54">
            <w:pPr>
              <w:spacing w:before="100" w:after="100"/>
              <w:jc w:val="center"/>
            </w:pPr>
            <w:r>
              <w:rPr>
                <w:color w:val="000000"/>
              </w:rPr>
              <w:t> </w:t>
            </w:r>
          </w:p>
        </w:tc>
        <w:tc>
          <w:tcPr>
            <w:tcW w:w="1984" w:type="dxa"/>
            <w:vMerge/>
            <w:tcBorders>
              <w:top w:val="single" w:sz="4" w:space="0" w:color="000000"/>
              <w:left w:val="single" w:sz="4" w:space="0" w:color="000000"/>
            </w:tcBorders>
            <w:shd w:val="clear" w:color="auto" w:fill="FFFFFF"/>
          </w:tcPr>
          <w:p w:rsidR="0043486D" w:rsidRDefault="0043486D" w:rsidP="003A6F54">
            <w:pPr>
              <w:snapToGrid w:val="0"/>
            </w:pPr>
          </w:p>
        </w:tc>
        <w:tc>
          <w:tcPr>
            <w:tcW w:w="1701" w:type="dxa"/>
            <w:vMerge/>
            <w:tcBorders>
              <w:top w:val="single" w:sz="4" w:space="0" w:color="000000"/>
              <w:left w:val="single" w:sz="4" w:space="0" w:color="000000"/>
            </w:tcBorders>
            <w:shd w:val="clear" w:color="auto" w:fill="FFFFFF"/>
          </w:tcPr>
          <w:p w:rsidR="0043486D" w:rsidRDefault="0043486D" w:rsidP="003A6F54">
            <w:pPr>
              <w:snapToGrid w:val="0"/>
            </w:pPr>
          </w:p>
        </w:tc>
        <w:tc>
          <w:tcPr>
            <w:tcW w:w="1570" w:type="dxa"/>
            <w:vMerge/>
            <w:tcBorders>
              <w:top w:val="single" w:sz="4" w:space="0" w:color="000000"/>
              <w:left w:val="single" w:sz="4" w:space="0" w:color="000000"/>
              <w:right w:val="single" w:sz="4" w:space="0" w:color="000000"/>
            </w:tcBorders>
            <w:shd w:val="clear" w:color="auto" w:fill="FFFFFF"/>
          </w:tcPr>
          <w:p w:rsidR="0043486D" w:rsidRDefault="0043486D" w:rsidP="003A6F54">
            <w:pPr>
              <w:snapToGrid w:val="0"/>
            </w:pPr>
          </w:p>
        </w:tc>
      </w:tr>
      <w:tr w:rsidR="0043486D" w:rsidTr="003A6F54">
        <w:trPr>
          <w:trHeight w:hRule="exact" w:val="510"/>
        </w:trPr>
        <w:tc>
          <w:tcPr>
            <w:tcW w:w="4219" w:type="dxa"/>
            <w:vMerge/>
            <w:tcBorders>
              <w:left w:val="single" w:sz="4" w:space="0" w:color="000000"/>
              <w:bottom w:val="single" w:sz="4" w:space="0" w:color="000000"/>
            </w:tcBorders>
            <w:shd w:val="clear" w:color="auto" w:fill="FFFFFF"/>
          </w:tcPr>
          <w:p w:rsidR="0043486D" w:rsidRDefault="0043486D" w:rsidP="003A6F54">
            <w:pPr>
              <w:snapToGrid w:val="0"/>
              <w:rPr>
                <w:color w:val="000000"/>
              </w:rPr>
            </w:pP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2022 г.</w:t>
            </w:r>
          </w:p>
        </w:tc>
        <w:tc>
          <w:tcPr>
            <w:tcW w:w="1701"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2022 г.</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napToGrid w:val="0"/>
              <w:rPr>
                <w:color w:val="000000"/>
              </w:rPr>
            </w:pPr>
          </w:p>
        </w:tc>
      </w:tr>
      <w:tr w:rsidR="0043486D" w:rsidTr="003A6F54">
        <w:trPr>
          <w:trHeight w:hRule="exact" w:val="621"/>
        </w:trPr>
        <w:tc>
          <w:tcPr>
            <w:tcW w:w="4219" w:type="dxa"/>
            <w:tcBorders>
              <w:left w:val="single" w:sz="4" w:space="0" w:color="000000"/>
              <w:bottom w:val="single" w:sz="4" w:space="0" w:color="000000"/>
            </w:tcBorders>
            <w:shd w:val="clear" w:color="auto" w:fill="FFFFFF"/>
          </w:tcPr>
          <w:p w:rsidR="0043486D" w:rsidRDefault="0043486D" w:rsidP="003A6F54">
            <w:pPr>
              <w:spacing w:before="100" w:after="100"/>
              <w:rPr>
                <w:color w:val="000000"/>
              </w:rPr>
            </w:pPr>
            <w:r>
              <w:rPr>
                <w:b/>
                <w:bCs/>
                <w:color w:val="000000"/>
              </w:rPr>
              <w:t>Доходы - всего</w:t>
            </w: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74 415 234,24</w:t>
            </w:r>
          </w:p>
        </w:tc>
        <w:tc>
          <w:tcPr>
            <w:tcW w:w="1701" w:type="dxa"/>
            <w:tcBorders>
              <w:left w:val="single" w:sz="4" w:space="0" w:color="000000"/>
              <w:bottom w:val="single" w:sz="4" w:space="0" w:color="000000"/>
            </w:tcBorders>
            <w:shd w:val="clear" w:color="auto" w:fill="FFFFFF"/>
          </w:tcPr>
          <w:p w:rsidR="0043486D" w:rsidRDefault="0043486D" w:rsidP="003A6F54">
            <w:pPr>
              <w:jc w:val="center"/>
              <w:rPr>
                <w:color w:val="000000"/>
              </w:rPr>
            </w:pPr>
            <w:r>
              <w:rPr>
                <w:color w:val="000000"/>
              </w:rPr>
              <w:t>74 000 975,26</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99,44</w:t>
            </w:r>
          </w:p>
        </w:tc>
      </w:tr>
      <w:tr w:rsidR="0043486D" w:rsidTr="003A6F54">
        <w:trPr>
          <w:trHeight w:hRule="exact" w:val="573"/>
        </w:trPr>
        <w:tc>
          <w:tcPr>
            <w:tcW w:w="4219" w:type="dxa"/>
            <w:tcBorders>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в том числе:</w:t>
            </w: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 </w:t>
            </w:r>
          </w:p>
        </w:tc>
        <w:tc>
          <w:tcPr>
            <w:tcW w:w="1701" w:type="dxa"/>
            <w:tcBorders>
              <w:left w:val="single" w:sz="4" w:space="0" w:color="000000"/>
              <w:bottom w:val="single" w:sz="4" w:space="0" w:color="000000"/>
            </w:tcBorders>
            <w:shd w:val="clear" w:color="auto" w:fill="FFFFFF"/>
          </w:tcPr>
          <w:p w:rsidR="0043486D" w:rsidRDefault="0043486D" w:rsidP="003A6F54">
            <w:pPr>
              <w:snapToGrid w:val="0"/>
              <w:spacing w:before="100" w:after="100"/>
              <w:jc w:val="center"/>
              <w:rPr>
                <w:color w:val="000000"/>
              </w:rPr>
            </w:pP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 </w:t>
            </w:r>
          </w:p>
        </w:tc>
      </w:tr>
      <w:tr w:rsidR="0043486D" w:rsidTr="003A6F54">
        <w:trPr>
          <w:trHeight w:hRule="exact" w:val="581"/>
        </w:trPr>
        <w:tc>
          <w:tcPr>
            <w:tcW w:w="4219"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Налог на доходы физических лиц</w:t>
            </w:r>
          </w:p>
        </w:tc>
        <w:tc>
          <w:tcPr>
            <w:tcW w:w="1984"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8 682 000,00</w:t>
            </w:r>
          </w:p>
        </w:tc>
        <w:tc>
          <w:tcPr>
            <w:tcW w:w="1701"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7 990 501,04</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92,04</w:t>
            </w:r>
          </w:p>
        </w:tc>
      </w:tr>
      <w:tr w:rsidR="0043486D" w:rsidTr="003A6F54">
        <w:trPr>
          <w:trHeight w:hRule="exact" w:val="703"/>
        </w:trPr>
        <w:tc>
          <w:tcPr>
            <w:tcW w:w="4219"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Налоги на товары реализуемые на территории РФ (акцизы)</w:t>
            </w:r>
          </w:p>
        </w:tc>
        <w:tc>
          <w:tcPr>
            <w:tcW w:w="1984"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4 966 240,00</w:t>
            </w:r>
          </w:p>
        </w:tc>
        <w:tc>
          <w:tcPr>
            <w:tcW w:w="1701"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5 175 038,33</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104,2</w:t>
            </w:r>
          </w:p>
        </w:tc>
      </w:tr>
      <w:tr w:rsidR="0043486D" w:rsidTr="003A6F54">
        <w:trPr>
          <w:trHeight w:hRule="exact" w:val="635"/>
        </w:trPr>
        <w:tc>
          <w:tcPr>
            <w:tcW w:w="4219"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Единый сельскохозяйственный налог</w:t>
            </w:r>
          </w:p>
        </w:tc>
        <w:tc>
          <w:tcPr>
            <w:tcW w:w="1984"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260 000,00</w:t>
            </w:r>
          </w:p>
        </w:tc>
        <w:tc>
          <w:tcPr>
            <w:tcW w:w="1701"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157 678,00</w:t>
            </w:r>
          </w:p>
        </w:tc>
        <w:tc>
          <w:tcPr>
            <w:tcW w:w="1570"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60,64 </w:t>
            </w:r>
          </w:p>
        </w:tc>
      </w:tr>
      <w:tr w:rsidR="0043486D" w:rsidTr="003A6F54">
        <w:trPr>
          <w:trHeight w:hRule="exact" w:val="416"/>
        </w:trPr>
        <w:tc>
          <w:tcPr>
            <w:tcW w:w="4219" w:type="dxa"/>
            <w:tcBorders>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Налоги на имущество</w:t>
            </w: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6 680 000,00</w:t>
            </w:r>
          </w:p>
        </w:tc>
        <w:tc>
          <w:tcPr>
            <w:tcW w:w="1701"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6 448 005,46</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96,53</w:t>
            </w:r>
          </w:p>
        </w:tc>
      </w:tr>
      <w:tr w:rsidR="0043486D" w:rsidTr="003A6F54">
        <w:trPr>
          <w:trHeight w:hRule="exact" w:val="1068"/>
        </w:trPr>
        <w:tc>
          <w:tcPr>
            <w:tcW w:w="4219" w:type="dxa"/>
            <w:tcBorders>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Задолженность и перерасчеты по отмененным налогам, сборам и иным обязательным платежам</w:t>
            </w:r>
          </w:p>
        </w:tc>
        <w:tc>
          <w:tcPr>
            <w:tcW w:w="1984" w:type="dxa"/>
            <w:tcBorders>
              <w:left w:val="single" w:sz="4" w:space="0" w:color="000000"/>
              <w:bottom w:val="single" w:sz="4" w:space="0" w:color="000000"/>
            </w:tcBorders>
            <w:shd w:val="clear" w:color="auto" w:fill="FFFFFF"/>
          </w:tcPr>
          <w:p w:rsidR="0043486D" w:rsidRDefault="0043486D" w:rsidP="003A6F54">
            <w:pPr>
              <w:snapToGrid w:val="0"/>
              <w:spacing w:before="100" w:after="100"/>
              <w:jc w:val="center"/>
              <w:rPr>
                <w:color w:val="000000"/>
              </w:rPr>
            </w:pPr>
          </w:p>
        </w:tc>
        <w:tc>
          <w:tcPr>
            <w:tcW w:w="1701"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1 353,53</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napToGrid w:val="0"/>
              <w:spacing w:before="100" w:after="100"/>
              <w:jc w:val="center"/>
              <w:rPr>
                <w:color w:val="000000"/>
              </w:rPr>
            </w:pPr>
          </w:p>
        </w:tc>
      </w:tr>
      <w:tr w:rsidR="0043486D" w:rsidTr="003A6F54">
        <w:trPr>
          <w:trHeight w:hRule="exact" w:val="1286"/>
        </w:trPr>
        <w:tc>
          <w:tcPr>
            <w:tcW w:w="4219"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Доходы от использования имущества находящегося в государственной и муниципальной собственности</w:t>
            </w: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2 029 000,00 </w:t>
            </w:r>
          </w:p>
        </w:tc>
        <w:tc>
          <w:tcPr>
            <w:tcW w:w="1701" w:type="dxa"/>
            <w:tcBorders>
              <w:left w:val="single" w:sz="4" w:space="0" w:color="000000"/>
              <w:bottom w:val="single" w:sz="4" w:space="0" w:color="000000"/>
            </w:tcBorders>
            <w:shd w:val="clear" w:color="auto" w:fill="FFFFFF"/>
          </w:tcPr>
          <w:p w:rsidR="0043486D" w:rsidRDefault="0043486D" w:rsidP="003A6F54">
            <w:pPr>
              <w:jc w:val="center"/>
              <w:rPr>
                <w:color w:val="000000"/>
              </w:rPr>
            </w:pPr>
            <w:r>
              <w:rPr>
                <w:color w:val="000000"/>
              </w:rPr>
              <w:t>2 444 723,45</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120,49</w:t>
            </w:r>
          </w:p>
        </w:tc>
      </w:tr>
      <w:tr w:rsidR="0043486D" w:rsidTr="003A6F54">
        <w:trPr>
          <w:trHeight w:hRule="exact" w:val="510"/>
        </w:trPr>
        <w:tc>
          <w:tcPr>
            <w:tcW w:w="4219" w:type="dxa"/>
            <w:tcBorders>
              <w:top w:val="single" w:sz="4" w:space="0" w:color="000000"/>
              <w:left w:val="single" w:sz="4" w:space="0" w:color="000000"/>
            </w:tcBorders>
            <w:shd w:val="clear" w:color="auto" w:fill="FFFFFF"/>
          </w:tcPr>
          <w:p w:rsidR="0043486D" w:rsidRDefault="0043486D" w:rsidP="003A6F54">
            <w:pPr>
              <w:spacing w:before="100" w:after="100"/>
              <w:rPr>
                <w:color w:val="000000"/>
              </w:rPr>
            </w:pPr>
            <w:r>
              <w:rPr>
                <w:color w:val="000000"/>
              </w:rPr>
              <w:t>Доходы от оказания платных услуг</w:t>
            </w:r>
          </w:p>
        </w:tc>
        <w:tc>
          <w:tcPr>
            <w:tcW w:w="1984" w:type="dxa"/>
            <w:vMerge w:val="restart"/>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50 000,00</w:t>
            </w:r>
          </w:p>
        </w:tc>
        <w:tc>
          <w:tcPr>
            <w:tcW w:w="1701" w:type="dxa"/>
            <w:vMerge w:val="restart"/>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56 950,00</w:t>
            </w:r>
          </w:p>
        </w:tc>
        <w:tc>
          <w:tcPr>
            <w:tcW w:w="1570" w:type="dxa"/>
            <w:vMerge w:val="restart"/>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113,9</w:t>
            </w:r>
          </w:p>
        </w:tc>
      </w:tr>
      <w:tr w:rsidR="0043486D" w:rsidTr="003A6F54">
        <w:trPr>
          <w:trHeight w:hRule="exact" w:val="78"/>
        </w:trPr>
        <w:tc>
          <w:tcPr>
            <w:tcW w:w="4219" w:type="dxa"/>
            <w:tcBorders>
              <w:left w:val="single" w:sz="4" w:space="0" w:color="000000"/>
              <w:bottom w:val="single" w:sz="4" w:space="0" w:color="000000"/>
            </w:tcBorders>
            <w:shd w:val="clear" w:color="auto" w:fill="FFFFFF"/>
          </w:tcPr>
          <w:p w:rsidR="0043486D" w:rsidRDefault="0043486D" w:rsidP="003A6F54">
            <w:pPr>
              <w:snapToGrid w:val="0"/>
              <w:rPr>
                <w:color w:val="000000"/>
              </w:rPr>
            </w:pPr>
          </w:p>
        </w:tc>
        <w:tc>
          <w:tcPr>
            <w:tcW w:w="1984" w:type="dxa"/>
            <w:vMerge/>
            <w:tcBorders>
              <w:left w:val="single" w:sz="4" w:space="0" w:color="000000"/>
              <w:bottom w:val="single" w:sz="4" w:space="0" w:color="000000"/>
            </w:tcBorders>
            <w:shd w:val="clear" w:color="auto" w:fill="FFFFFF"/>
          </w:tcPr>
          <w:p w:rsidR="0043486D" w:rsidRDefault="0043486D" w:rsidP="003A6F54">
            <w:pPr>
              <w:snapToGrid w:val="0"/>
            </w:pPr>
          </w:p>
        </w:tc>
        <w:tc>
          <w:tcPr>
            <w:tcW w:w="1701" w:type="dxa"/>
            <w:vMerge/>
            <w:tcBorders>
              <w:left w:val="single" w:sz="4" w:space="0" w:color="000000"/>
              <w:bottom w:val="single" w:sz="4" w:space="0" w:color="000000"/>
            </w:tcBorders>
            <w:shd w:val="clear" w:color="auto" w:fill="FFFFFF"/>
          </w:tcPr>
          <w:p w:rsidR="0043486D" w:rsidRDefault="0043486D" w:rsidP="003A6F54">
            <w:pPr>
              <w:snapToGrid w:val="0"/>
              <w:jc w:val="center"/>
            </w:pPr>
          </w:p>
        </w:tc>
        <w:tc>
          <w:tcPr>
            <w:tcW w:w="1570" w:type="dxa"/>
            <w:vMerge/>
            <w:tcBorders>
              <w:left w:val="single" w:sz="4" w:space="0" w:color="000000"/>
              <w:bottom w:val="single" w:sz="4" w:space="0" w:color="000000"/>
              <w:right w:val="single" w:sz="4" w:space="0" w:color="000000"/>
            </w:tcBorders>
            <w:shd w:val="clear" w:color="auto" w:fill="FFFFFF"/>
          </w:tcPr>
          <w:p w:rsidR="0043486D" w:rsidRDefault="0043486D" w:rsidP="003A6F54">
            <w:pPr>
              <w:snapToGrid w:val="0"/>
            </w:pPr>
          </w:p>
        </w:tc>
      </w:tr>
      <w:tr w:rsidR="0043486D" w:rsidTr="003A6F54">
        <w:trPr>
          <w:trHeight w:hRule="exact" w:val="673"/>
        </w:trPr>
        <w:tc>
          <w:tcPr>
            <w:tcW w:w="4219" w:type="dxa"/>
            <w:tcBorders>
              <w:top w:val="single" w:sz="4" w:space="0" w:color="000000"/>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Доходы от продажи материальных и нематериальных активов</w:t>
            </w: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490 000,00</w:t>
            </w:r>
          </w:p>
        </w:tc>
        <w:tc>
          <w:tcPr>
            <w:tcW w:w="1701"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1 063 404,19</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217,02</w:t>
            </w:r>
          </w:p>
        </w:tc>
      </w:tr>
      <w:tr w:rsidR="0043486D" w:rsidTr="003A6F54">
        <w:trPr>
          <w:trHeight w:hRule="exact" w:val="688"/>
        </w:trPr>
        <w:tc>
          <w:tcPr>
            <w:tcW w:w="4219" w:type="dxa"/>
            <w:tcBorders>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Прочие неналоговые доходы</w:t>
            </w:r>
          </w:p>
        </w:tc>
        <w:tc>
          <w:tcPr>
            <w:tcW w:w="1984" w:type="dxa"/>
            <w:tcBorders>
              <w:left w:val="single" w:sz="4" w:space="0" w:color="000000"/>
              <w:bottom w:val="single" w:sz="4" w:space="0" w:color="000000"/>
            </w:tcBorders>
            <w:shd w:val="clear" w:color="auto" w:fill="FFFFFF"/>
          </w:tcPr>
          <w:p w:rsidR="0043486D" w:rsidRDefault="0043486D" w:rsidP="003A6F54">
            <w:pPr>
              <w:snapToGrid w:val="0"/>
              <w:spacing w:before="100" w:after="100"/>
              <w:jc w:val="center"/>
              <w:rPr>
                <w:color w:val="000000"/>
              </w:rPr>
            </w:pPr>
          </w:p>
        </w:tc>
        <w:tc>
          <w:tcPr>
            <w:tcW w:w="1701"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-134 802,30</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napToGrid w:val="0"/>
              <w:spacing w:before="100" w:after="100"/>
              <w:jc w:val="center"/>
              <w:rPr>
                <w:color w:val="000000"/>
              </w:rPr>
            </w:pPr>
          </w:p>
        </w:tc>
      </w:tr>
      <w:tr w:rsidR="0043486D" w:rsidTr="003A6F54">
        <w:trPr>
          <w:trHeight w:hRule="exact" w:val="1014"/>
        </w:trPr>
        <w:tc>
          <w:tcPr>
            <w:tcW w:w="4219" w:type="dxa"/>
            <w:tcBorders>
              <w:left w:val="single" w:sz="4" w:space="0" w:color="000000"/>
              <w:bottom w:val="single" w:sz="4" w:space="0" w:color="000000"/>
            </w:tcBorders>
            <w:shd w:val="clear" w:color="auto" w:fill="FFFFFF"/>
          </w:tcPr>
          <w:p w:rsidR="0043486D" w:rsidRDefault="0043486D" w:rsidP="003A6F54">
            <w:pPr>
              <w:spacing w:before="100" w:after="100"/>
              <w:rPr>
                <w:color w:val="000000"/>
              </w:rPr>
            </w:pPr>
            <w:r>
              <w:rPr>
                <w:color w:val="000000"/>
              </w:rPr>
              <w:t>Безвозмездные перечисления</w:t>
            </w:r>
          </w:p>
        </w:tc>
        <w:tc>
          <w:tcPr>
            <w:tcW w:w="1984"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51 147 994,24</w:t>
            </w:r>
          </w:p>
        </w:tc>
        <w:tc>
          <w:tcPr>
            <w:tcW w:w="1701" w:type="dxa"/>
            <w:tcBorders>
              <w:left w:val="single" w:sz="4" w:space="0" w:color="000000"/>
              <w:bottom w:val="single" w:sz="4" w:space="0" w:color="000000"/>
            </w:tcBorders>
            <w:shd w:val="clear" w:color="auto" w:fill="FFFFFF"/>
          </w:tcPr>
          <w:p w:rsidR="0043486D" w:rsidRDefault="0043486D" w:rsidP="003A6F54">
            <w:pPr>
              <w:spacing w:before="100" w:after="100"/>
              <w:jc w:val="center"/>
              <w:rPr>
                <w:color w:val="000000"/>
              </w:rPr>
            </w:pPr>
            <w:r>
              <w:rPr>
                <w:color w:val="000000"/>
              </w:rPr>
              <w:t>50 778 341,16</w:t>
            </w:r>
          </w:p>
        </w:tc>
        <w:tc>
          <w:tcPr>
            <w:tcW w:w="1570" w:type="dxa"/>
            <w:tcBorders>
              <w:left w:val="single" w:sz="4" w:space="0" w:color="000000"/>
              <w:bottom w:val="single" w:sz="4" w:space="0" w:color="000000"/>
              <w:right w:val="single" w:sz="4" w:space="0" w:color="000000"/>
            </w:tcBorders>
            <w:shd w:val="clear" w:color="auto" w:fill="FFFFFF"/>
          </w:tcPr>
          <w:p w:rsidR="0043486D" w:rsidRDefault="0043486D" w:rsidP="003A6F54">
            <w:pPr>
              <w:spacing w:before="100" w:after="100"/>
              <w:jc w:val="center"/>
            </w:pPr>
            <w:r>
              <w:rPr>
                <w:color w:val="000000"/>
              </w:rPr>
              <w:t>99,28</w:t>
            </w:r>
          </w:p>
        </w:tc>
      </w:tr>
    </w:tbl>
    <w:p w:rsidR="0043486D" w:rsidRDefault="0043486D" w:rsidP="0043486D">
      <w:pPr>
        <w:rPr>
          <w:color w:val="FF00CC"/>
          <w:sz w:val="28"/>
          <w:szCs w:val="28"/>
        </w:rPr>
      </w:pPr>
    </w:p>
    <w:p w:rsidR="0043486D" w:rsidRDefault="0043486D" w:rsidP="0043486D">
      <w:pPr>
        <w:jc w:val="center"/>
        <w:rPr>
          <w:color w:val="000000"/>
          <w:sz w:val="28"/>
          <w:szCs w:val="28"/>
        </w:rPr>
      </w:pPr>
      <w:r>
        <w:rPr>
          <w:rStyle w:val="11"/>
          <w:b/>
          <w:color w:val="000000"/>
          <w:sz w:val="28"/>
          <w:szCs w:val="28"/>
        </w:rPr>
        <w:t xml:space="preserve">Осуществление закупок товаров, работ, услуг для обеспечения муниципальных нужд </w:t>
      </w:r>
    </w:p>
    <w:p w:rsidR="0043486D" w:rsidRDefault="0043486D" w:rsidP="0043486D">
      <w:pPr>
        <w:ind w:firstLine="586"/>
        <w:jc w:val="both"/>
        <w:rPr>
          <w:color w:val="000000"/>
          <w:sz w:val="28"/>
          <w:szCs w:val="28"/>
        </w:rPr>
      </w:pPr>
      <w:r>
        <w:rPr>
          <w:color w:val="000000"/>
          <w:sz w:val="28"/>
          <w:szCs w:val="28"/>
        </w:rPr>
        <w:t>Закупки товаров, работ, услуг осуществлялись в соответствии с Федеральным законом от 05.04.2013 №44-ФЗ "О контрактной системе в сфере закупок товаров, работ, услуг для государственных и муниципальных нужд" (далее - Закон о контрактной системе).</w:t>
      </w:r>
    </w:p>
    <w:p w:rsidR="0043486D" w:rsidRDefault="0043486D" w:rsidP="0043486D">
      <w:pPr>
        <w:ind w:firstLine="543"/>
        <w:jc w:val="both"/>
        <w:rPr>
          <w:color w:val="000000"/>
          <w:sz w:val="28"/>
          <w:szCs w:val="28"/>
        </w:rPr>
      </w:pPr>
      <w:r>
        <w:rPr>
          <w:color w:val="000000"/>
          <w:sz w:val="28"/>
          <w:szCs w:val="28"/>
        </w:rPr>
        <w:t>Сумма закупок товаров, работ, услуг составила около 40444,292 млн. рублей, из них:</w:t>
      </w:r>
      <w:r>
        <w:rPr>
          <w:color w:val="000000"/>
          <w:sz w:val="28"/>
          <w:szCs w:val="28"/>
        </w:rPr>
        <w:br/>
      </w:r>
      <w:r>
        <w:rPr>
          <w:color w:val="000000"/>
          <w:sz w:val="28"/>
          <w:szCs w:val="28"/>
        </w:rPr>
        <w:tab/>
        <w:t>- электронных аукционов -  26454326,77 млн. рублей, заключено 16 контрактов;</w:t>
      </w:r>
      <w:r>
        <w:rPr>
          <w:color w:val="000000"/>
          <w:sz w:val="28"/>
          <w:szCs w:val="28"/>
        </w:rPr>
        <w:br/>
      </w:r>
      <w:r>
        <w:rPr>
          <w:color w:val="000000"/>
          <w:sz w:val="28"/>
          <w:szCs w:val="28"/>
        </w:rPr>
        <w:tab/>
        <w:t>- у единственного поставщика на сумму, не превышающую шестисот тысяч рублей (п. 4 ч. 1 ст. 93) – 2 094,421 млн. рублей, заключено 30 контрактов.</w:t>
      </w:r>
    </w:p>
    <w:p w:rsidR="0043486D" w:rsidRDefault="0043486D" w:rsidP="0043486D">
      <w:pPr>
        <w:jc w:val="both"/>
        <w:rPr>
          <w:color w:val="000000"/>
          <w:sz w:val="28"/>
          <w:szCs w:val="28"/>
        </w:rPr>
      </w:pPr>
      <w:r>
        <w:rPr>
          <w:color w:val="000000"/>
          <w:sz w:val="28"/>
          <w:szCs w:val="28"/>
        </w:rPr>
        <w:tab/>
        <w:t>- коммунальные услуги (п. 1, 8, 29 ч. 1 ст. 93)- около 1824,180 млн. рублей;</w:t>
      </w:r>
    </w:p>
    <w:p w:rsidR="0043486D" w:rsidRDefault="0043486D" w:rsidP="0043486D">
      <w:pPr>
        <w:jc w:val="both"/>
        <w:rPr>
          <w:color w:val="000000"/>
          <w:sz w:val="28"/>
          <w:szCs w:val="28"/>
        </w:rPr>
      </w:pPr>
      <w:r>
        <w:rPr>
          <w:color w:val="000000"/>
          <w:sz w:val="28"/>
          <w:szCs w:val="28"/>
        </w:rPr>
        <w:tab/>
        <w:t>- в результате ЧС ( п. 9 ч. 1 ст. 93) – 6226,885 млн. руб.</w:t>
      </w:r>
    </w:p>
    <w:p w:rsidR="0043486D" w:rsidRDefault="0043486D" w:rsidP="0043486D">
      <w:pPr>
        <w:numPr>
          <w:ilvl w:val="0"/>
          <w:numId w:val="17"/>
        </w:numPr>
        <w:suppressAutoHyphens/>
        <w:spacing w:line="100" w:lineRule="atLeast"/>
        <w:ind w:left="0" w:firstLine="709"/>
        <w:jc w:val="both"/>
        <w:rPr>
          <w:b/>
          <w:color w:val="000000"/>
          <w:sz w:val="28"/>
          <w:szCs w:val="28"/>
        </w:rPr>
      </w:pPr>
      <w:r>
        <w:rPr>
          <w:color w:val="000000"/>
          <w:sz w:val="28"/>
          <w:szCs w:val="28"/>
        </w:rPr>
        <w:t>у единственного поставщика (подрядчика, исполнителя), в случае, установленном решением высшего исполнительного органа государственной власти субъекта Российской Федерации, в соответствии с частью 2 статьи 15 Федерального закона от 08.03.2022 №46-ФЗ- 3844,479 млн. руб. заключен один контракт.</w:t>
      </w:r>
    </w:p>
    <w:p w:rsidR="0043486D" w:rsidRDefault="0043486D" w:rsidP="0043486D">
      <w:pPr>
        <w:ind w:firstLine="709"/>
        <w:jc w:val="both"/>
        <w:rPr>
          <w:b/>
          <w:color w:val="000000"/>
          <w:sz w:val="28"/>
          <w:szCs w:val="28"/>
        </w:rPr>
      </w:pPr>
    </w:p>
    <w:p w:rsidR="0043486D" w:rsidRDefault="0043486D" w:rsidP="0043486D">
      <w:pPr>
        <w:ind w:firstLine="709"/>
        <w:jc w:val="both"/>
        <w:rPr>
          <w:b/>
          <w:color w:val="000000"/>
          <w:sz w:val="28"/>
          <w:szCs w:val="28"/>
        </w:rPr>
      </w:pPr>
    </w:p>
    <w:p w:rsidR="0043486D" w:rsidRDefault="0043486D" w:rsidP="0043486D">
      <w:pPr>
        <w:ind w:firstLine="709"/>
        <w:jc w:val="center"/>
        <w:rPr>
          <w:b/>
          <w:color w:val="000000"/>
          <w:sz w:val="28"/>
          <w:szCs w:val="28"/>
        </w:rPr>
      </w:pPr>
      <w:r>
        <w:rPr>
          <w:b/>
          <w:sz w:val="28"/>
          <w:szCs w:val="28"/>
        </w:rPr>
        <w:t>Отдел  жилищно-коммунального хозяйства, дорожного хозяйства,</w:t>
      </w:r>
    </w:p>
    <w:p w:rsidR="0043486D" w:rsidRDefault="0043486D" w:rsidP="0043486D">
      <w:pPr>
        <w:jc w:val="center"/>
        <w:rPr>
          <w:sz w:val="28"/>
          <w:szCs w:val="28"/>
        </w:rPr>
      </w:pPr>
      <w:r>
        <w:rPr>
          <w:b/>
          <w:color w:val="000000"/>
          <w:sz w:val="28"/>
          <w:szCs w:val="28"/>
        </w:rPr>
        <w:t>транспорта и связи, благоустройства</w:t>
      </w:r>
    </w:p>
    <w:p w:rsidR="0043486D" w:rsidRDefault="0043486D" w:rsidP="0043486D">
      <w:pPr>
        <w:ind w:firstLine="708"/>
        <w:jc w:val="both"/>
        <w:rPr>
          <w:b/>
          <w:sz w:val="28"/>
          <w:szCs w:val="28"/>
        </w:rPr>
      </w:pPr>
      <w:r>
        <w:rPr>
          <w:sz w:val="28"/>
          <w:szCs w:val="28"/>
        </w:rPr>
        <w:t>К полномочиям отдела жилищно-коммунального хозяйства, дорожного хозяйства, транспорта и связи, благоустройства относятся:</w:t>
      </w:r>
    </w:p>
    <w:p w:rsidR="0043486D" w:rsidRDefault="0043486D" w:rsidP="0043486D">
      <w:pPr>
        <w:jc w:val="both"/>
        <w:rPr>
          <w:sz w:val="28"/>
          <w:szCs w:val="28"/>
        </w:rPr>
      </w:pPr>
      <w:r>
        <w:rPr>
          <w:b/>
          <w:sz w:val="28"/>
          <w:szCs w:val="28"/>
        </w:rPr>
        <w:t xml:space="preserve"> </w:t>
      </w:r>
      <w:r>
        <w:rPr>
          <w:b/>
          <w:sz w:val="28"/>
          <w:szCs w:val="28"/>
        </w:rPr>
        <w:tab/>
      </w:r>
      <w:r>
        <w:rPr>
          <w:sz w:val="28"/>
          <w:szCs w:val="28"/>
        </w:rPr>
        <w:t>-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w:t>
      </w:r>
    </w:p>
    <w:p w:rsidR="0043486D" w:rsidRDefault="0043486D" w:rsidP="0043486D">
      <w:pPr>
        <w:jc w:val="both"/>
        <w:rPr>
          <w:sz w:val="28"/>
          <w:szCs w:val="28"/>
        </w:rPr>
      </w:pPr>
      <w:r>
        <w:rPr>
          <w:sz w:val="28"/>
          <w:szCs w:val="28"/>
        </w:rPr>
        <w:tab/>
        <w:t>- организация жилищно-коммунального комплекса, направленная на повышение качества жилищных и коммунальных услуг;</w:t>
      </w:r>
    </w:p>
    <w:p w:rsidR="0043486D" w:rsidRDefault="0043486D" w:rsidP="0043486D">
      <w:pPr>
        <w:jc w:val="both"/>
        <w:rPr>
          <w:sz w:val="28"/>
          <w:szCs w:val="28"/>
        </w:rPr>
      </w:pPr>
      <w:r>
        <w:rPr>
          <w:sz w:val="28"/>
          <w:szCs w:val="28"/>
        </w:rPr>
        <w:tab/>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43486D" w:rsidRDefault="0043486D" w:rsidP="0043486D">
      <w:pPr>
        <w:jc w:val="both"/>
        <w:rPr>
          <w:sz w:val="28"/>
          <w:szCs w:val="28"/>
        </w:rPr>
      </w:pPr>
      <w:r>
        <w:rPr>
          <w:sz w:val="28"/>
          <w:szCs w:val="28"/>
        </w:rPr>
        <w:tab/>
        <w:t>- участие в предупреждении и ликвидации последствий чрезвычайных ситуаций в границах городского поселения;</w:t>
      </w:r>
    </w:p>
    <w:p w:rsidR="0043486D" w:rsidRDefault="0043486D" w:rsidP="0043486D">
      <w:pPr>
        <w:jc w:val="both"/>
        <w:rPr>
          <w:sz w:val="28"/>
          <w:szCs w:val="28"/>
        </w:rPr>
      </w:pPr>
      <w:r>
        <w:rPr>
          <w:sz w:val="28"/>
          <w:szCs w:val="28"/>
        </w:rPr>
        <w:tab/>
        <w:t>- обеспечение первичных мер пожарной безопасности в границах населенных пунктов городского поселения;</w:t>
      </w:r>
    </w:p>
    <w:p w:rsidR="0043486D" w:rsidRDefault="0043486D" w:rsidP="0043486D">
      <w:pPr>
        <w:jc w:val="both"/>
        <w:rPr>
          <w:sz w:val="28"/>
          <w:szCs w:val="28"/>
        </w:rPr>
      </w:pPr>
      <w:r>
        <w:rPr>
          <w:sz w:val="28"/>
          <w:szCs w:val="28"/>
        </w:rPr>
        <w:tab/>
        <w:t>- организация правил благоустройства территории поселения, организация благоустройства территории поселения в соответствии с указанными правилами;</w:t>
      </w:r>
    </w:p>
    <w:p w:rsidR="0043486D" w:rsidRDefault="0043486D" w:rsidP="0043486D">
      <w:pPr>
        <w:jc w:val="both"/>
        <w:rPr>
          <w:b/>
          <w:bCs/>
          <w:color w:val="000000"/>
          <w:sz w:val="28"/>
          <w:szCs w:val="28"/>
        </w:rPr>
      </w:pPr>
      <w:r>
        <w:rPr>
          <w:sz w:val="28"/>
          <w:szCs w:val="28"/>
        </w:rPr>
        <w:tab/>
        <w:t>- подготовка и проведение отопительного периода 2022 года</w:t>
      </w:r>
    </w:p>
    <w:p w:rsidR="0043486D" w:rsidRDefault="0043486D" w:rsidP="0043486D">
      <w:pPr>
        <w:widowControl w:val="0"/>
        <w:ind w:firstLine="708"/>
        <w:jc w:val="both"/>
        <w:rPr>
          <w:color w:val="000000"/>
          <w:sz w:val="28"/>
          <w:szCs w:val="28"/>
        </w:rPr>
      </w:pPr>
      <w:r>
        <w:rPr>
          <w:b/>
          <w:bCs/>
          <w:color w:val="000000"/>
          <w:sz w:val="28"/>
          <w:szCs w:val="28"/>
        </w:rPr>
        <w:t>1.</w:t>
      </w:r>
      <w:r>
        <w:rPr>
          <w:color w:val="000000"/>
          <w:sz w:val="28"/>
          <w:szCs w:val="28"/>
        </w:rPr>
        <w:t xml:space="preserve"> В связи со сложившейся сложной паводкоопасной обстановкой на территории Приамурского городского поселения решением комиссии по чрезвычайным ситуациям и главы поселения 04.07.2022 был введен режим «Повышенная готовность» на территории муниципального образования «Приамурское городское поселение».</w:t>
      </w:r>
    </w:p>
    <w:p w:rsidR="0043486D" w:rsidRDefault="0043486D" w:rsidP="0043486D">
      <w:pPr>
        <w:widowControl w:val="0"/>
        <w:ind w:firstLine="708"/>
        <w:jc w:val="both"/>
        <w:rPr>
          <w:color w:val="000000"/>
          <w:sz w:val="28"/>
          <w:szCs w:val="28"/>
        </w:rPr>
      </w:pPr>
      <w:r>
        <w:rPr>
          <w:color w:val="000000"/>
          <w:sz w:val="28"/>
          <w:szCs w:val="28"/>
        </w:rPr>
        <w:t>В период режима «Повышенная готовность» были проведены следующие мероприятия:</w:t>
      </w:r>
    </w:p>
    <w:p w:rsidR="0043486D" w:rsidRDefault="0043486D" w:rsidP="0043486D">
      <w:pPr>
        <w:widowControl w:val="0"/>
        <w:ind w:firstLine="708"/>
        <w:jc w:val="both"/>
        <w:rPr>
          <w:color w:val="000000"/>
          <w:spacing w:val="2"/>
          <w:sz w:val="28"/>
          <w:szCs w:val="28"/>
        </w:rPr>
      </w:pPr>
      <w:r>
        <w:rPr>
          <w:color w:val="000000"/>
          <w:sz w:val="28"/>
          <w:szCs w:val="28"/>
        </w:rPr>
        <w:t>-</w:t>
      </w:r>
      <w:r>
        <w:rPr>
          <w:color w:val="000000"/>
          <w:spacing w:val="2"/>
          <w:sz w:val="28"/>
          <w:szCs w:val="28"/>
        </w:rPr>
        <w:t xml:space="preserve"> подготовлены пункты временного размещения эвакуируемого населения из зон возможного подтопления в период наводнения;</w:t>
      </w:r>
    </w:p>
    <w:p w:rsidR="0043486D" w:rsidRDefault="0043486D" w:rsidP="0043486D">
      <w:pPr>
        <w:widowControl w:val="0"/>
        <w:ind w:firstLine="708"/>
        <w:jc w:val="both"/>
        <w:rPr>
          <w:color w:val="000000"/>
          <w:spacing w:val="2"/>
          <w:sz w:val="28"/>
          <w:szCs w:val="28"/>
        </w:rPr>
      </w:pPr>
      <w:r>
        <w:rPr>
          <w:color w:val="000000"/>
          <w:spacing w:val="2"/>
          <w:sz w:val="28"/>
          <w:szCs w:val="28"/>
        </w:rPr>
        <w:t>- проработаны вопросы организации и проведения экстренной и специфической профилактики, дезинфекционные мероприятия;</w:t>
      </w:r>
    </w:p>
    <w:p w:rsidR="0043486D" w:rsidRDefault="0043486D" w:rsidP="0043486D">
      <w:pPr>
        <w:widowControl w:val="0"/>
        <w:ind w:firstLine="708"/>
        <w:jc w:val="both"/>
        <w:rPr>
          <w:color w:val="000000"/>
          <w:spacing w:val="2"/>
          <w:sz w:val="28"/>
          <w:szCs w:val="28"/>
        </w:rPr>
      </w:pPr>
      <w:r>
        <w:rPr>
          <w:color w:val="000000"/>
          <w:spacing w:val="2"/>
          <w:sz w:val="28"/>
          <w:szCs w:val="28"/>
        </w:rPr>
        <w:t>- организованы подворовые обходы и доведение до населения порядок действий и правила поведения в случае осуществления эвакуации, места сбора эвакуируемого населения при подтоплениях, домашних животных;</w:t>
      </w:r>
    </w:p>
    <w:p w:rsidR="0043486D" w:rsidRDefault="0043486D" w:rsidP="0043486D">
      <w:pPr>
        <w:widowControl w:val="0"/>
        <w:ind w:firstLine="708"/>
        <w:jc w:val="both"/>
        <w:rPr>
          <w:color w:val="000000"/>
          <w:spacing w:val="2"/>
          <w:sz w:val="28"/>
          <w:szCs w:val="28"/>
        </w:rPr>
      </w:pPr>
      <w:r>
        <w:rPr>
          <w:color w:val="000000"/>
          <w:spacing w:val="2"/>
          <w:sz w:val="28"/>
          <w:szCs w:val="28"/>
        </w:rPr>
        <w:t>- проведение разъяснительной работы среди населения, проживающего в зонах риска подтопления (затопления);</w:t>
      </w:r>
    </w:p>
    <w:p w:rsidR="0043486D" w:rsidRDefault="0043486D" w:rsidP="0043486D">
      <w:pPr>
        <w:widowControl w:val="0"/>
        <w:ind w:firstLine="708"/>
        <w:jc w:val="both"/>
        <w:rPr>
          <w:sz w:val="28"/>
          <w:szCs w:val="28"/>
        </w:rPr>
      </w:pPr>
      <w:r>
        <w:rPr>
          <w:color w:val="000000"/>
          <w:spacing w:val="2"/>
          <w:sz w:val="28"/>
          <w:szCs w:val="28"/>
        </w:rPr>
        <w:t xml:space="preserve">- ежедневное предоставление сведения о затопленных участках в отдел ГО и ЧС Смидовичского района и дежурному ЕДДС. </w:t>
      </w:r>
    </w:p>
    <w:p w:rsidR="0043486D" w:rsidRDefault="0043486D" w:rsidP="0043486D">
      <w:pPr>
        <w:tabs>
          <w:tab w:val="center" w:pos="5031"/>
        </w:tabs>
        <w:ind w:firstLine="709"/>
        <w:jc w:val="both"/>
        <w:rPr>
          <w:sz w:val="28"/>
          <w:szCs w:val="28"/>
        </w:rPr>
      </w:pPr>
      <w:r>
        <w:rPr>
          <w:sz w:val="28"/>
          <w:szCs w:val="28"/>
        </w:rPr>
        <w:t>- силами администрации с привлечением местного населения проведены работы по укреплению тела временного насыпного сооружения (дамба) в с.им. Тельмана вдоль ул. Набережная;</w:t>
      </w:r>
    </w:p>
    <w:p w:rsidR="0043486D" w:rsidRDefault="0043486D" w:rsidP="0043486D">
      <w:pPr>
        <w:tabs>
          <w:tab w:val="center" w:pos="5031"/>
        </w:tabs>
        <w:ind w:firstLine="709"/>
        <w:jc w:val="both"/>
        <w:rPr>
          <w:b/>
          <w:bCs/>
          <w:color w:val="000000"/>
          <w:sz w:val="28"/>
          <w:szCs w:val="28"/>
        </w:rPr>
      </w:pPr>
      <w:r>
        <w:rPr>
          <w:sz w:val="28"/>
          <w:szCs w:val="28"/>
        </w:rPr>
        <w:t>- откачка грунтовых вод на территории с.им. Тельмана проводилась на протяжении 2-х месяцев (сентябрь, октябрь). За период проведения работ по откачиванию были привлечены мотопомпы в количестве пять единиц.</w:t>
      </w:r>
    </w:p>
    <w:p w:rsidR="0043486D" w:rsidRDefault="0043486D" w:rsidP="0043486D">
      <w:pPr>
        <w:widowControl w:val="0"/>
        <w:ind w:firstLine="708"/>
        <w:jc w:val="both"/>
        <w:rPr>
          <w:rFonts w:eastAsia="Lucida Sans Unicode"/>
          <w:color w:val="000000"/>
          <w:sz w:val="28"/>
          <w:szCs w:val="28"/>
          <w:lang w:eastAsia="hi-IN" w:bidi="hi-IN"/>
        </w:rPr>
      </w:pPr>
      <w:r>
        <w:rPr>
          <w:b/>
          <w:bCs/>
          <w:color w:val="000000"/>
          <w:sz w:val="28"/>
          <w:szCs w:val="28"/>
        </w:rPr>
        <w:t>2. Отопительный период</w:t>
      </w:r>
    </w:p>
    <w:p w:rsidR="0043486D" w:rsidRDefault="0043486D" w:rsidP="0043486D">
      <w:pPr>
        <w:ind w:right="283"/>
        <w:jc w:val="both"/>
        <w:rPr>
          <w:color w:val="000000"/>
          <w:sz w:val="28"/>
          <w:szCs w:val="28"/>
          <w:lang w:eastAsia="hi-IN" w:bidi="hi-IN"/>
        </w:rPr>
      </w:pPr>
      <w:r>
        <w:rPr>
          <w:rFonts w:eastAsia="Lucida Sans Unicode"/>
          <w:color w:val="000000"/>
          <w:sz w:val="28"/>
          <w:szCs w:val="28"/>
          <w:lang w:eastAsia="hi-IN" w:bidi="hi-IN"/>
        </w:rPr>
        <w:tab/>
        <w:t>Постановлением администрации городского поселения от 05.07.2022 № 537</w:t>
      </w:r>
      <w:r>
        <w:rPr>
          <w:color w:val="000000"/>
          <w:sz w:val="28"/>
          <w:szCs w:val="28"/>
          <w:lang w:eastAsia="hi-IN" w:bidi="hi-IN"/>
        </w:rPr>
        <w:t xml:space="preserve"> "</w:t>
      </w:r>
      <w:r>
        <w:rPr>
          <w:color w:val="000000"/>
          <w:sz w:val="28"/>
          <w:szCs w:val="28"/>
        </w:rPr>
        <w:t>Об утверждении Программы «Проведения проверки готовности к отопительному     периоду    2022-2023   гг. на     территории     Приамурского городского поселения»</w:t>
      </w:r>
      <w:r>
        <w:rPr>
          <w:color w:val="000000"/>
          <w:sz w:val="28"/>
          <w:szCs w:val="28"/>
          <w:lang w:eastAsia="hi-IN" w:bidi="hi-IN"/>
        </w:rPr>
        <w:t xml:space="preserve"> утверждены мероприятий по проведению проверки готовности к отопительному периоду 2022-2023 гг, утверждены графики промывки и опрессовке системы отопления жилых домов для ресурсоснабжающих организаций.</w:t>
      </w:r>
    </w:p>
    <w:p w:rsidR="0043486D" w:rsidRDefault="0043486D" w:rsidP="0043486D">
      <w:pPr>
        <w:widowControl w:val="0"/>
        <w:ind w:firstLine="708"/>
        <w:jc w:val="both"/>
        <w:rPr>
          <w:color w:val="000000"/>
          <w:sz w:val="28"/>
          <w:szCs w:val="28"/>
        </w:rPr>
      </w:pPr>
      <w:r>
        <w:rPr>
          <w:color w:val="000000"/>
          <w:sz w:val="28"/>
          <w:szCs w:val="28"/>
          <w:lang w:eastAsia="hi-IN" w:bidi="hi-IN"/>
        </w:rPr>
        <w:t>Работы по промывке сетей теплоснабжения многоквартирных жилых домов выполнены на 100 %.</w:t>
      </w:r>
    </w:p>
    <w:p w:rsidR="0043486D" w:rsidRDefault="0043486D" w:rsidP="0043486D">
      <w:pPr>
        <w:ind w:firstLine="709"/>
        <w:jc w:val="both"/>
        <w:rPr>
          <w:color w:val="000000"/>
          <w:sz w:val="28"/>
          <w:szCs w:val="28"/>
        </w:rPr>
      </w:pPr>
      <w:r>
        <w:rPr>
          <w:color w:val="000000"/>
          <w:sz w:val="28"/>
          <w:szCs w:val="28"/>
        </w:rPr>
        <w:t>При подготовке системы отопления к отопительному периоду 2022-2023 гг. были проведены гидравлические испытания системы центрального отопления.</w:t>
      </w:r>
    </w:p>
    <w:p w:rsidR="0043486D" w:rsidRDefault="0043486D" w:rsidP="0043486D">
      <w:pPr>
        <w:ind w:firstLine="709"/>
        <w:jc w:val="both"/>
        <w:rPr>
          <w:color w:val="000000"/>
          <w:sz w:val="28"/>
          <w:szCs w:val="28"/>
        </w:rPr>
      </w:pPr>
      <w:r>
        <w:rPr>
          <w:color w:val="000000"/>
          <w:sz w:val="28"/>
          <w:szCs w:val="28"/>
        </w:rPr>
        <w:t>Осмотр сетей теплоснабжения по подготовке к отопительному периоду2022-2023 был проведен в августе- сентябре 2022 года представителями ресурсоснабжающей компании и представителями администрации.</w:t>
      </w:r>
    </w:p>
    <w:p w:rsidR="0043486D" w:rsidRDefault="0043486D" w:rsidP="0043486D">
      <w:pPr>
        <w:ind w:firstLine="708"/>
        <w:jc w:val="both"/>
        <w:rPr>
          <w:color w:val="000000"/>
          <w:sz w:val="28"/>
          <w:szCs w:val="28"/>
        </w:rPr>
      </w:pPr>
      <w:r>
        <w:rPr>
          <w:color w:val="000000"/>
          <w:sz w:val="28"/>
          <w:szCs w:val="28"/>
        </w:rPr>
        <w:t>Мероприятия, выполненные по подготовке к отопительному периоду:</w:t>
      </w:r>
    </w:p>
    <w:p w:rsidR="0043486D" w:rsidRDefault="0043486D" w:rsidP="0043486D">
      <w:pPr>
        <w:ind w:firstLine="708"/>
        <w:jc w:val="both"/>
        <w:rPr>
          <w:color w:val="000000"/>
          <w:sz w:val="28"/>
          <w:szCs w:val="28"/>
        </w:rPr>
      </w:pPr>
    </w:p>
    <w:tbl>
      <w:tblPr>
        <w:tblW w:w="0" w:type="auto"/>
        <w:tblInd w:w="-5" w:type="dxa"/>
        <w:tblLayout w:type="fixed"/>
        <w:tblCellMar>
          <w:left w:w="10" w:type="dxa"/>
          <w:right w:w="10" w:type="dxa"/>
        </w:tblCellMar>
        <w:tblLook w:val="0000"/>
      </w:tblPr>
      <w:tblGrid>
        <w:gridCol w:w="7498"/>
        <w:gridCol w:w="1873"/>
        <w:gridCol w:w="149"/>
        <w:gridCol w:w="40"/>
      </w:tblGrid>
      <w:tr w:rsidR="0043486D" w:rsidTr="003A6F54">
        <w:trPr>
          <w:trHeight w:val="568"/>
        </w:trPr>
        <w:tc>
          <w:tcPr>
            <w:tcW w:w="9371"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rPr>
                <w:color w:val="000000"/>
                <w:sz w:val="28"/>
                <w:szCs w:val="28"/>
              </w:rPr>
            </w:pPr>
            <w:r>
              <w:rPr>
                <w:color w:val="000000"/>
                <w:sz w:val="28"/>
                <w:szCs w:val="28"/>
              </w:rPr>
              <w:t>1. Утепление теплотрасс</w:t>
            </w:r>
          </w:p>
        </w:tc>
        <w:tc>
          <w:tcPr>
            <w:tcW w:w="149" w:type="dxa"/>
            <w:tcBorders>
              <w:left w:val="single" w:sz="4" w:space="0" w:color="000000"/>
            </w:tcBorders>
            <w:shd w:val="clear" w:color="auto" w:fill="auto"/>
          </w:tcPr>
          <w:p w:rsidR="0043486D" w:rsidRDefault="0043486D" w:rsidP="003A6F54">
            <w:pPr>
              <w:snapToGrid w:val="0"/>
              <w:rPr>
                <w:color w:val="000000"/>
                <w:sz w:val="28"/>
                <w:szCs w:val="28"/>
              </w:rPr>
            </w:pPr>
          </w:p>
        </w:tc>
        <w:tc>
          <w:tcPr>
            <w:tcW w:w="40" w:type="dxa"/>
            <w:shd w:val="clear" w:color="auto" w:fill="auto"/>
          </w:tcPr>
          <w:p w:rsidR="0043486D" w:rsidRDefault="0043486D" w:rsidP="003A6F54">
            <w:pPr>
              <w:snapToGrid w:val="0"/>
              <w:rPr>
                <w:color w:val="000000"/>
                <w:sz w:val="28"/>
                <w:szCs w:val="28"/>
              </w:rPr>
            </w:pPr>
          </w:p>
        </w:tc>
      </w:tr>
      <w:tr w:rsidR="0043486D" w:rsidTr="003A6F54">
        <w:tc>
          <w:tcPr>
            <w:tcW w:w="9371"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jc w:val="center"/>
              <w:rPr>
                <w:color w:val="000000"/>
                <w:sz w:val="28"/>
                <w:szCs w:val="28"/>
              </w:rPr>
            </w:pPr>
            <w:r>
              <w:rPr>
                <w:color w:val="000000"/>
                <w:sz w:val="28"/>
                <w:szCs w:val="28"/>
              </w:rPr>
              <w:t>к ОП 2022/2023</w:t>
            </w:r>
          </w:p>
        </w:tc>
        <w:tc>
          <w:tcPr>
            <w:tcW w:w="149" w:type="dxa"/>
            <w:tcBorders>
              <w:left w:val="single" w:sz="4" w:space="0" w:color="000000"/>
            </w:tcBorders>
            <w:shd w:val="clear" w:color="auto" w:fill="auto"/>
          </w:tcPr>
          <w:p w:rsidR="0043486D" w:rsidRDefault="0043486D" w:rsidP="003A6F54">
            <w:pPr>
              <w:snapToGrid w:val="0"/>
              <w:jc w:val="center"/>
              <w:rPr>
                <w:color w:val="000000"/>
                <w:sz w:val="28"/>
                <w:szCs w:val="28"/>
              </w:rPr>
            </w:pPr>
          </w:p>
        </w:tc>
        <w:tc>
          <w:tcPr>
            <w:tcW w:w="40" w:type="dxa"/>
            <w:shd w:val="clear" w:color="auto" w:fill="auto"/>
          </w:tcPr>
          <w:p w:rsidR="0043486D" w:rsidRDefault="0043486D" w:rsidP="003A6F54">
            <w:pPr>
              <w:snapToGrid w:val="0"/>
              <w:jc w:val="center"/>
              <w:rPr>
                <w:color w:val="000000"/>
                <w:sz w:val="28"/>
                <w:szCs w:val="28"/>
              </w:rPr>
            </w:pPr>
          </w:p>
        </w:tc>
      </w:tr>
      <w:tr w:rsidR="0043486D" w:rsidTr="003A6F54">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color w:val="000000"/>
                <w:sz w:val="28"/>
                <w:szCs w:val="28"/>
              </w:rPr>
            </w:pPr>
            <w:r>
              <w:rPr>
                <w:color w:val="000000"/>
                <w:sz w:val="28"/>
                <w:szCs w:val="28"/>
              </w:rPr>
              <w:t>Укладка теплотрассы в землю по ул. Амурская 7 (Изготовление короба на задвижке)</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jc w:val="center"/>
              <w:rPr>
                <w:color w:val="000000"/>
                <w:sz w:val="28"/>
                <w:szCs w:val="28"/>
              </w:rPr>
            </w:pPr>
            <w:r>
              <w:rPr>
                <w:color w:val="000000"/>
                <w:sz w:val="28"/>
                <w:szCs w:val="28"/>
              </w:rPr>
              <w:t>30 м</w:t>
            </w:r>
          </w:p>
        </w:tc>
        <w:tc>
          <w:tcPr>
            <w:tcW w:w="189" w:type="dxa"/>
            <w:gridSpan w:val="2"/>
            <w:tcBorders>
              <w:left w:val="single" w:sz="4" w:space="0" w:color="000000"/>
            </w:tcBorders>
            <w:shd w:val="clear" w:color="auto" w:fill="FFFFFF"/>
          </w:tcPr>
          <w:p w:rsidR="0043486D" w:rsidRDefault="0043486D" w:rsidP="003A6F54">
            <w:pPr>
              <w:snapToGrid w:val="0"/>
              <w:jc w:val="center"/>
              <w:rPr>
                <w:color w:val="000000"/>
                <w:sz w:val="28"/>
                <w:szCs w:val="28"/>
              </w:rPr>
            </w:pPr>
          </w:p>
        </w:tc>
      </w:tr>
      <w:tr w:rsidR="0043486D" w:rsidTr="003A6F54">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ind w:left="30"/>
              <w:jc w:val="both"/>
              <w:rPr>
                <w:color w:val="000000"/>
                <w:sz w:val="28"/>
                <w:szCs w:val="28"/>
              </w:rPr>
            </w:pPr>
            <w:r>
              <w:rPr>
                <w:color w:val="000000"/>
                <w:sz w:val="28"/>
                <w:szCs w:val="28"/>
              </w:rPr>
              <w:t>Поднятие теплотрассы и утепление и утепление по ул. Вокзальная 30</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jc w:val="center"/>
              <w:rPr>
                <w:color w:val="000000"/>
                <w:sz w:val="28"/>
                <w:szCs w:val="28"/>
              </w:rPr>
            </w:pPr>
            <w:r>
              <w:rPr>
                <w:color w:val="000000"/>
                <w:sz w:val="28"/>
                <w:szCs w:val="28"/>
              </w:rPr>
              <w:t>25 м</w:t>
            </w:r>
          </w:p>
        </w:tc>
        <w:tc>
          <w:tcPr>
            <w:tcW w:w="189" w:type="dxa"/>
            <w:gridSpan w:val="2"/>
            <w:tcBorders>
              <w:left w:val="single" w:sz="4" w:space="0" w:color="000000"/>
            </w:tcBorders>
            <w:shd w:val="clear" w:color="auto" w:fill="FFFFFF"/>
          </w:tcPr>
          <w:p w:rsidR="0043486D" w:rsidRDefault="0043486D" w:rsidP="003A6F54">
            <w:pPr>
              <w:snapToGrid w:val="0"/>
              <w:jc w:val="center"/>
              <w:rPr>
                <w:color w:val="000000"/>
                <w:sz w:val="28"/>
                <w:szCs w:val="28"/>
              </w:rPr>
            </w:pPr>
          </w:p>
        </w:tc>
      </w:tr>
      <w:tr w:rsidR="0043486D" w:rsidTr="003A6F54">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color w:val="000000"/>
                <w:sz w:val="28"/>
                <w:szCs w:val="28"/>
              </w:rPr>
            </w:pPr>
            <w:r>
              <w:rPr>
                <w:color w:val="000000"/>
                <w:sz w:val="28"/>
                <w:szCs w:val="28"/>
              </w:rPr>
              <w:t>Изготовление короба на переход с последующим утеплением по ул. Вокзальная 30</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snapToGrid w:val="0"/>
              <w:jc w:val="center"/>
              <w:rPr>
                <w:color w:val="000000"/>
                <w:sz w:val="28"/>
                <w:szCs w:val="28"/>
              </w:rPr>
            </w:pPr>
          </w:p>
        </w:tc>
        <w:tc>
          <w:tcPr>
            <w:tcW w:w="189" w:type="dxa"/>
            <w:gridSpan w:val="2"/>
            <w:tcBorders>
              <w:left w:val="single" w:sz="4" w:space="0" w:color="000000"/>
            </w:tcBorders>
            <w:shd w:val="clear" w:color="auto" w:fill="FFFFFF"/>
          </w:tcPr>
          <w:p w:rsidR="0043486D" w:rsidRDefault="0043486D" w:rsidP="003A6F54">
            <w:pPr>
              <w:snapToGrid w:val="0"/>
              <w:jc w:val="center"/>
              <w:rPr>
                <w:color w:val="000000"/>
                <w:sz w:val="28"/>
                <w:szCs w:val="28"/>
              </w:rPr>
            </w:pPr>
          </w:p>
        </w:tc>
      </w:tr>
      <w:tr w:rsidR="0043486D" w:rsidTr="003A6F54">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color w:val="000000"/>
                <w:sz w:val="28"/>
                <w:szCs w:val="28"/>
              </w:rPr>
            </w:pPr>
            <w:r>
              <w:rPr>
                <w:color w:val="000000"/>
                <w:sz w:val="28"/>
                <w:szCs w:val="28"/>
              </w:rPr>
              <w:t>Утепление компенсатора и участка теплотрассы до дома 22 по ул. Вокзальной</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jc w:val="center"/>
              <w:rPr>
                <w:color w:val="000000"/>
                <w:sz w:val="28"/>
                <w:szCs w:val="28"/>
              </w:rPr>
            </w:pPr>
            <w:r>
              <w:rPr>
                <w:color w:val="000000"/>
                <w:sz w:val="28"/>
                <w:szCs w:val="28"/>
              </w:rPr>
              <w:t>30 м</w:t>
            </w:r>
          </w:p>
        </w:tc>
        <w:tc>
          <w:tcPr>
            <w:tcW w:w="189" w:type="dxa"/>
            <w:gridSpan w:val="2"/>
            <w:tcBorders>
              <w:left w:val="single" w:sz="4" w:space="0" w:color="000000"/>
            </w:tcBorders>
            <w:shd w:val="clear" w:color="auto" w:fill="FFFFFF"/>
          </w:tcPr>
          <w:p w:rsidR="0043486D" w:rsidRDefault="0043486D" w:rsidP="003A6F54">
            <w:pPr>
              <w:snapToGrid w:val="0"/>
              <w:jc w:val="center"/>
              <w:rPr>
                <w:color w:val="000000"/>
                <w:sz w:val="28"/>
                <w:szCs w:val="28"/>
              </w:rPr>
            </w:pPr>
          </w:p>
        </w:tc>
      </w:tr>
      <w:tr w:rsidR="0043486D" w:rsidTr="003A6F54">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color w:val="000000"/>
                <w:sz w:val="28"/>
                <w:szCs w:val="28"/>
              </w:rPr>
            </w:pPr>
            <w:r>
              <w:rPr>
                <w:color w:val="000000"/>
                <w:sz w:val="28"/>
                <w:szCs w:val="28"/>
              </w:rPr>
              <w:t>Утепление участка теплотрассы по ул. Вокзальная 19</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jc w:val="center"/>
              <w:rPr>
                <w:color w:val="000000"/>
                <w:sz w:val="28"/>
                <w:szCs w:val="28"/>
              </w:rPr>
            </w:pPr>
            <w:r>
              <w:rPr>
                <w:color w:val="000000"/>
                <w:sz w:val="28"/>
                <w:szCs w:val="28"/>
              </w:rPr>
              <w:t>30 м</w:t>
            </w:r>
          </w:p>
        </w:tc>
        <w:tc>
          <w:tcPr>
            <w:tcW w:w="189" w:type="dxa"/>
            <w:gridSpan w:val="2"/>
            <w:tcBorders>
              <w:left w:val="single" w:sz="4" w:space="0" w:color="000000"/>
            </w:tcBorders>
            <w:shd w:val="clear" w:color="auto" w:fill="FFFFFF"/>
          </w:tcPr>
          <w:p w:rsidR="0043486D" w:rsidRDefault="0043486D" w:rsidP="003A6F54">
            <w:pPr>
              <w:snapToGrid w:val="0"/>
              <w:jc w:val="center"/>
              <w:rPr>
                <w:color w:val="000000"/>
                <w:sz w:val="28"/>
                <w:szCs w:val="28"/>
              </w:rPr>
            </w:pPr>
          </w:p>
        </w:tc>
      </w:tr>
      <w:tr w:rsidR="0043486D" w:rsidTr="003A6F54">
        <w:trPr>
          <w:trHeight w:val="409"/>
        </w:trPr>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color w:val="000000"/>
                <w:sz w:val="28"/>
                <w:szCs w:val="28"/>
              </w:rPr>
            </w:pPr>
            <w:r>
              <w:rPr>
                <w:color w:val="000000"/>
                <w:sz w:val="28"/>
                <w:szCs w:val="28"/>
              </w:rPr>
              <w:t>Замена укрывного материала на участке теплотрассы от дома 9 по ул. Дзержинского до д. 19 по ул. Островского</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jc w:val="center"/>
              <w:rPr>
                <w:b/>
                <w:color w:val="000000"/>
                <w:sz w:val="28"/>
                <w:szCs w:val="28"/>
              </w:rPr>
            </w:pPr>
            <w:r>
              <w:rPr>
                <w:color w:val="000000"/>
                <w:sz w:val="28"/>
                <w:szCs w:val="28"/>
              </w:rPr>
              <w:t>120 м</w:t>
            </w:r>
          </w:p>
        </w:tc>
        <w:tc>
          <w:tcPr>
            <w:tcW w:w="189" w:type="dxa"/>
            <w:gridSpan w:val="2"/>
            <w:tcBorders>
              <w:left w:val="single" w:sz="4" w:space="0" w:color="000000"/>
            </w:tcBorders>
            <w:shd w:val="clear" w:color="auto" w:fill="FFFFFF"/>
          </w:tcPr>
          <w:p w:rsidR="0043486D" w:rsidRDefault="0043486D" w:rsidP="003A6F54">
            <w:pPr>
              <w:snapToGrid w:val="0"/>
              <w:jc w:val="center"/>
              <w:rPr>
                <w:b/>
                <w:color w:val="000000"/>
                <w:sz w:val="28"/>
                <w:szCs w:val="28"/>
              </w:rPr>
            </w:pPr>
          </w:p>
        </w:tc>
      </w:tr>
      <w:tr w:rsidR="0043486D" w:rsidTr="003A6F54">
        <w:trPr>
          <w:trHeight w:val="409"/>
        </w:trPr>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color w:val="000000"/>
                <w:sz w:val="28"/>
                <w:szCs w:val="28"/>
              </w:rPr>
            </w:pPr>
            <w:r>
              <w:rPr>
                <w:color w:val="000000"/>
                <w:sz w:val="28"/>
                <w:szCs w:val="28"/>
              </w:rPr>
              <w:t>Обмотка участка теплотрассы в оцинкованный лист от тепловой камеры до д. 24 по ул. Вокзальной</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jc w:val="center"/>
              <w:rPr>
                <w:b/>
                <w:color w:val="000000"/>
                <w:sz w:val="28"/>
                <w:szCs w:val="28"/>
              </w:rPr>
            </w:pPr>
            <w:r>
              <w:rPr>
                <w:color w:val="000000"/>
                <w:sz w:val="28"/>
                <w:szCs w:val="28"/>
              </w:rPr>
              <w:t>30 м</w:t>
            </w:r>
          </w:p>
        </w:tc>
        <w:tc>
          <w:tcPr>
            <w:tcW w:w="189" w:type="dxa"/>
            <w:gridSpan w:val="2"/>
            <w:tcBorders>
              <w:left w:val="single" w:sz="4" w:space="0" w:color="000000"/>
            </w:tcBorders>
            <w:shd w:val="clear" w:color="auto" w:fill="FFFFFF"/>
          </w:tcPr>
          <w:p w:rsidR="0043486D" w:rsidRDefault="0043486D" w:rsidP="003A6F54">
            <w:pPr>
              <w:snapToGrid w:val="0"/>
              <w:jc w:val="center"/>
              <w:rPr>
                <w:b/>
                <w:color w:val="000000"/>
                <w:sz w:val="28"/>
                <w:szCs w:val="28"/>
              </w:rPr>
            </w:pPr>
          </w:p>
        </w:tc>
      </w:tr>
      <w:tr w:rsidR="0043486D" w:rsidTr="003A6F54">
        <w:trPr>
          <w:trHeight w:val="409"/>
        </w:trPr>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b/>
                <w:color w:val="000000"/>
                <w:sz w:val="28"/>
                <w:szCs w:val="28"/>
              </w:rPr>
            </w:pPr>
            <w:r>
              <w:rPr>
                <w:color w:val="000000"/>
                <w:sz w:val="28"/>
                <w:szCs w:val="28"/>
              </w:rPr>
              <w:t>Изготовление короба вдоль детского сада № 2</w:t>
            </w: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snapToGrid w:val="0"/>
              <w:jc w:val="center"/>
              <w:rPr>
                <w:b/>
                <w:color w:val="000000"/>
                <w:sz w:val="28"/>
                <w:szCs w:val="28"/>
              </w:rPr>
            </w:pPr>
          </w:p>
        </w:tc>
        <w:tc>
          <w:tcPr>
            <w:tcW w:w="189" w:type="dxa"/>
            <w:gridSpan w:val="2"/>
            <w:tcBorders>
              <w:left w:val="single" w:sz="4" w:space="0" w:color="000000"/>
            </w:tcBorders>
            <w:shd w:val="clear" w:color="auto" w:fill="FFFFFF"/>
          </w:tcPr>
          <w:p w:rsidR="0043486D" w:rsidRDefault="0043486D" w:rsidP="003A6F54">
            <w:pPr>
              <w:snapToGrid w:val="0"/>
              <w:jc w:val="center"/>
              <w:rPr>
                <w:b/>
                <w:color w:val="000000"/>
                <w:sz w:val="28"/>
                <w:szCs w:val="28"/>
              </w:rPr>
            </w:pPr>
          </w:p>
        </w:tc>
      </w:tr>
      <w:tr w:rsidR="0043486D" w:rsidTr="003A6F54">
        <w:trPr>
          <w:trHeight w:val="409"/>
        </w:trPr>
        <w:tc>
          <w:tcPr>
            <w:tcW w:w="7498" w:type="dxa"/>
            <w:tcBorders>
              <w:top w:val="single" w:sz="4" w:space="0" w:color="000000"/>
              <w:left w:val="single" w:sz="4" w:space="0" w:color="000000"/>
              <w:bottom w:val="single" w:sz="4" w:space="0" w:color="000000"/>
            </w:tcBorders>
            <w:shd w:val="clear" w:color="auto" w:fill="FFFFFF"/>
          </w:tcPr>
          <w:p w:rsidR="0043486D" w:rsidRDefault="0043486D" w:rsidP="003A6F54">
            <w:pPr>
              <w:snapToGrid w:val="0"/>
              <w:jc w:val="both"/>
              <w:rPr>
                <w:b/>
                <w:color w:val="000000"/>
                <w:sz w:val="28"/>
                <w:szCs w:val="28"/>
              </w:rPr>
            </w:pPr>
          </w:p>
        </w:tc>
        <w:tc>
          <w:tcPr>
            <w:tcW w:w="1873" w:type="dxa"/>
            <w:tcBorders>
              <w:top w:val="single" w:sz="4" w:space="0" w:color="000000"/>
              <w:left w:val="single" w:sz="4" w:space="0" w:color="000000"/>
              <w:bottom w:val="single" w:sz="4" w:space="0" w:color="000000"/>
            </w:tcBorders>
            <w:shd w:val="clear" w:color="auto" w:fill="FFFFFF"/>
          </w:tcPr>
          <w:p w:rsidR="0043486D" w:rsidRDefault="0043486D" w:rsidP="003A6F54">
            <w:pPr>
              <w:snapToGrid w:val="0"/>
              <w:jc w:val="center"/>
              <w:rPr>
                <w:b/>
                <w:color w:val="000000"/>
                <w:sz w:val="28"/>
                <w:szCs w:val="28"/>
              </w:rPr>
            </w:pPr>
          </w:p>
        </w:tc>
        <w:tc>
          <w:tcPr>
            <w:tcW w:w="189" w:type="dxa"/>
            <w:gridSpan w:val="2"/>
            <w:tcBorders>
              <w:left w:val="single" w:sz="4" w:space="0" w:color="000000"/>
            </w:tcBorders>
            <w:shd w:val="clear" w:color="auto" w:fill="FFFFFF"/>
          </w:tcPr>
          <w:p w:rsidR="0043486D" w:rsidRDefault="0043486D" w:rsidP="003A6F54">
            <w:pPr>
              <w:snapToGrid w:val="0"/>
              <w:jc w:val="center"/>
              <w:rPr>
                <w:b/>
                <w:color w:val="000000"/>
                <w:sz w:val="28"/>
                <w:szCs w:val="28"/>
              </w:rPr>
            </w:pPr>
          </w:p>
        </w:tc>
      </w:tr>
      <w:tr w:rsidR="0043486D" w:rsidTr="003A6F54">
        <w:trPr>
          <w:trHeight w:val="413"/>
        </w:trPr>
        <w:tc>
          <w:tcPr>
            <w:tcW w:w="9371"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rPr>
                <w:color w:val="000000"/>
                <w:sz w:val="28"/>
                <w:szCs w:val="28"/>
              </w:rPr>
            </w:pPr>
            <w:r>
              <w:rPr>
                <w:color w:val="000000"/>
                <w:sz w:val="28"/>
                <w:szCs w:val="28"/>
              </w:rPr>
              <w:t>2. Демонтаж компенсатор и укладка компенсатора в лотки в землю по ул. Вокзальной, 27</w:t>
            </w:r>
          </w:p>
        </w:tc>
        <w:tc>
          <w:tcPr>
            <w:tcW w:w="149" w:type="dxa"/>
            <w:tcBorders>
              <w:left w:val="single" w:sz="4" w:space="0" w:color="000000"/>
            </w:tcBorders>
            <w:shd w:val="clear" w:color="auto" w:fill="FFFFFF"/>
          </w:tcPr>
          <w:p w:rsidR="0043486D" w:rsidRDefault="0043486D" w:rsidP="003A6F54">
            <w:pPr>
              <w:snapToGrid w:val="0"/>
              <w:rPr>
                <w:color w:val="000000"/>
                <w:sz w:val="28"/>
                <w:szCs w:val="28"/>
              </w:rPr>
            </w:pPr>
          </w:p>
        </w:tc>
        <w:tc>
          <w:tcPr>
            <w:tcW w:w="40" w:type="dxa"/>
            <w:shd w:val="clear" w:color="auto" w:fill="auto"/>
          </w:tcPr>
          <w:p w:rsidR="0043486D" w:rsidRDefault="0043486D" w:rsidP="003A6F54">
            <w:pPr>
              <w:snapToGrid w:val="0"/>
              <w:rPr>
                <w:color w:val="000000"/>
                <w:sz w:val="28"/>
                <w:szCs w:val="28"/>
              </w:rPr>
            </w:pPr>
          </w:p>
        </w:tc>
      </w:tr>
      <w:tr w:rsidR="0043486D" w:rsidTr="003A6F54">
        <w:trPr>
          <w:trHeight w:val="413"/>
        </w:trPr>
        <w:tc>
          <w:tcPr>
            <w:tcW w:w="9371"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rPr>
                <w:color w:val="000000"/>
                <w:sz w:val="28"/>
                <w:szCs w:val="28"/>
              </w:rPr>
            </w:pPr>
            <w:r>
              <w:rPr>
                <w:color w:val="000000"/>
                <w:sz w:val="28"/>
                <w:szCs w:val="28"/>
              </w:rPr>
              <w:t>3. Замена задвижек на вводе в школу диаметром 80 мм. Изготовление короба на задвижке</w:t>
            </w:r>
          </w:p>
        </w:tc>
        <w:tc>
          <w:tcPr>
            <w:tcW w:w="149" w:type="dxa"/>
            <w:tcBorders>
              <w:left w:val="single" w:sz="4" w:space="0" w:color="000000"/>
            </w:tcBorders>
            <w:shd w:val="clear" w:color="auto" w:fill="FFFFFF"/>
          </w:tcPr>
          <w:p w:rsidR="0043486D" w:rsidRDefault="0043486D" w:rsidP="003A6F54">
            <w:pPr>
              <w:snapToGrid w:val="0"/>
              <w:rPr>
                <w:color w:val="000000"/>
                <w:sz w:val="28"/>
                <w:szCs w:val="28"/>
              </w:rPr>
            </w:pPr>
          </w:p>
        </w:tc>
        <w:tc>
          <w:tcPr>
            <w:tcW w:w="40" w:type="dxa"/>
            <w:shd w:val="clear" w:color="auto" w:fill="auto"/>
          </w:tcPr>
          <w:p w:rsidR="0043486D" w:rsidRDefault="0043486D" w:rsidP="003A6F54">
            <w:pPr>
              <w:snapToGrid w:val="0"/>
              <w:rPr>
                <w:color w:val="000000"/>
                <w:sz w:val="28"/>
                <w:szCs w:val="28"/>
              </w:rPr>
            </w:pPr>
          </w:p>
        </w:tc>
      </w:tr>
      <w:tr w:rsidR="0043486D" w:rsidTr="003A6F54">
        <w:trPr>
          <w:trHeight w:val="413"/>
        </w:trPr>
        <w:tc>
          <w:tcPr>
            <w:tcW w:w="9371"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ind w:left="0"/>
              <w:rPr>
                <w:color w:val="000000"/>
                <w:sz w:val="28"/>
                <w:szCs w:val="28"/>
              </w:rPr>
            </w:pPr>
            <w:r>
              <w:rPr>
                <w:color w:val="000000"/>
                <w:sz w:val="28"/>
                <w:szCs w:val="28"/>
              </w:rPr>
              <w:t xml:space="preserve">4. Демонтаж теплотрассы по ул. Вокзальная 23 протяженностью 60 м. </w:t>
            </w:r>
          </w:p>
        </w:tc>
        <w:tc>
          <w:tcPr>
            <w:tcW w:w="149" w:type="dxa"/>
            <w:tcBorders>
              <w:left w:val="single" w:sz="4" w:space="0" w:color="000000"/>
            </w:tcBorders>
            <w:shd w:val="clear" w:color="auto" w:fill="FFFFFF"/>
          </w:tcPr>
          <w:p w:rsidR="0043486D" w:rsidRDefault="0043486D" w:rsidP="003A6F54">
            <w:pPr>
              <w:snapToGrid w:val="0"/>
              <w:rPr>
                <w:color w:val="000000"/>
                <w:sz w:val="28"/>
                <w:szCs w:val="28"/>
              </w:rPr>
            </w:pPr>
          </w:p>
        </w:tc>
        <w:tc>
          <w:tcPr>
            <w:tcW w:w="40" w:type="dxa"/>
            <w:shd w:val="clear" w:color="auto" w:fill="auto"/>
          </w:tcPr>
          <w:p w:rsidR="0043486D" w:rsidRDefault="0043486D" w:rsidP="003A6F54">
            <w:pPr>
              <w:snapToGrid w:val="0"/>
              <w:rPr>
                <w:color w:val="000000"/>
                <w:sz w:val="28"/>
                <w:szCs w:val="28"/>
              </w:rPr>
            </w:pPr>
          </w:p>
        </w:tc>
      </w:tr>
    </w:tbl>
    <w:p w:rsidR="0043486D" w:rsidRDefault="0043486D" w:rsidP="0043486D">
      <w:pPr>
        <w:jc w:val="both"/>
        <w:rPr>
          <w:color w:val="000000"/>
          <w:sz w:val="28"/>
          <w:szCs w:val="28"/>
        </w:rPr>
      </w:pPr>
      <w:r>
        <w:rPr>
          <w:b/>
          <w:bCs/>
          <w:color w:val="000000"/>
          <w:sz w:val="28"/>
          <w:szCs w:val="28"/>
        </w:rPr>
        <w:tab/>
        <w:t>3. Водоснабжение и водоотведение</w:t>
      </w:r>
    </w:p>
    <w:p w:rsidR="0043486D" w:rsidRDefault="0043486D" w:rsidP="0043486D">
      <w:pPr>
        <w:ind w:firstLine="708"/>
        <w:jc w:val="both"/>
        <w:rPr>
          <w:color w:val="000000"/>
          <w:sz w:val="28"/>
          <w:szCs w:val="28"/>
        </w:rPr>
      </w:pPr>
      <w:r>
        <w:rPr>
          <w:color w:val="000000"/>
          <w:sz w:val="28"/>
          <w:szCs w:val="28"/>
        </w:rPr>
        <w:t>За период 2022 года выполнены следующие мероприятия:</w:t>
      </w:r>
    </w:p>
    <w:tbl>
      <w:tblPr>
        <w:tblW w:w="0" w:type="auto"/>
        <w:tblInd w:w="-10" w:type="dxa"/>
        <w:tblLayout w:type="fixed"/>
        <w:tblCellMar>
          <w:left w:w="0" w:type="dxa"/>
          <w:right w:w="0" w:type="dxa"/>
        </w:tblCellMar>
        <w:tblLook w:val="0000"/>
      </w:tblPr>
      <w:tblGrid>
        <w:gridCol w:w="7178"/>
        <w:gridCol w:w="2173"/>
        <w:gridCol w:w="10"/>
      </w:tblGrid>
      <w:tr w:rsidR="0043486D" w:rsidTr="003A6F54">
        <w:trPr>
          <w:gridAfter w:val="1"/>
          <w:wAfter w:w="10" w:type="dxa"/>
          <w:trHeight w:val="413"/>
        </w:trPr>
        <w:tc>
          <w:tcPr>
            <w:tcW w:w="7178" w:type="dxa"/>
            <w:tcBorders>
              <w:top w:val="single" w:sz="4" w:space="0" w:color="000000"/>
              <w:left w:val="single" w:sz="4" w:space="0" w:color="000000"/>
              <w:bottom w:val="single" w:sz="4" w:space="0" w:color="000000"/>
            </w:tcBorders>
            <w:shd w:val="clear" w:color="auto" w:fill="FFFFFF"/>
          </w:tcPr>
          <w:p w:rsidR="0043486D" w:rsidRDefault="0043486D" w:rsidP="003A6F54">
            <w:r>
              <w:rPr>
                <w:color w:val="000000"/>
                <w:sz w:val="28"/>
                <w:szCs w:val="28"/>
              </w:rPr>
              <w:t>1. Замена сетей водоснабжения:</w:t>
            </w:r>
          </w:p>
        </w:tc>
        <w:tc>
          <w:tcPr>
            <w:tcW w:w="2173" w:type="dxa"/>
            <w:tcBorders>
              <w:left w:val="single" w:sz="4" w:space="0" w:color="000000"/>
            </w:tcBorders>
            <w:shd w:val="clear" w:color="auto" w:fill="auto"/>
          </w:tcPr>
          <w:p w:rsidR="0043486D" w:rsidRDefault="0043486D" w:rsidP="003A6F54">
            <w:pPr>
              <w:snapToGrid w:val="0"/>
            </w:pPr>
          </w:p>
        </w:tc>
      </w:tr>
      <w:tr w:rsidR="0043486D" w:rsidTr="003A6F54">
        <w:tblPrEx>
          <w:tblCellMar>
            <w:left w:w="10" w:type="dxa"/>
            <w:right w:w="10" w:type="dxa"/>
          </w:tblCellMar>
        </w:tblPrEx>
        <w:trPr>
          <w:trHeight w:val="285"/>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r>
              <w:rPr>
                <w:color w:val="000000"/>
                <w:sz w:val="28"/>
                <w:szCs w:val="28"/>
              </w:rPr>
              <w:t>п. Приамурский, от котельной № 1 до ул. Амурская, 5. Замена магистральной сети</w:t>
            </w:r>
          </w:p>
        </w:tc>
      </w:tr>
      <w:tr w:rsidR="0043486D" w:rsidTr="003A6F54">
        <w:tblPrEx>
          <w:tblCellMar>
            <w:left w:w="10" w:type="dxa"/>
            <w:right w:w="10" w:type="dxa"/>
          </w:tblCellMar>
        </w:tblPrEx>
        <w:trPr>
          <w:trHeight w:val="261"/>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r>
              <w:rPr>
                <w:color w:val="000000"/>
                <w:sz w:val="28"/>
                <w:szCs w:val="28"/>
              </w:rPr>
              <w:t>п. Приамурский, укладка труб водоснабжения в землю по ул. Амурская 7</w:t>
            </w:r>
          </w:p>
        </w:tc>
      </w:tr>
      <w:tr w:rsidR="0043486D" w:rsidTr="003A6F54">
        <w:tblPrEx>
          <w:tblCellMar>
            <w:left w:w="10" w:type="dxa"/>
            <w:right w:w="10" w:type="dxa"/>
          </w:tblCellMar>
        </w:tblPrEx>
        <w:trPr>
          <w:trHeight w:val="265"/>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r>
              <w:rPr>
                <w:color w:val="000000"/>
                <w:sz w:val="28"/>
                <w:szCs w:val="28"/>
              </w:rPr>
              <w:t>п. Приамурский, от ул. Вокзальной, 19 до ул. Дзержинского, 2. Замена сетей.</w:t>
            </w:r>
          </w:p>
        </w:tc>
      </w:tr>
      <w:tr w:rsidR="0043486D" w:rsidTr="003A6F54">
        <w:tblPrEx>
          <w:tblCellMar>
            <w:left w:w="10" w:type="dxa"/>
            <w:right w:w="10" w:type="dxa"/>
          </w:tblCellMar>
        </w:tblPrEx>
        <w:trPr>
          <w:trHeight w:val="265"/>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r>
              <w:rPr>
                <w:color w:val="000000"/>
                <w:sz w:val="28"/>
                <w:szCs w:val="28"/>
              </w:rPr>
              <w:t>п. Приамурский, вдоль ул. Вокзальная 27 до ул. Вокзальной 29. Замена сетей</w:t>
            </w:r>
          </w:p>
        </w:tc>
      </w:tr>
      <w:tr w:rsidR="0043486D" w:rsidTr="003A6F54">
        <w:tblPrEx>
          <w:tblCellMar>
            <w:left w:w="10" w:type="dxa"/>
            <w:right w:w="10" w:type="dxa"/>
          </w:tblCellMar>
        </w:tblPrEx>
        <w:trPr>
          <w:trHeight w:val="405"/>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r>
              <w:rPr>
                <w:b/>
                <w:color w:val="000000"/>
                <w:sz w:val="28"/>
                <w:szCs w:val="28"/>
              </w:rPr>
              <w:t>Итого:</w:t>
            </w:r>
          </w:p>
        </w:tc>
      </w:tr>
      <w:tr w:rsidR="0043486D" w:rsidTr="003A6F54">
        <w:trPr>
          <w:gridAfter w:val="1"/>
          <w:wAfter w:w="10" w:type="dxa"/>
          <w:trHeight w:val="405"/>
        </w:trPr>
        <w:tc>
          <w:tcPr>
            <w:tcW w:w="7178" w:type="dxa"/>
            <w:tcBorders>
              <w:top w:val="single" w:sz="4" w:space="0" w:color="000000"/>
              <w:left w:val="single" w:sz="4" w:space="0" w:color="000000"/>
              <w:bottom w:val="single" w:sz="4" w:space="0" w:color="000000"/>
            </w:tcBorders>
            <w:shd w:val="clear" w:color="auto" w:fill="FFFFFF"/>
          </w:tcPr>
          <w:p w:rsidR="0043486D" w:rsidRDefault="0043486D" w:rsidP="003A6F54">
            <w:r>
              <w:rPr>
                <w:color w:val="000000"/>
                <w:sz w:val="28"/>
                <w:szCs w:val="28"/>
              </w:rPr>
              <w:t>2. Замена гранодиорита на 3-х фильтрах на станциях обезжелезивания</w:t>
            </w:r>
          </w:p>
        </w:tc>
        <w:tc>
          <w:tcPr>
            <w:tcW w:w="2173" w:type="dxa"/>
            <w:tcBorders>
              <w:left w:val="single" w:sz="4" w:space="0" w:color="000000"/>
            </w:tcBorders>
            <w:shd w:val="clear" w:color="auto" w:fill="auto"/>
          </w:tcPr>
          <w:p w:rsidR="0043486D" w:rsidRDefault="0043486D" w:rsidP="003A6F54">
            <w:pPr>
              <w:snapToGrid w:val="0"/>
            </w:pPr>
          </w:p>
        </w:tc>
      </w:tr>
      <w:tr w:rsidR="0043486D" w:rsidTr="003A6F54">
        <w:trPr>
          <w:gridAfter w:val="1"/>
          <w:wAfter w:w="10" w:type="dxa"/>
          <w:trHeight w:val="405"/>
        </w:trPr>
        <w:tc>
          <w:tcPr>
            <w:tcW w:w="7178" w:type="dxa"/>
            <w:tcBorders>
              <w:top w:val="single" w:sz="4" w:space="0" w:color="000000"/>
              <w:left w:val="single" w:sz="4" w:space="0" w:color="000000"/>
              <w:bottom w:val="single" w:sz="4" w:space="0" w:color="000000"/>
            </w:tcBorders>
            <w:shd w:val="clear" w:color="auto" w:fill="FFFFFF"/>
          </w:tcPr>
          <w:p w:rsidR="0043486D" w:rsidRDefault="0043486D" w:rsidP="003A6F54">
            <w:r>
              <w:rPr>
                <w:color w:val="000000"/>
                <w:sz w:val="28"/>
                <w:szCs w:val="28"/>
              </w:rPr>
              <w:t>3. Установка канализационных люков:</w:t>
            </w:r>
          </w:p>
        </w:tc>
        <w:tc>
          <w:tcPr>
            <w:tcW w:w="2173" w:type="dxa"/>
            <w:tcBorders>
              <w:left w:val="single" w:sz="4" w:space="0" w:color="000000"/>
            </w:tcBorders>
            <w:shd w:val="clear" w:color="auto" w:fill="auto"/>
          </w:tcPr>
          <w:p w:rsidR="0043486D" w:rsidRDefault="0043486D" w:rsidP="003A6F54">
            <w:pPr>
              <w:snapToGrid w:val="0"/>
            </w:pPr>
          </w:p>
        </w:tc>
      </w:tr>
      <w:tr w:rsidR="0043486D" w:rsidTr="003A6F54">
        <w:tblPrEx>
          <w:tblCellMar>
            <w:left w:w="10" w:type="dxa"/>
            <w:right w:w="10" w:type="dxa"/>
          </w:tblCellMar>
        </w:tblPrEx>
        <w:trPr>
          <w:trHeight w:val="229"/>
        </w:trPr>
        <w:tc>
          <w:tcPr>
            <w:tcW w:w="9361" w:type="dxa"/>
            <w:gridSpan w:val="3"/>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r>
              <w:rPr>
                <w:color w:val="000000"/>
                <w:sz w:val="28"/>
                <w:szCs w:val="28"/>
              </w:rPr>
              <w:t>пос. Приамурский</w:t>
            </w:r>
          </w:p>
        </w:tc>
      </w:tr>
    </w:tbl>
    <w:p w:rsidR="0043486D" w:rsidRDefault="0043486D" w:rsidP="0043486D">
      <w:pPr>
        <w:tabs>
          <w:tab w:val="left" w:pos="0"/>
        </w:tabs>
        <w:jc w:val="both"/>
        <w:rPr>
          <w:color w:val="000000"/>
          <w:sz w:val="28"/>
          <w:szCs w:val="28"/>
        </w:rPr>
      </w:pPr>
      <w:r>
        <w:rPr>
          <w:color w:val="000000"/>
          <w:sz w:val="28"/>
          <w:szCs w:val="28"/>
        </w:rPr>
        <w:tab/>
        <w:t>За период ноябрь-декабрь 2022 года произведена установка котельного оборудования (2-х котлов) на котельной № 1 пос. Приамурский.</w:t>
      </w:r>
    </w:p>
    <w:p w:rsidR="0043486D" w:rsidRDefault="0043486D" w:rsidP="0043486D">
      <w:pPr>
        <w:tabs>
          <w:tab w:val="left" w:pos="0"/>
        </w:tabs>
        <w:jc w:val="both"/>
        <w:rPr>
          <w:color w:val="000000"/>
          <w:sz w:val="28"/>
          <w:szCs w:val="28"/>
        </w:rPr>
      </w:pPr>
      <w:r>
        <w:rPr>
          <w:color w:val="000000"/>
          <w:sz w:val="28"/>
          <w:szCs w:val="28"/>
        </w:rPr>
        <w:tab/>
        <w:t>В 2022 году была проведена оценка объектов централизованных систем водоснабжения муниципального образования «Приамурское городское поселение», сотрудниками отдела ЖКХ был предоставлен отчет в государственную корпорацию – Фонд содействия реформированию жилищно-коммунального хозяйства путем внесения информации в автоматизированную информационную систему «Реформа ЖКХ» для дальнейшего отбора  объектов водоснабжения и включения в государственную программу «Повышение качества водоснабжения Еврейской автономной области» на 2019 – 2024 года».</w:t>
      </w:r>
    </w:p>
    <w:p w:rsidR="0043486D" w:rsidRDefault="0043486D" w:rsidP="0043486D">
      <w:pPr>
        <w:shd w:val="clear" w:color="auto" w:fill="FFFFFF"/>
        <w:jc w:val="both"/>
        <w:rPr>
          <w:b/>
          <w:color w:val="000000"/>
          <w:sz w:val="28"/>
          <w:szCs w:val="28"/>
        </w:rPr>
      </w:pPr>
      <w:r>
        <w:rPr>
          <w:color w:val="000000"/>
          <w:sz w:val="28"/>
          <w:szCs w:val="28"/>
        </w:rPr>
        <w:tab/>
        <w:t>Для прохождения отопительного периода 2022/2023 МО «Приамурское городское поселение» не получен паспорт готовности.</w:t>
      </w:r>
      <w:r>
        <w:rPr>
          <w:sz w:val="28"/>
          <w:szCs w:val="28"/>
        </w:rPr>
        <w:t xml:space="preserve"> Основной причиной неполучения паспорта является невыполнение работ по замене четырех котлов в котельной № 1 (пос. Приамурский, ул. Амурская 14)</w:t>
      </w:r>
      <w:bookmarkStart w:id="1" w:name="_GoBack3"/>
      <w:bookmarkEnd w:id="1"/>
      <w:r>
        <w:rPr>
          <w:sz w:val="28"/>
          <w:szCs w:val="28"/>
        </w:rPr>
        <w:t>.</w:t>
      </w:r>
    </w:p>
    <w:p w:rsidR="0043486D" w:rsidRDefault="0043486D" w:rsidP="0043486D">
      <w:pPr>
        <w:jc w:val="both"/>
        <w:rPr>
          <w:color w:val="000000"/>
          <w:sz w:val="28"/>
          <w:szCs w:val="28"/>
        </w:rPr>
      </w:pPr>
      <w:r>
        <w:rPr>
          <w:b/>
          <w:color w:val="000000"/>
          <w:sz w:val="28"/>
          <w:szCs w:val="28"/>
        </w:rPr>
        <w:tab/>
        <w:t>4. Переселению из аварийного фонда</w:t>
      </w:r>
    </w:p>
    <w:p w:rsidR="0043486D" w:rsidRDefault="0043486D" w:rsidP="0043486D">
      <w:pPr>
        <w:pStyle w:val="ConsPlusTitle"/>
        <w:widowControl/>
        <w:numPr>
          <w:ilvl w:val="0"/>
          <w:numId w:val="15"/>
        </w:numPr>
        <w:shd w:val="clear" w:color="auto" w:fill="FFFFFF"/>
        <w:tabs>
          <w:tab w:val="left" w:pos="284"/>
          <w:tab w:val="left" w:pos="709"/>
          <w:tab w:val="left" w:pos="993"/>
        </w:tabs>
        <w:suppressAutoHyphens w:val="0"/>
        <w:autoSpaceDN/>
        <w:spacing w:line="100" w:lineRule="atLeast"/>
        <w:ind w:left="0" w:firstLine="360"/>
        <w:jc w:val="both"/>
        <w:rPr>
          <w:sz w:val="28"/>
          <w:szCs w:val="28"/>
        </w:rPr>
      </w:pPr>
      <w:r>
        <w:rPr>
          <w:b w:val="0"/>
          <w:color w:val="000000"/>
          <w:sz w:val="28"/>
          <w:szCs w:val="28"/>
        </w:rPr>
        <w:t xml:space="preserve">По итогам реализации программы переселения </w:t>
      </w:r>
      <w:r>
        <w:rPr>
          <w:rFonts w:eastAsia="SimSun"/>
          <w:b w:val="0"/>
          <w:color w:val="000000"/>
          <w:sz w:val="28"/>
          <w:szCs w:val="28"/>
          <w:lang w:eastAsia="hi-IN" w:bidi="hi-IN"/>
        </w:rPr>
        <w:t>администрацией</w:t>
      </w:r>
      <w:r>
        <w:rPr>
          <w:b w:val="0"/>
          <w:color w:val="000000"/>
          <w:sz w:val="28"/>
          <w:szCs w:val="28"/>
        </w:rPr>
        <w:t xml:space="preserve"> Приамурского городского поселения проведена работа по заключению:</w:t>
      </w:r>
    </w:p>
    <w:p w:rsidR="0043486D" w:rsidRDefault="0043486D" w:rsidP="0043486D">
      <w:pPr>
        <w:pStyle w:val="ConsPlusTitle"/>
        <w:widowControl/>
        <w:shd w:val="clear" w:color="auto" w:fill="FFFFFF"/>
        <w:tabs>
          <w:tab w:val="left" w:pos="284"/>
          <w:tab w:val="left" w:pos="709"/>
          <w:tab w:val="left" w:pos="993"/>
        </w:tabs>
        <w:suppressAutoHyphens w:val="0"/>
        <w:ind w:left="360"/>
        <w:jc w:val="both"/>
        <w:rPr>
          <w:sz w:val="28"/>
          <w:szCs w:val="28"/>
        </w:rPr>
      </w:pPr>
    </w:p>
    <w:tbl>
      <w:tblPr>
        <w:tblW w:w="0" w:type="auto"/>
        <w:tblInd w:w="-10" w:type="dxa"/>
        <w:tblLayout w:type="fixed"/>
        <w:tblCellMar>
          <w:left w:w="10" w:type="dxa"/>
          <w:right w:w="10" w:type="dxa"/>
        </w:tblCellMar>
        <w:tblLook w:val="0000"/>
      </w:tblPr>
      <w:tblGrid>
        <w:gridCol w:w="3968"/>
        <w:gridCol w:w="5398"/>
      </w:tblGrid>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center"/>
              <w:rPr>
                <w:color w:val="000000"/>
                <w:sz w:val="28"/>
                <w:szCs w:val="28"/>
              </w:rPr>
            </w:pPr>
            <w:r>
              <w:rPr>
                <w:color w:val="000000"/>
                <w:sz w:val="28"/>
                <w:szCs w:val="28"/>
              </w:rPr>
              <w:t>Всего заключено</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jc w:val="center"/>
            </w:pPr>
            <w:r>
              <w:rPr>
                <w:color w:val="000000"/>
                <w:sz w:val="28"/>
                <w:szCs w:val="28"/>
              </w:rPr>
              <w:t>4 этап (2022)</w:t>
            </w:r>
          </w:p>
        </w:tc>
      </w:tr>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both"/>
              <w:rPr>
                <w:b w:val="0"/>
                <w:color w:val="000000"/>
                <w:sz w:val="28"/>
                <w:szCs w:val="28"/>
              </w:rPr>
            </w:pPr>
            <w:r>
              <w:rPr>
                <w:b w:val="0"/>
                <w:color w:val="000000"/>
                <w:sz w:val="28"/>
                <w:szCs w:val="28"/>
              </w:rPr>
              <w:t>контрактов (мена)</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ind w:left="467"/>
              <w:jc w:val="both"/>
            </w:pPr>
            <w:r>
              <w:rPr>
                <w:b w:val="0"/>
                <w:color w:val="000000"/>
                <w:sz w:val="28"/>
                <w:szCs w:val="28"/>
              </w:rPr>
              <w:t>5</w:t>
            </w:r>
          </w:p>
        </w:tc>
      </w:tr>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both"/>
              <w:rPr>
                <w:b w:val="0"/>
                <w:color w:val="000000"/>
                <w:sz w:val="28"/>
                <w:szCs w:val="28"/>
              </w:rPr>
            </w:pPr>
            <w:r>
              <w:rPr>
                <w:b w:val="0"/>
                <w:color w:val="000000"/>
                <w:sz w:val="28"/>
                <w:szCs w:val="28"/>
              </w:rPr>
              <w:t>соглашений ( выкуп)</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ind w:left="467"/>
              <w:jc w:val="both"/>
            </w:pPr>
            <w:r>
              <w:rPr>
                <w:b w:val="0"/>
                <w:color w:val="000000"/>
                <w:sz w:val="28"/>
                <w:szCs w:val="28"/>
              </w:rPr>
              <w:t>4</w:t>
            </w:r>
          </w:p>
        </w:tc>
      </w:tr>
      <w:tr w:rsidR="0043486D" w:rsidTr="003A6F54">
        <w:trPr>
          <w:trHeight w:val="328"/>
        </w:trPr>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both"/>
              <w:rPr>
                <w:i/>
                <w:color w:val="000000"/>
                <w:sz w:val="28"/>
                <w:szCs w:val="28"/>
              </w:rPr>
            </w:pPr>
            <w:r>
              <w:rPr>
                <w:i/>
                <w:color w:val="000000"/>
                <w:sz w:val="28"/>
                <w:szCs w:val="28"/>
              </w:rPr>
              <w:t>Итого:</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ind w:left="467"/>
              <w:jc w:val="both"/>
            </w:pPr>
            <w:r>
              <w:rPr>
                <w:i/>
                <w:color w:val="000000"/>
                <w:sz w:val="28"/>
                <w:szCs w:val="28"/>
              </w:rPr>
              <w:t>9 (100%)</w:t>
            </w:r>
          </w:p>
        </w:tc>
      </w:tr>
    </w:tbl>
    <w:p w:rsidR="0043486D" w:rsidRDefault="0043486D" w:rsidP="0043486D">
      <w:pPr>
        <w:pStyle w:val="ConsPlusTitle"/>
        <w:widowControl/>
        <w:numPr>
          <w:ilvl w:val="0"/>
          <w:numId w:val="15"/>
        </w:numPr>
        <w:shd w:val="clear" w:color="auto" w:fill="FFFFFF"/>
        <w:tabs>
          <w:tab w:val="left" w:pos="-1887"/>
        </w:tabs>
        <w:suppressAutoHyphens w:val="0"/>
        <w:autoSpaceDN/>
        <w:spacing w:line="100" w:lineRule="atLeast"/>
        <w:jc w:val="both"/>
        <w:rPr>
          <w:color w:val="000000"/>
          <w:sz w:val="28"/>
          <w:szCs w:val="28"/>
        </w:rPr>
      </w:pPr>
      <w:r>
        <w:rPr>
          <w:b w:val="0"/>
          <w:color w:val="000000"/>
          <w:sz w:val="28"/>
          <w:szCs w:val="28"/>
        </w:rPr>
        <w:t>Всего переселено:</w:t>
      </w:r>
    </w:p>
    <w:tbl>
      <w:tblPr>
        <w:tblW w:w="0" w:type="auto"/>
        <w:tblInd w:w="-10" w:type="dxa"/>
        <w:tblLayout w:type="fixed"/>
        <w:tblCellMar>
          <w:left w:w="10" w:type="dxa"/>
          <w:right w:w="10" w:type="dxa"/>
        </w:tblCellMar>
        <w:tblLook w:val="0000"/>
      </w:tblPr>
      <w:tblGrid>
        <w:gridCol w:w="3968"/>
        <w:gridCol w:w="5398"/>
      </w:tblGrid>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center"/>
              <w:rPr>
                <w:color w:val="000000"/>
                <w:sz w:val="28"/>
                <w:szCs w:val="28"/>
              </w:rPr>
            </w:pPr>
            <w:r>
              <w:rPr>
                <w:color w:val="000000"/>
                <w:sz w:val="28"/>
                <w:szCs w:val="28"/>
              </w:rPr>
              <w:t>Расселено</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jc w:val="center"/>
            </w:pPr>
            <w:r>
              <w:rPr>
                <w:color w:val="000000"/>
                <w:sz w:val="28"/>
                <w:szCs w:val="28"/>
              </w:rPr>
              <w:t>4 этап (2022)</w:t>
            </w:r>
          </w:p>
        </w:tc>
      </w:tr>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both"/>
              <w:rPr>
                <w:b w:val="0"/>
                <w:color w:val="000000"/>
                <w:sz w:val="28"/>
                <w:szCs w:val="28"/>
              </w:rPr>
            </w:pPr>
            <w:r>
              <w:rPr>
                <w:b w:val="0"/>
                <w:color w:val="000000"/>
                <w:sz w:val="28"/>
                <w:szCs w:val="28"/>
              </w:rPr>
              <w:t>Площадь, м²</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ind w:left="422"/>
              <w:jc w:val="both"/>
            </w:pPr>
            <w:r>
              <w:rPr>
                <w:b w:val="0"/>
                <w:color w:val="000000"/>
                <w:sz w:val="28"/>
                <w:szCs w:val="28"/>
              </w:rPr>
              <w:t>456,2</w:t>
            </w:r>
          </w:p>
        </w:tc>
      </w:tr>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both"/>
              <w:rPr>
                <w:b w:val="0"/>
                <w:color w:val="000000"/>
                <w:sz w:val="28"/>
                <w:szCs w:val="28"/>
              </w:rPr>
            </w:pPr>
            <w:r>
              <w:rPr>
                <w:b w:val="0"/>
                <w:color w:val="000000"/>
                <w:sz w:val="28"/>
                <w:szCs w:val="28"/>
              </w:rPr>
              <w:t>Кол-во человек</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ind w:left="422"/>
              <w:jc w:val="both"/>
            </w:pPr>
            <w:r>
              <w:rPr>
                <w:b w:val="0"/>
                <w:color w:val="000000"/>
                <w:sz w:val="28"/>
                <w:szCs w:val="28"/>
              </w:rPr>
              <w:t>18</w:t>
            </w:r>
          </w:p>
        </w:tc>
      </w:tr>
      <w:tr w:rsidR="0043486D" w:rsidTr="003A6F54">
        <w:tc>
          <w:tcPr>
            <w:tcW w:w="3968" w:type="dxa"/>
            <w:tcBorders>
              <w:top w:val="single" w:sz="4" w:space="0" w:color="000000"/>
              <w:left w:val="single" w:sz="4" w:space="0" w:color="000000"/>
              <w:bottom w:val="single" w:sz="4" w:space="0" w:color="000000"/>
            </w:tcBorders>
            <w:shd w:val="clear" w:color="auto" w:fill="FFFFFF"/>
          </w:tcPr>
          <w:p w:rsidR="0043486D" w:rsidRDefault="0043486D" w:rsidP="003A6F54">
            <w:pPr>
              <w:pStyle w:val="ConsPlusTitle"/>
              <w:widowControl/>
              <w:tabs>
                <w:tab w:val="left" w:pos="993"/>
              </w:tabs>
              <w:suppressAutoHyphens w:val="0"/>
              <w:jc w:val="both"/>
              <w:rPr>
                <w:b w:val="0"/>
                <w:color w:val="000000"/>
                <w:sz w:val="28"/>
                <w:szCs w:val="28"/>
              </w:rPr>
            </w:pPr>
            <w:r>
              <w:rPr>
                <w:b w:val="0"/>
                <w:color w:val="000000"/>
                <w:sz w:val="28"/>
                <w:szCs w:val="28"/>
              </w:rPr>
              <w:t>кол-во семей</w:t>
            </w:r>
          </w:p>
        </w:tc>
        <w:tc>
          <w:tcPr>
            <w:tcW w:w="539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ind w:left="422"/>
              <w:jc w:val="both"/>
            </w:pPr>
            <w:r>
              <w:rPr>
                <w:b w:val="0"/>
                <w:color w:val="000000"/>
                <w:sz w:val="28"/>
                <w:szCs w:val="28"/>
              </w:rPr>
              <w:t>9</w:t>
            </w:r>
          </w:p>
        </w:tc>
      </w:tr>
    </w:tbl>
    <w:p w:rsidR="0043486D" w:rsidRDefault="0043486D" w:rsidP="0043486D">
      <w:pPr>
        <w:pStyle w:val="ConsPlusTitle"/>
        <w:widowControl/>
        <w:shd w:val="clear" w:color="auto" w:fill="FFFFFF"/>
        <w:tabs>
          <w:tab w:val="left" w:pos="993"/>
        </w:tabs>
        <w:suppressAutoHyphens w:val="0"/>
        <w:ind w:left="633"/>
        <w:jc w:val="both"/>
        <w:rPr>
          <w:color w:val="000000"/>
          <w:sz w:val="28"/>
          <w:szCs w:val="28"/>
        </w:rPr>
      </w:pPr>
    </w:p>
    <w:p w:rsidR="0043486D" w:rsidRDefault="0043486D" w:rsidP="0043486D">
      <w:pPr>
        <w:pStyle w:val="ListParagraph"/>
        <w:numPr>
          <w:ilvl w:val="0"/>
          <w:numId w:val="15"/>
        </w:numPr>
        <w:shd w:val="clear" w:color="auto" w:fill="FFFFFF"/>
        <w:tabs>
          <w:tab w:val="left" w:pos="709"/>
          <w:tab w:val="left" w:pos="993"/>
        </w:tabs>
        <w:ind w:left="0" w:firstLine="360"/>
        <w:jc w:val="both"/>
        <w:rPr>
          <w:b/>
          <w:color w:val="000000"/>
          <w:sz w:val="28"/>
          <w:szCs w:val="28"/>
        </w:rPr>
      </w:pPr>
      <w:r>
        <w:rPr>
          <w:color w:val="000000"/>
          <w:sz w:val="28"/>
          <w:szCs w:val="28"/>
        </w:rPr>
        <w:t xml:space="preserve">На реализацию мероприятий по программе переселения были доведены лимиты </w:t>
      </w:r>
      <w:r>
        <w:rPr>
          <w:rFonts w:eastAsia="Calibri"/>
          <w:color w:val="000000"/>
          <w:sz w:val="28"/>
          <w:szCs w:val="28"/>
        </w:rPr>
        <w:t>финансовой поддержки за счет субсидий бюджету в объеме:</w:t>
      </w:r>
    </w:p>
    <w:p w:rsidR="0043486D" w:rsidRDefault="0043486D" w:rsidP="0043486D">
      <w:pPr>
        <w:pStyle w:val="ListParagraph"/>
        <w:shd w:val="clear" w:color="auto" w:fill="FFFFFF"/>
        <w:tabs>
          <w:tab w:val="left" w:pos="709"/>
          <w:tab w:val="left" w:pos="993"/>
        </w:tabs>
        <w:ind w:left="0"/>
        <w:jc w:val="both"/>
        <w:rPr>
          <w:b/>
          <w:color w:val="000000"/>
          <w:sz w:val="28"/>
          <w:szCs w:val="28"/>
        </w:rPr>
      </w:pPr>
    </w:p>
    <w:tbl>
      <w:tblPr>
        <w:tblW w:w="0" w:type="auto"/>
        <w:tblInd w:w="10" w:type="dxa"/>
        <w:tblLayout w:type="fixed"/>
        <w:tblCellMar>
          <w:left w:w="10" w:type="dxa"/>
          <w:right w:w="10" w:type="dxa"/>
        </w:tblCellMar>
        <w:tblLook w:val="0000"/>
      </w:tblPr>
      <w:tblGrid>
        <w:gridCol w:w="4105"/>
        <w:gridCol w:w="5308"/>
      </w:tblGrid>
      <w:tr w:rsidR="0043486D" w:rsidTr="003A6F54">
        <w:tc>
          <w:tcPr>
            <w:tcW w:w="4105" w:type="dxa"/>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tabs>
                <w:tab w:val="left" w:pos="709"/>
                <w:tab w:val="left" w:pos="993"/>
              </w:tabs>
              <w:ind w:left="164"/>
              <w:jc w:val="both"/>
              <w:rPr>
                <w:color w:val="000000"/>
                <w:sz w:val="28"/>
                <w:szCs w:val="28"/>
              </w:rPr>
            </w:pPr>
            <w:r>
              <w:rPr>
                <w:rFonts w:eastAsia="Calibri"/>
                <w:color w:val="000000"/>
                <w:sz w:val="28"/>
                <w:szCs w:val="28"/>
              </w:rPr>
              <w:t xml:space="preserve"> </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ConsPlusTitle"/>
              <w:widowControl/>
              <w:tabs>
                <w:tab w:val="left" w:pos="993"/>
              </w:tabs>
              <w:suppressAutoHyphens w:val="0"/>
              <w:jc w:val="center"/>
            </w:pPr>
            <w:r>
              <w:rPr>
                <w:color w:val="000000"/>
                <w:sz w:val="28"/>
                <w:szCs w:val="28"/>
              </w:rPr>
              <w:t>4 этап (2022)</w:t>
            </w:r>
          </w:p>
        </w:tc>
      </w:tr>
      <w:tr w:rsidR="0043486D" w:rsidTr="003A6F54">
        <w:tc>
          <w:tcPr>
            <w:tcW w:w="4105" w:type="dxa"/>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tabs>
                <w:tab w:val="left" w:pos="709"/>
                <w:tab w:val="left" w:pos="993"/>
              </w:tabs>
              <w:ind w:left="0"/>
              <w:jc w:val="both"/>
              <w:rPr>
                <w:rFonts w:eastAsia="Calibri"/>
                <w:color w:val="000000"/>
                <w:sz w:val="28"/>
                <w:szCs w:val="28"/>
              </w:rPr>
            </w:pPr>
            <w:r>
              <w:rPr>
                <w:rFonts w:eastAsia="Calibri"/>
                <w:color w:val="000000"/>
                <w:sz w:val="28"/>
                <w:szCs w:val="28"/>
              </w:rPr>
              <w:t>средства Фонда</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ListParagraph"/>
              <w:tabs>
                <w:tab w:val="left" w:pos="709"/>
                <w:tab w:val="left" w:pos="993"/>
              </w:tabs>
              <w:ind w:left="319"/>
              <w:jc w:val="both"/>
            </w:pPr>
            <w:r>
              <w:rPr>
                <w:rFonts w:eastAsia="Calibri"/>
                <w:color w:val="000000"/>
                <w:sz w:val="28"/>
                <w:szCs w:val="28"/>
              </w:rPr>
              <w:t>25 691 143,43</w:t>
            </w:r>
          </w:p>
        </w:tc>
      </w:tr>
      <w:tr w:rsidR="0043486D" w:rsidTr="003A6F54">
        <w:tc>
          <w:tcPr>
            <w:tcW w:w="4105" w:type="dxa"/>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tabs>
                <w:tab w:val="left" w:pos="709"/>
                <w:tab w:val="left" w:pos="993"/>
              </w:tabs>
              <w:ind w:left="0"/>
              <w:rPr>
                <w:rFonts w:eastAsia="Calibri"/>
                <w:color w:val="000000"/>
                <w:sz w:val="28"/>
                <w:szCs w:val="28"/>
              </w:rPr>
            </w:pPr>
            <w:r>
              <w:rPr>
                <w:rFonts w:eastAsia="Calibri"/>
                <w:color w:val="000000"/>
                <w:sz w:val="28"/>
                <w:szCs w:val="28"/>
              </w:rPr>
              <w:t>средства областного бюджета</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ListParagraph"/>
              <w:tabs>
                <w:tab w:val="left" w:pos="709"/>
                <w:tab w:val="left" w:pos="993"/>
              </w:tabs>
              <w:ind w:left="319"/>
              <w:jc w:val="both"/>
            </w:pPr>
            <w:r>
              <w:rPr>
                <w:rFonts w:eastAsia="Calibri"/>
                <w:color w:val="000000"/>
                <w:sz w:val="28"/>
                <w:szCs w:val="28"/>
              </w:rPr>
              <w:t>256 911,43</w:t>
            </w:r>
          </w:p>
        </w:tc>
      </w:tr>
      <w:tr w:rsidR="0043486D" w:rsidTr="003A6F54">
        <w:tc>
          <w:tcPr>
            <w:tcW w:w="4105" w:type="dxa"/>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tabs>
                <w:tab w:val="left" w:pos="709"/>
                <w:tab w:val="left" w:pos="993"/>
              </w:tabs>
              <w:ind w:left="0"/>
              <w:jc w:val="both"/>
              <w:rPr>
                <w:rFonts w:eastAsia="Calibri"/>
                <w:color w:val="000000"/>
                <w:sz w:val="28"/>
                <w:szCs w:val="28"/>
              </w:rPr>
            </w:pPr>
            <w:r>
              <w:rPr>
                <w:rFonts w:eastAsia="Calibri"/>
                <w:color w:val="000000"/>
                <w:sz w:val="28"/>
                <w:szCs w:val="28"/>
              </w:rPr>
              <w:t xml:space="preserve">средства местного бюджета </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ListParagraph"/>
              <w:tabs>
                <w:tab w:val="left" w:pos="709"/>
                <w:tab w:val="left" w:pos="993"/>
              </w:tabs>
              <w:ind w:left="319"/>
              <w:jc w:val="both"/>
            </w:pPr>
            <w:r>
              <w:rPr>
                <w:rFonts w:eastAsia="Calibri"/>
                <w:color w:val="000000"/>
                <w:sz w:val="28"/>
                <w:szCs w:val="28"/>
              </w:rPr>
              <w:t>2 595, 06</w:t>
            </w:r>
          </w:p>
        </w:tc>
      </w:tr>
      <w:tr w:rsidR="0043486D" w:rsidTr="003A6F54">
        <w:tc>
          <w:tcPr>
            <w:tcW w:w="4105" w:type="dxa"/>
            <w:tcBorders>
              <w:top w:val="single" w:sz="4" w:space="0" w:color="000000"/>
              <w:left w:val="single" w:sz="4" w:space="0" w:color="000000"/>
              <w:bottom w:val="single" w:sz="4" w:space="0" w:color="000000"/>
            </w:tcBorders>
            <w:shd w:val="clear" w:color="auto" w:fill="FFFFFF"/>
          </w:tcPr>
          <w:p w:rsidR="0043486D" w:rsidRDefault="0043486D" w:rsidP="003A6F54">
            <w:pPr>
              <w:pStyle w:val="ListParagraph"/>
              <w:tabs>
                <w:tab w:val="left" w:pos="709"/>
                <w:tab w:val="left" w:pos="993"/>
              </w:tabs>
              <w:ind w:left="0"/>
              <w:jc w:val="both"/>
              <w:rPr>
                <w:rFonts w:eastAsia="Calibri"/>
                <w:b/>
                <w:i/>
                <w:color w:val="000000"/>
                <w:sz w:val="28"/>
                <w:szCs w:val="28"/>
              </w:rPr>
            </w:pPr>
            <w:r>
              <w:rPr>
                <w:rFonts w:eastAsia="Calibri"/>
                <w:b/>
                <w:i/>
                <w:color w:val="000000"/>
                <w:sz w:val="28"/>
                <w:szCs w:val="28"/>
              </w:rPr>
              <w:t>Итого:</w:t>
            </w:r>
          </w:p>
        </w:tc>
        <w:tc>
          <w:tcPr>
            <w:tcW w:w="5308"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pStyle w:val="ListParagraph"/>
              <w:tabs>
                <w:tab w:val="left" w:pos="709"/>
                <w:tab w:val="left" w:pos="993"/>
              </w:tabs>
              <w:ind w:left="319"/>
              <w:jc w:val="both"/>
            </w:pPr>
            <w:r>
              <w:rPr>
                <w:rFonts w:eastAsia="Calibri"/>
                <w:b/>
                <w:i/>
                <w:color w:val="000000"/>
                <w:sz w:val="28"/>
                <w:szCs w:val="28"/>
              </w:rPr>
              <w:t>25 950 649, 92</w:t>
            </w:r>
          </w:p>
        </w:tc>
      </w:tr>
    </w:tbl>
    <w:p w:rsidR="0043486D" w:rsidRDefault="0043486D" w:rsidP="0043486D">
      <w:pPr>
        <w:pStyle w:val="ListParagraph"/>
        <w:tabs>
          <w:tab w:val="left" w:pos="284"/>
        </w:tabs>
        <w:ind w:left="0"/>
        <w:jc w:val="both"/>
        <w:rPr>
          <w:sz w:val="28"/>
          <w:szCs w:val="28"/>
        </w:rPr>
      </w:pPr>
      <w:r>
        <w:rPr>
          <w:b/>
          <w:sz w:val="28"/>
          <w:szCs w:val="28"/>
        </w:rPr>
        <w:tab/>
      </w:r>
      <w:r>
        <w:rPr>
          <w:b/>
          <w:sz w:val="28"/>
          <w:szCs w:val="28"/>
        </w:rPr>
        <w:tab/>
        <w:t>Застройка 45-квартирного жилого дома:</w:t>
      </w:r>
    </w:p>
    <w:p w:rsidR="0043486D" w:rsidRDefault="0043486D" w:rsidP="0043486D">
      <w:pPr>
        <w:jc w:val="both"/>
        <w:rPr>
          <w:b/>
          <w:sz w:val="28"/>
          <w:szCs w:val="28"/>
        </w:rPr>
      </w:pPr>
      <w:r>
        <w:rPr>
          <w:sz w:val="28"/>
          <w:szCs w:val="28"/>
        </w:rPr>
        <w:tab/>
        <w:t xml:space="preserve">На сегодняшний день проектно-сметная документация по строительству объекта капитального строительства «Строительство 45-квартирного жилого дома в п. Приамурский Смидовичского района Еврейской автономной области», предполагаемого к размещению на земельном участке с кадастровым номером 79:06:3300028:368, расположенном по адресу: ЕАО, Смидовичский район, пос. Приамурский, 108 м на юго-восток от дома 2 по ул. Дзержинского, проходит государственную экспертизу. </w:t>
      </w:r>
    </w:p>
    <w:p w:rsidR="0043486D" w:rsidRDefault="0043486D" w:rsidP="0043486D">
      <w:pPr>
        <w:ind w:firstLine="708"/>
        <w:rPr>
          <w:bCs/>
          <w:sz w:val="28"/>
          <w:szCs w:val="28"/>
        </w:rPr>
      </w:pPr>
      <w:r>
        <w:rPr>
          <w:b/>
          <w:sz w:val="28"/>
          <w:szCs w:val="28"/>
        </w:rPr>
        <w:t xml:space="preserve">5. Содержание дорог   </w:t>
      </w:r>
    </w:p>
    <w:p w:rsidR="0043486D" w:rsidRDefault="0043486D" w:rsidP="0043486D">
      <w:pPr>
        <w:ind w:firstLine="708"/>
        <w:jc w:val="both"/>
        <w:rPr>
          <w:sz w:val="28"/>
          <w:szCs w:val="28"/>
        </w:rPr>
      </w:pPr>
      <w:r>
        <w:rPr>
          <w:bCs/>
          <w:sz w:val="28"/>
          <w:szCs w:val="28"/>
        </w:rPr>
        <w:t>Одна из важнейших проблем городского поселения – это ремонт дорог. Дорожный вопрос для нашего поселения всегда был и остается одним из главных. В течение года проводились работы по зимнему и летнему содержанию автомобильных дорог.</w:t>
      </w:r>
    </w:p>
    <w:p w:rsidR="0043486D" w:rsidRDefault="0043486D" w:rsidP="0043486D">
      <w:pPr>
        <w:ind w:firstLine="708"/>
        <w:jc w:val="both"/>
        <w:rPr>
          <w:sz w:val="28"/>
          <w:szCs w:val="28"/>
        </w:rPr>
      </w:pPr>
      <w:r>
        <w:rPr>
          <w:sz w:val="28"/>
          <w:szCs w:val="28"/>
        </w:rPr>
        <w:t>Протяженность автомобильных дорог, общего пользования муниципального образования  Приамурского городского поселения на конец 2022 год составляет 124,527 км, из них: пос. Приамурский 46,256 км., с. Владимировка 2,685 км., с. Осиновка 0,85 км., с. им. Тельмана 62,06 км., между населенными пунктами 12,676 км., в том числе с твердым покрытием 27,444 км.</w:t>
      </w:r>
    </w:p>
    <w:p w:rsidR="0043486D" w:rsidRDefault="0043486D" w:rsidP="0043486D">
      <w:pPr>
        <w:widowControl w:val="0"/>
        <w:ind w:firstLine="708"/>
        <w:jc w:val="both"/>
        <w:rPr>
          <w:sz w:val="28"/>
          <w:szCs w:val="28"/>
        </w:rPr>
      </w:pPr>
      <w:r>
        <w:rPr>
          <w:sz w:val="28"/>
          <w:szCs w:val="28"/>
        </w:rPr>
        <w:t xml:space="preserve">5.1.В рамках муниципальной программы городского поселения «Сохранность автомобильных дорог общего пользования местного значения  на территории муниципального образования «Приамурское городское поселение» на 2022 – 2024 годы» на 2022 год было  запланировано  </w:t>
      </w:r>
      <w:r>
        <w:rPr>
          <w:b/>
          <w:sz w:val="28"/>
          <w:szCs w:val="28"/>
        </w:rPr>
        <w:t>5 292,93888</w:t>
      </w:r>
      <w:r>
        <w:rPr>
          <w:sz w:val="28"/>
          <w:szCs w:val="28"/>
        </w:rPr>
        <w:t xml:space="preserve"> тыс. рублей </w:t>
      </w:r>
      <w:r>
        <w:rPr>
          <w:b/>
          <w:sz w:val="28"/>
          <w:szCs w:val="28"/>
        </w:rPr>
        <w:t xml:space="preserve">(в 2021 году 5036,70695 тыс. рублей). </w:t>
      </w:r>
    </w:p>
    <w:p w:rsidR="0043486D" w:rsidRDefault="0043486D" w:rsidP="0043486D">
      <w:pPr>
        <w:jc w:val="both"/>
        <w:rPr>
          <w:sz w:val="28"/>
          <w:szCs w:val="28"/>
        </w:rPr>
      </w:pPr>
      <w:r>
        <w:rPr>
          <w:sz w:val="28"/>
          <w:szCs w:val="28"/>
        </w:rPr>
        <w:tab/>
        <w:t xml:space="preserve">В соответствии с соглашением от 17.06.2022 № 99630165-1-2022-011 о предоставлении иного межбюджетного трансферта, имеющего целевое назначение, из бюджета субъекта Российской Федерации местному бюджету департаментом автомобильных дорог и транспорта правительства ЕАО администрации городского поселения были выделены федеральные средства на восстановление автомобильных дорог, пострадавших в результате паводка в 2020 и 2021 гг. в размере 4 258 800,0 руб. </w:t>
      </w:r>
    </w:p>
    <w:p w:rsidR="0043486D" w:rsidRDefault="0043486D" w:rsidP="0043486D">
      <w:pPr>
        <w:jc w:val="both"/>
        <w:rPr>
          <w:sz w:val="28"/>
          <w:szCs w:val="28"/>
        </w:rPr>
      </w:pPr>
      <w:r>
        <w:rPr>
          <w:sz w:val="28"/>
          <w:szCs w:val="28"/>
        </w:rPr>
        <w:tab/>
        <w:t>В связи с большим количеством обращений жителей с. им. Тельмана по вопросу неудовлетворительного состояния автомобильной дороги по ул. Калинина департаментом автомобильных дорог и транспорта правительства ЕАО в рамках соглашения от 21 ноября 2022 г. № 99630165-1-2022-013 о предоставлении субсидии из бюджета субъекта Российской Федерации бюджету Приамурского городского поселения Смидовичского муниципального района Еврейской автономной области администрации городского поселения выделено 3 806 034,8 руб.</w:t>
      </w:r>
    </w:p>
    <w:p w:rsidR="0043486D" w:rsidRDefault="0043486D" w:rsidP="0043486D">
      <w:pPr>
        <w:widowControl w:val="0"/>
        <w:ind w:firstLine="708"/>
        <w:jc w:val="both"/>
        <w:rPr>
          <w:sz w:val="28"/>
          <w:szCs w:val="28"/>
        </w:rPr>
      </w:pPr>
      <w:r>
        <w:rPr>
          <w:sz w:val="28"/>
          <w:szCs w:val="28"/>
        </w:rPr>
        <w:t xml:space="preserve">Реализованы следующие мероприятия: подготовлены сметные расчеты на проведение ремонта участков дорожного покрытия, пришедших в негодность, подготовлена конкурсная документация и размещена для проведения аукционов. Аукционами определены подрядчики для проведения ремонта дорог в Приамурском городском поселении. Так в 2022 году заасфальтировано </w:t>
      </w:r>
      <w:r>
        <w:rPr>
          <w:b/>
          <w:sz w:val="28"/>
          <w:szCs w:val="28"/>
        </w:rPr>
        <w:t xml:space="preserve">454 м (в 2021 году 718 м), </w:t>
      </w:r>
      <w:r>
        <w:rPr>
          <w:sz w:val="28"/>
          <w:szCs w:val="28"/>
        </w:rPr>
        <w:t>произведены работы по выравниванию дорожного полотна с добавлением нового материала</w:t>
      </w:r>
      <w:r>
        <w:rPr>
          <w:b/>
          <w:sz w:val="28"/>
          <w:szCs w:val="28"/>
        </w:rPr>
        <w:t xml:space="preserve"> в размере 6710 м (в 2021 году 3925 м).</w:t>
      </w:r>
    </w:p>
    <w:p w:rsidR="0043486D" w:rsidRDefault="0043486D" w:rsidP="0043486D">
      <w:pPr>
        <w:widowControl w:val="0"/>
        <w:ind w:firstLine="708"/>
        <w:jc w:val="both"/>
        <w:rPr>
          <w:sz w:val="28"/>
          <w:szCs w:val="28"/>
        </w:rPr>
      </w:pPr>
      <w:r>
        <w:rPr>
          <w:sz w:val="28"/>
          <w:szCs w:val="28"/>
        </w:rPr>
        <w:t xml:space="preserve">Подготовлены сметные расчеты на проведение ремонта участков дорожного покрытия, пришедших в негодность в рамках договора, подготовлена конкурсная документация и размещена для проведения аукциона. Аукционом определен подрядчик для проведения ремонта дорог. </w:t>
      </w:r>
    </w:p>
    <w:p w:rsidR="0043486D" w:rsidRDefault="0043486D" w:rsidP="0043486D">
      <w:pPr>
        <w:widowControl w:val="0"/>
        <w:ind w:firstLine="708"/>
        <w:jc w:val="both"/>
        <w:rPr>
          <w:b/>
          <w:sz w:val="28"/>
          <w:szCs w:val="28"/>
        </w:rPr>
      </w:pPr>
      <w:r>
        <w:rPr>
          <w:sz w:val="28"/>
          <w:szCs w:val="28"/>
        </w:rPr>
        <w:t>Также согласно договора от 01.03.2022 № 1/2022 на выполнение работ по разработке проектно-сметной документации на ремонт автомобильной дороги «Приамурская-Владимировка» ОГКУ «Автодорпроектконтроль» разработана проектно-сметная документация на ремонт данной автомобильной дороги. Сметная стоимость на третий квартал 2022 года составила 195 355,5 тыс. руб. В связи с ограниченным бюджетом администрации городского поселения письма об оказании содействия в выделении денежных средств из областного и федерального бюджетов на ремонт дороги «Приамурская-Владимировка» направлены в адрес главы администрации Смидовичского района и правительства ЕАО.</w:t>
      </w:r>
    </w:p>
    <w:p w:rsidR="0043486D" w:rsidRDefault="0043486D" w:rsidP="0043486D">
      <w:pPr>
        <w:widowControl w:val="0"/>
        <w:ind w:firstLine="708"/>
        <w:jc w:val="center"/>
        <w:rPr>
          <w:sz w:val="28"/>
          <w:szCs w:val="28"/>
        </w:rPr>
      </w:pPr>
      <w:r>
        <w:rPr>
          <w:b/>
          <w:sz w:val="28"/>
          <w:szCs w:val="28"/>
        </w:rPr>
        <w:t>Контракты, заключенные на асфальтирование дорог местного значения.</w:t>
      </w:r>
    </w:p>
    <w:tbl>
      <w:tblPr>
        <w:tblW w:w="0" w:type="auto"/>
        <w:tblInd w:w="-5" w:type="dxa"/>
        <w:tblLayout w:type="fixed"/>
        <w:tblCellMar>
          <w:left w:w="10" w:type="dxa"/>
          <w:right w:w="10" w:type="dxa"/>
        </w:tblCellMar>
        <w:tblLook w:val="0000"/>
      </w:tblPr>
      <w:tblGrid>
        <w:gridCol w:w="1667"/>
        <w:gridCol w:w="2686"/>
        <w:gridCol w:w="1581"/>
        <w:gridCol w:w="1643"/>
        <w:gridCol w:w="2004"/>
      </w:tblGrid>
      <w:tr w:rsidR="0043486D" w:rsidTr="003A6F54">
        <w:tc>
          <w:tcPr>
            <w:tcW w:w="1667"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 и дата контракта</w:t>
            </w:r>
          </w:p>
        </w:tc>
        <w:tc>
          <w:tcPr>
            <w:tcW w:w="268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Отремонтированные дороги</w:t>
            </w:r>
          </w:p>
        </w:tc>
        <w:tc>
          <w:tcPr>
            <w:tcW w:w="1581"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Оплата из местного бюджета, руб.</w:t>
            </w:r>
          </w:p>
        </w:tc>
        <w:tc>
          <w:tcPr>
            <w:tcW w:w="164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Оплата из федерального бюджета, руб.</w:t>
            </w:r>
          </w:p>
        </w:tc>
        <w:tc>
          <w:tcPr>
            <w:tcW w:w="2004"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Протяженность отремонтированного участка, м</w:t>
            </w:r>
          </w:p>
        </w:tc>
      </w:tr>
      <w:tr w:rsidR="0043486D" w:rsidTr="003A6F54">
        <w:tc>
          <w:tcPr>
            <w:tcW w:w="1667"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lang w:val="en-US"/>
              </w:rPr>
              <w:t xml:space="preserve">03783000128222000003 </w:t>
            </w:r>
            <w:r>
              <w:rPr>
                <w:sz w:val="28"/>
                <w:szCs w:val="28"/>
              </w:rPr>
              <w:t>от 11.04.2022</w:t>
            </w:r>
          </w:p>
        </w:tc>
        <w:tc>
          <w:tcPr>
            <w:tcW w:w="268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а/д по ул. Амурская</w:t>
            </w:r>
          </w:p>
        </w:tc>
        <w:tc>
          <w:tcPr>
            <w:tcW w:w="1581"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1 934 230,32</w:t>
            </w:r>
          </w:p>
        </w:tc>
        <w:tc>
          <w:tcPr>
            <w:tcW w:w="164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2004"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300</w:t>
            </w:r>
          </w:p>
        </w:tc>
      </w:tr>
      <w:tr w:rsidR="0043486D" w:rsidTr="003A6F54">
        <w:tc>
          <w:tcPr>
            <w:tcW w:w="1667"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0378300012822000009 от 30.05.2022</w:t>
            </w:r>
          </w:p>
        </w:tc>
        <w:tc>
          <w:tcPr>
            <w:tcW w:w="268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а/д «Приамурская-Владимировка»</w:t>
            </w:r>
          </w:p>
        </w:tc>
        <w:tc>
          <w:tcPr>
            <w:tcW w:w="1581"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299 583,60</w:t>
            </w:r>
          </w:p>
        </w:tc>
        <w:tc>
          <w:tcPr>
            <w:tcW w:w="164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2004"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154</w:t>
            </w:r>
          </w:p>
        </w:tc>
      </w:tr>
      <w:tr w:rsidR="0043486D" w:rsidTr="003A6F54">
        <w:tc>
          <w:tcPr>
            <w:tcW w:w="4353"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right"/>
              <w:rPr>
                <w:b/>
                <w:sz w:val="28"/>
                <w:szCs w:val="28"/>
              </w:rPr>
            </w:pPr>
            <w:r>
              <w:rPr>
                <w:b/>
                <w:sz w:val="28"/>
                <w:szCs w:val="28"/>
              </w:rPr>
              <w:t>ИТОГО:</w:t>
            </w:r>
          </w:p>
        </w:tc>
        <w:tc>
          <w:tcPr>
            <w:tcW w:w="1581"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b/>
                <w:sz w:val="28"/>
                <w:szCs w:val="28"/>
              </w:rPr>
            </w:pPr>
            <w:r>
              <w:rPr>
                <w:b/>
                <w:sz w:val="28"/>
                <w:szCs w:val="28"/>
              </w:rPr>
              <w:t>2 233 813,92</w:t>
            </w:r>
          </w:p>
        </w:tc>
        <w:tc>
          <w:tcPr>
            <w:tcW w:w="164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b/>
                <w:sz w:val="28"/>
                <w:szCs w:val="28"/>
              </w:rPr>
            </w:pPr>
          </w:p>
        </w:tc>
        <w:tc>
          <w:tcPr>
            <w:tcW w:w="2004"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b/>
                <w:sz w:val="28"/>
                <w:szCs w:val="28"/>
              </w:rPr>
              <w:t>454</w:t>
            </w:r>
          </w:p>
        </w:tc>
      </w:tr>
    </w:tbl>
    <w:p w:rsidR="0043486D" w:rsidRDefault="0043486D" w:rsidP="0043486D">
      <w:pPr>
        <w:widowControl w:val="0"/>
        <w:ind w:firstLine="708"/>
        <w:jc w:val="center"/>
        <w:rPr>
          <w:b/>
          <w:sz w:val="28"/>
          <w:szCs w:val="28"/>
        </w:rPr>
      </w:pPr>
    </w:p>
    <w:p w:rsidR="0043486D" w:rsidRDefault="0043486D" w:rsidP="0043486D">
      <w:pPr>
        <w:widowControl w:val="0"/>
        <w:ind w:firstLine="708"/>
        <w:jc w:val="center"/>
        <w:rPr>
          <w:sz w:val="28"/>
          <w:szCs w:val="28"/>
        </w:rPr>
      </w:pPr>
      <w:r>
        <w:rPr>
          <w:b/>
          <w:sz w:val="28"/>
          <w:szCs w:val="28"/>
        </w:rPr>
        <w:t>Контракты, заключенные на выравнивание дорожного полотна с добавлением нового материала</w:t>
      </w:r>
    </w:p>
    <w:tbl>
      <w:tblPr>
        <w:tblW w:w="0" w:type="auto"/>
        <w:tblInd w:w="-5" w:type="dxa"/>
        <w:tblLayout w:type="fixed"/>
        <w:tblCellMar>
          <w:left w:w="10" w:type="dxa"/>
          <w:right w:w="10" w:type="dxa"/>
        </w:tblCellMar>
        <w:tblLook w:val="0000"/>
      </w:tblPr>
      <w:tblGrid>
        <w:gridCol w:w="1853"/>
        <w:gridCol w:w="2835"/>
        <w:gridCol w:w="1418"/>
        <w:gridCol w:w="1546"/>
        <w:gridCol w:w="1929"/>
      </w:tblGrid>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 и дата контракта</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Отремонтированные дороги</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Оплата из местного бюджета, руб.</w:t>
            </w: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Оплата из федерального бюджета, руб.</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Протяженность отремонтированного участка, м</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0378300012822000007 от</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sz w:val="28"/>
                <w:szCs w:val="28"/>
              </w:rPr>
              <w:t>Выравнивание дорожного профиля с добавлением нового материала на а/д по ул. Зеленая п. Приамурский</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199 672,8</w:t>
            </w: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520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0378300012822000016 от 15.07.2022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sz w:val="28"/>
                <w:szCs w:val="28"/>
              </w:rPr>
              <w:t>Выравнивание дорожного профиля с добавлением нового материала на а/д «Ленина-Озерная»</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200 000,0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180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0378300012822000013 от 15.07.2022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jc w:val="both"/>
              <w:rPr>
                <w:sz w:val="28"/>
                <w:szCs w:val="28"/>
              </w:rPr>
            </w:pPr>
            <w:r>
              <w:rPr>
                <w:sz w:val="28"/>
                <w:szCs w:val="28"/>
              </w:rPr>
              <w:t xml:space="preserve">выравнивание дорожного профиля с добавлением нового материала на автомобильной дороге от поворота </w:t>
            </w:r>
          </w:p>
          <w:p w:rsidR="0043486D" w:rsidRDefault="0043486D" w:rsidP="003A6F54">
            <w:pPr>
              <w:jc w:val="both"/>
              <w:rPr>
                <w:sz w:val="28"/>
                <w:szCs w:val="28"/>
              </w:rPr>
            </w:pPr>
            <w:r>
              <w:rPr>
                <w:sz w:val="28"/>
                <w:szCs w:val="28"/>
              </w:rPr>
              <w:t>на дачи до СНТ «Скиф» (вдоль автотрассы «Р297 «Амур»)</w:t>
            </w:r>
          </w:p>
          <w:p w:rsidR="0043486D" w:rsidRDefault="0043486D" w:rsidP="003A6F54">
            <w:pPr>
              <w:jc w:val="both"/>
              <w:rPr>
                <w:sz w:val="28"/>
                <w:szCs w:val="28"/>
              </w:rPr>
            </w:pP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1 183 671,71</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300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rFonts w:eastAsia="Calibri"/>
                <w:sz w:val="28"/>
                <w:szCs w:val="28"/>
              </w:rPr>
            </w:pPr>
            <w:r>
              <w:rPr>
                <w:sz w:val="28"/>
                <w:szCs w:val="28"/>
              </w:rPr>
              <w:t>0378300012822000014-1 от 20.09.2022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rFonts w:eastAsia="Calibri"/>
                <w:sz w:val="28"/>
                <w:szCs w:val="28"/>
              </w:rPr>
              <w:t>выравнивание дорожного профиля с добавлением нового материала на автомобильной дороге «от ул. Тельмана до СНТ «Бодрость»</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2 152 958,39</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510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rFonts w:eastAsia="Calibri"/>
                <w:sz w:val="28"/>
                <w:szCs w:val="28"/>
              </w:rPr>
            </w:pPr>
            <w:r>
              <w:rPr>
                <w:sz w:val="28"/>
                <w:szCs w:val="28"/>
              </w:rPr>
              <w:t>0378300012822000015-1 от 03.10.2022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rFonts w:eastAsia="Calibri"/>
                <w:sz w:val="28"/>
                <w:szCs w:val="28"/>
              </w:rPr>
              <w:t>выравнивание дорожного профиля с добавлением нового материала на автомобильной дороге по ул. Набережная в с. им. Тельмана</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395 641,92</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100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30 от 05.12.2022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sz w:val="28"/>
                <w:szCs w:val="28"/>
              </w:rPr>
              <w:t>Выравнивание дорожного профиля с добавлением нового материала на автомобильной дороге по ул. Калинина с. им. Тельмана</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38 444,8</w:t>
            </w: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3 844 479,6</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2400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28 от 26.09.2022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sz w:val="28"/>
                <w:szCs w:val="28"/>
              </w:rPr>
              <w:t>Выравнивание дорожного профиля по ул. Жемчужная, Гагарина п. Приамурский</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18 000,0</w:t>
            </w: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2500</w:t>
            </w:r>
          </w:p>
        </w:tc>
      </w:tr>
      <w:tr w:rsidR="0043486D" w:rsidTr="003A6F54">
        <w:tc>
          <w:tcPr>
            <w:tcW w:w="1853"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25 от 01.09.2022</w:t>
            </w:r>
          </w:p>
        </w:tc>
        <w:tc>
          <w:tcPr>
            <w:tcW w:w="2835"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both"/>
              <w:rPr>
                <w:sz w:val="28"/>
                <w:szCs w:val="28"/>
              </w:rPr>
            </w:pPr>
            <w:r>
              <w:rPr>
                <w:sz w:val="28"/>
                <w:szCs w:val="28"/>
              </w:rPr>
              <w:t>Выравнивание дорожного профиля с добавлением нового материала на а/д по ул. Юности п. Приамурский</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sz w:val="28"/>
                <w:szCs w:val="28"/>
              </w:rPr>
            </w:pPr>
            <w:r>
              <w:rPr>
                <w:sz w:val="28"/>
                <w:szCs w:val="28"/>
              </w:rPr>
              <w:t>99 700,0</w:t>
            </w: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snapToGrid w:val="0"/>
              <w:jc w:val="center"/>
              <w:rPr>
                <w:sz w:val="28"/>
                <w:szCs w:val="28"/>
              </w:rPr>
            </w:pP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sz w:val="28"/>
                <w:szCs w:val="28"/>
              </w:rPr>
              <w:t>200</w:t>
            </w:r>
          </w:p>
        </w:tc>
      </w:tr>
      <w:tr w:rsidR="0043486D" w:rsidTr="003A6F54">
        <w:tc>
          <w:tcPr>
            <w:tcW w:w="4688" w:type="dxa"/>
            <w:gridSpan w:val="2"/>
            <w:tcBorders>
              <w:top w:val="single" w:sz="4" w:space="0" w:color="000000"/>
              <w:left w:val="single" w:sz="4" w:space="0" w:color="000000"/>
              <w:bottom w:val="single" w:sz="4" w:space="0" w:color="000000"/>
            </w:tcBorders>
            <w:shd w:val="clear" w:color="auto" w:fill="FFFFFF"/>
          </w:tcPr>
          <w:p w:rsidR="0043486D" w:rsidRDefault="0043486D" w:rsidP="003A6F54">
            <w:pPr>
              <w:widowControl w:val="0"/>
              <w:rPr>
                <w:b/>
                <w:sz w:val="28"/>
                <w:szCs w:val="28"/>
              </w:rPr>
            </w:pPr>
            <w:r>
              <w:rPr>
                <w:b/>
                <w:sz w:val="28"/>
                <w:szCs w:val="28"/>
              </w:rPr>
              <w:t>ИТОГО:</w:t>
            </w:r>
          </w:p>
        </w:tc>
        <w:tc>
          <w:tcPr>
            <w:tcW w:w="1418"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b/>
                <w:sz w:val="28"/>
                <w:szCs w:val="28"/>
              </w:rPr>
            </w:pPr>
            <w:r>
              <w:rPr>
                <w:b/>
                <w:sz w:val="28"/>
                <w:szCs w:val="28"/>
              </w:rPr>
              <w:t>355 817,6</w:t>
            </w:r>
          </w:p>
        </w:tc>
        <w:tc>
          <w:tcPr>
            <w:tcW w:w="1546" w:type="dxa"/>
            <w:tcBorders>
              <w:top w:val="single" w:sz="4" w:space="0" w:color="000000"/>
              <w:left w:val="single" w:sz="4" w:space="0" w:color="000000"/>
              <w:bottom w:val="single" w:sz="4" w:space="0" w:color="000000"/>
            </w:tcBorders>
            <w:shd w:val="clear" w:color="auto" w:fill="FFFFFF"/>
          </w:tcPr>
          <w:p w:rsidR="0043486D" w:rsidRDefault="0043486D" w:rsidP="003A6F54">
            <w:pPr>
              <w:widowControl w:val="0"/>
              <w:jc w:val="center"/>
              <w:rPr>
                <w:b/>
                <w:sz w:val="28"/>
                <w:szCs w:val="28"/>
              </w:rPr>
            </w:pPr>
            <w:r>
              <w:rPr>
                <w:b/>
                <w:sz w:val="28"/>
                <w:szCs w:val="28"/>
              </w:rPr>
              <w:t>7 776 751,62</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Pr>
          <w:p w:rsidR="0043486D" w:rsidRDefault="0043486D" w:rsidP="003A6F54">
            <w:pPr>
              <w:widowControl w:val="0"/>
              <w:jc w:val="center"/>
            </w:pPr>
            <w:r>
              <w:rPr>
                <w:b/>
                <w:sz w:val="28"/>
                <w:szCs w:val="28"/>
              </w:rPr>
              <w:t>6710</w:t>
            </w:r>
          </w:p>
        </w:tc>
      </w:tr>
    </w:tbl>
    <w:p w:rsidR="0043486D" w:rsidRDefault="0043486D" w:rsidP="0043486D">
      <w:pPr>
        <w:widowControl w:val="0"/>
        <w:ind w:firstLine="708"/>
        <w:jc w:val="both"/>
        <w:rPr>
          <w:sz w:val="28"/>
          <w:szCs w:val="28"/>
        </w:rPr>
      </w:pPr>
    </w:p>
    <w:p w:rsidR="0043486D" w:rsidRDefault="0043486D" w:rsidP="0043486D">
      <w:pPr>
        <w:widowControl w:val="0"/>
        <w:ind w:firstLine="708"/>
        <w:jc w:val="both"/>
        <w:rPr>
          <w:sz w:val="28"/>
          <w:szCs w:val="28"/>
        </w:rPr>
      </w:pPr>
      <w:r>
        <w:rPr>
          <w:sz w:val="28"/>
          <w:szCs w:val="28"/>
        </w:rPr>
        <w:t>Также в рамках вышеуказанной программы выполнены следующие работы:</w:t>
      </w:r>
    </w:p>
    <w:p w:rsidR="0043486D" w:rsidRDefault="0043486D" w:rsidP="0043486D">
      <w:pPr>
        <w:widowControl w:val="0"/>
        <w:ind w:firstLine="708"/>
        <w:jc w:val="both"/>
        <w:rPr>
          <w:sz w:val="28"/>
          <w:szCs w:val="28"/>
        </w:rPr>
      </w:pPr>
      <w:r>
        <w:rPr>
          <w:sz w:val="28"/>
          <w:szCs w:val="28"/>
        </w:rPr>
        <w:t>- очистка полосы отвода и обочины от древесно-кустарниковой растительности на автомобильных дорогах п. Приамурский. Работы произведены на сумму 131 482,41 руб.;</w:t>
      </w:r>
    </w:p>
    <w:p w:rsidR="0043486D" w:rsidRDefault="0043486D" w:rsidP="0043486D">
      <w:pPr>
        <w:widowControl w:val="0"/>
        <w:ind w:firstLine="708"/>
        <w:jc w:val="both"/>
        <w:rPr>
          <w:sz w:val="28"/>
          <w:szCs w:val="28"/>
        </w:rPr>
      </w:pPr>
      <w:r>
        <w:rPr>
          <w:sz w:val="28"/>
          <w:szCs w:val="28"/>
        </w:rPr>
        <w:t>- приобретены дорожные знаки «Автобусная остановка» - 4 шт, «Главная дорога» - 4 шт., «Пешеходный переход» - 2 шт.</w:t>
      </w:r>
    </w:p>
    <w:p w:rsidR="0043486D" w:rsidRDefault="0043486D" w:rsidP="0043486D">
      <w:pPr>
        <w:widowControl w:val="0"/>
        <w:ind w:firstLine="708"/>
        <w:jc w:val="both"/>
        <w:rPr>
          <w:sz w:val="28"/>
          <w:szCs w:val="28"/>
        </w:rPr>
      </w:pPr>
      <w:r>
        <w:rPr>
          <w:sz w:val="28"/>
          <w:szCs w:val="28"/>
        </w:rPr>
        <w:t>- приобретены уличные светодиодные светильники для освещения автомобильных дорог в количестве 20 шт. на сумму 80 332,0 руб.</w:t>
      </w:r>
    </w:p>
    <w:p w:rsidR="0043486D" w:rsidRDefault="0043486D" w:rsidP="0043486D">
      <w:pPr>
        <w:widowControl w:val="0"/>
        <w:ind w:firstLine="708"/>
        <w:jc w:val="both"/>
        <w:rPr>
          <w:sz w:val="28"/>
          <w:szCs w:val="28"/>
        </w:rPr>
      </w:pPr>
      <w:r>
        <w:rPr>
          <w:sz w:val="28"/>
          <w:szCs w:val="28"/>
        </w:rPr>
        <w:t>- восстановлено электроосвещение на автомобильных дорогах с. Владимировка, а именно: установлено 17 «Умных фонарей», переданных администрации городского поселения администрацией Смидовичского района. Работы выполнены на сумму 76 500 руб.</w:t>
      </w:r>
    </w:p>
    <w:p w:rsidR="0043486D" w:rsidRDefault="0043486D" w:rsidP="0043486D">
      <w:pPr>
        <w:widowControl w:val="0"/>
        <w:ind w:firstLine="708"/>
        <w:jc w:val="both"/>
        <w:rPr>
          <w:b/>
          <w:sz w:val="28"/>
          <w:szCs w:val="28"/>
        </w:rPr>
      </w:pPr>
      <w:r>
        <w:rPr>
          <w:sz w:val="28"/>
          <w:szCs w:val="28"/>
        </w:rPr>
        <w:t>21 ноября 2022 года с ООО «ДАЛЬПРОГРЕССТРОЙ» заключен муниципальный контракт № 0378300012822000031 на выполнение работ по зимнему содержанию дорог Приамурского городского поселения Смидовичского района ЕАО.</w:t>
      </w:r>
    </w:p>
    <w:p w:rsidR="0043486D" w:rsidRDefault="0043486D" w:rsidP="0043486D">
      <w:pPr>
        <w:widowControl w:val="0"/>
        <w:ind w:firstLine="708"/>
        <w:jc w:val="both"/>
        <w:rPr>
          <w:sz w:val="28"/>
          <w:szCs w:val="28"/>
        </w:rPr>
      </w:pPr>
      <w:r>
        <w:rPr>
          <w:b/>
          <w:sz w:val="28"/>
          <w:szCs w:val="28"/>
        </w:rPr>
        <w:t>6. Благоустройство поселения.</w:t>
      </w:r>
    </w:p>
    <w:p w:rsidR="0043486D" w:rsidRDefault="0043486D" w:rsidP="0043486D">
      <w:pPr>
        <w:widowControl w:val="0"/>
        <w:ind w:firstLine="708"/>
        <w:jc w:val="both"/>
        <w:rPr>
          <w:sz w:val="28"/>
          <w:szCs w:val="28"/>
        </w:rPr>
      </w:pPr>
      <w:r>
        <w:rPr>
          <w:sz w:val="28"/>
          <w:szCs w:val="28"/>
        </w:rPr>
        <w:t>Одним из самых актуальных вопросов</w:t>
      </w:r>
      <w:r>
        <w:rPr>
          <w:b/>
          <w:sz w:val="28"/>
          <w:szCs w:val="28"/>
        </w:rPr>
        <w:t> </w:t>
      </w:r>
      <w:r>
        <w:rPr>
          <w:sz w:val="28"/>
          <w:szCs w:val="28"/>
        </w:rPr>
        <w:t>был и остается вопрос благоустройства населенных пунктов поселения. Для его решения необходимо достаточное финансирование. Любой человек, приезжающий в городское поселение, прежде всего, обращает внимание на чистоту и порядок, состояние дорог, освещение и общий архитектурный вид. Проблема благоустройства – это не только финансы, но и человеческий фактор. Казалось, что может быть проще, мы все жители одного городского поселения, любим и хотим, чтобы в каждом населенном пункте было еще лучше, чище. Кто-то борется за чистоту и порядок, вкладывая свой труд и средства, а кто – то надеется, что им обязаны и должны и продолжают плодить мусор.</w:t>
      </w:r>
    </w:p>
    <w:p w:rsidR="0043486D" w:rsidRDefault="0043486D" w:rsidP="0043486D">
      <w:pPr>
        <w:widowControl w:val="0"/>
        <w:ind w:firstLine="708"/>
        <w:jc w:val="both"/>
        <w:rPr>
          <w:sz w:val="28"/>
          <w:szCs w:val="28"/>
        </w:rPr>
      </w:pPr>
      <w:r>
        <w:rPr>
          <w:sz w:val="28"/>
          <w:szCs w:val="28"/>
        </w:rPr>
        <w:t>6.1. В рамках муниципальной программы «Формирование комфортной городской среды на территории Приамурского городского поселения на 2022 год и плановый период 2023-2024 гг.» были выполнены работы по благоустройству придомовых территорий по ул. Вокзальная, 26 и Вокзальная 26а п. Приамурский на сумму 1 265 300,0 руб. Произведены работы по укладке печатного бетона, установке урн, скамеек, освещения.</w:t>
      </w:r>
    </w:p>
    <w:p w:rsidR="0043486D" w:rsidRDefault="0043486D" w:rsidP="0043486D">
      <w:pPr>
        <w:ind w:firstLine="709"/>
        <w:jc w:val="both"/>
        <w:rPr>
          <w:sz w:val="28"/>
          <w:szCs w:val="28"/>
        </w:rPr>
      </w:pPr>
      <w:r>
        <w:rPr>
          <w:sz w:val="28"/>
          <w:szCs w:val="28"/>
        </w:rPr>
        <w:t xml:space="preserve">6.2. Ежегодно, до начала наступления пожароопасного периода с предпринимателями и жителями частного сектора проводится работа по распространению  памяток. Силами администрации выполнены работы по выкосу травы на общественных территориях поселения общей площадью 35000 м² </w:t>
      </w:r>
      <w:r>
        <w:rPr>
          <w:b/>
          <w:sz w:val="28"/>
          <w:szCs w:val="28"/>
        </w:rPr>
        <w:t>(в 2021 году 34000 м²).</w:t>
      </w:r>
    </w:p>
    <w:p w:rsidR="0043486D" w:rsidRDefault="0043486D" w:rsidP="0043486D">
      <w:pPr>
        <w:ind w:firstLine="708"/>
        <w:jc w:val="both"/>
        <w:rPr>
          <w:sz w:val="28"/>
          <w:szCs w:val="28"/>
        </w:rPr>
      </w:pPr>
      <w:r>
        <w:rPr>
          <w:sz w:val="28"/>
          <w:szCs w:val="28"/>
        </w:rPr>
        <w:t xml:space="preserve">6.3. В весенний и осенний период были проведены субботники, где приняли участие сотрудники администрации, школ, детского сада, больницы, дома культуры, дома детского творчества и рабочие предприятия, расположенные на территории городского поселения, а также жители городского поселения. Во время санитарной очистки территории городского поселения вывезено 95 м³ </w:t>
      </w:r>
      <w:r>
        <w:rPr>
          <w:b/>
          <w:sz w:val="28"/>
          <w:szCs w:val="28"/>
        </w:rPr>
        <w:t>(в 2021 году 93 м³ мусора).</w:t>
      </w:r>
    </w:p>
    <w:p w:rsidR="0043486D" w:rsidRDefault="0043486D" w:rsidP="0043486D">
      <w:pPr>
        <w:ind w:firstLine="708"/>
        <w:jc w:val="both"/>
        <w:rPr>
          <w:sz w:val="28"/>
          <w:szCs w:val="28"/>
        </w:rPr>
      </w:pPr>
      <w:r>
        <w:rPr>
          <w:sz w:val="28"/>
          <w:szCs w:val="28"/>
        </w:rPr>
        <w:t>Силами администрации также были произведены работы по очистке от мусора детских площадок, дворовых территорий и аллеи. Регулярно окашивались прилегающие придорожные территории.</w:t>
      </w:r>
    </w:p>
    <w:p w:rsidR="0043486D" w:rsidRDefault="0043486D" w:rsidP="0043486D">
      <w:pPr>
        <w:ind w:firstLine="708"/>
        <w:jc w:val="both"/>
        <w:rPr>
          <w:sz w:val="28"/>
          <w:szCs w:val="28"/>
        </w:rPr>
      </w:pPr>
      <w:r>
        <w:rPr>
          <w:sz w:val="28"/>
          <w:szCs w:val="28"/>
        </w:rPr>
        <w:t>Весной и осенью 2022 года были произведены работы по уборке территории кладбища пос. Приамурский.</w:t>
      </w:r>
    </w:p>
    <w:p w:rsidR="0043486D" w:rsidRDefault="0043486D" w:rsidP="0043486D">
      <w:pPr>
        <w:ind w:firstLine="708"/>
        <w:jc w:val="both"/>
        <w:rPr>
          <w:sz w:val="28"/>
          <w:szCs w:val="28"/>
        </w:rPr>
      </w:pPr>
      <w:r>
        <w:rPr>
          <w:sz w:val="28"/>
          <w:szCs w:val="28"/>
        </w:rPr>
        <w:t>В сентябре 2022 года совместно с жителями ул. Гагарина и Ленина произведена посадка сосен на площади «Аллея Победы». Также ежемесячно силами администрации и муниципального казенного учреждения «Приамурское централизованное хозяйственное управление» производилась прополка цветов и обкос травы на площади.</w:t>
      </w:r>
    </w:p>
    <w:p w:rsidR="0043486D" w:rsidRDefault="0043486D" w:rsidP="0043486D">
      <w:pPr>
        <w:ind w:firstLine="567"/>
        <w:jc w:val="both"/>
        <w:rPr>
          <w:sz w:val="28"/>
          <w:szCs w:val="28"/>
        </w:rPr>
      </w:pPr>
      <w:r>
        <w:rPr>
          <w:sz w:val="28"/>
          <w:szCs w:val="28"/>
        </w:rPr>
        <w:t xml:space="preserve">6.4. В соответствии с Правилами благоустройства отделом ЖКХ было выдано 16 предписаний (16 предписаний исполнено). В соответствии с ч.9 статьи 19¹  Закона ЕАО от 23.06.2010 № 781-ОЗ «Об административных правонарушениях» в 2022 году составлено 0 протоколов </w:t>
      </w:r>
      <w:r>
        <w:rPr>
          <w:b/>
          <w:sz w:val="28"/>
          <w:szCs w:val="28"/>
        </w:rPr>
        <w:t xml:space="preserve">(в 2021 году – 1 протокол). </w:t>
      </w:r>
    </w:p>
    <w:p w:rsidR="0043486D" w:rsidRDefault="0043486D" w:rsidP="0043486D">
      <w:pPr>
        <w:ind w:firstLine="567"/>
        <w:jc w:val="both"/>
        <w:rPr>
          <w:color w:val="FF00CC"/>
          <w:sz w:val="28"/>
          <w:szCs w:val="28"/>
        </w:rPr>
      </w:pPr>
      <w:r>
        <w:rPr>
          <w:sz w:val="28"/>
          <w:szCs w:val="28"/>
        </w:rPr>
        <w:t>6.5. Отделом ЖКХ в течение 2022 года проводился личный прием граждан, оказывались устные и письменные консультации по вопросам жилищно-коммунального хозяйства, благоустройства, дорожного и транспортного хозяйства, велась разъяснительная работа с жителями Приамурского городского поселения.</w:t>
      </w:r>
    </w:p>
    <w:p w:rsidR="0043486D" w:rsidRDefault="0043486D" w:rsidP="0043486D">
      <w:pPr>
        <w:widowControl w:val="0"/>
        <w:ind w:firstLine="708"/>
        <w:jc w:val="both"/>
        <w:rPr>
          <w:color w:val="FF00CC"/>
          <w:sz w:val="28"/>
          <w:szCs w:val="28"/>
        </w:rPr>
      </w:pPr>
    </w:p>
    <w:p w:rsidR="0043486D" w:rsidRDefault="0043486D" w:rsidP="0043486D">
      <w:pPr>
        <w:pStyle w:val="NormalWeb"/>
        <w:spacing w:before="0" w:after="0"/>
        <w:jc w:val="center"/>
        <w:rPr>
          <w:rStyle w:val="11"/>
          <w:b/>
          <w:bCs/>
          <w:color w:val="000000"/>
          <w:sz w:val="28"/>
          <w:szCs w:val="28"/>
        </w:rPr>
      </w:pPr>
      <w:r>
        <w:rPr>
          <w:b/>
          <w:bCs/>
          <w:color w:val="000000"/>
          <w:sz w:val="28"/>
          <w:szCs w:val="28"/>
        </w:rPr>
        <w:t xml:space="preserve">Отдел по управлению муниципальным имуществом и </w:t>
      </w:r>
    </w:p>
    <w:p w:rsidR="0043486D" w:rsidRDefault="0043486D" w:rsidP="0043486D">
      <w:pPr>
        <w:pStyle w:val="NormalWeb"/>
        <w:spacing w:before="0" w:after="0"/>
        <w:jc w:val="center"/>
        <w:rPr>
          <w:color w:val="000000"/>
          <w:sz w:val="28"/>
          <w:szCs w:val="28"/>
        </w:rPr>
      </w:pPr>
      <w:r>
        <w:rPr>
          <w:rStyle w:val="11"/>
          <w:b/>
          <w:bCs/>
          <w:color w:val="000000"/>
          <w:sz w:val="28"/>
          <w:szCs w:val="28"/>
        </w:rPr>
        <w:t>земельным вопросам</w:t>
      </w:r>
    </w:p>
    <w:p w:rsidR="0043486D" w:rsidRDefault="0043486D" w:rsidP="0043486D">
      <w:pPr>
        <w:pStyle w:val="NormalWeb"/>
        <w:spacing w:before="0" w:after="0"/>
        <w:jc w:val="both"/>
        <w:rPr>
          <w:color w:val="000000"/>
          <w:sz w:val="28"/>
          <w:szCs w:val="28"/>
        </w:rPr>
      </w:pPr>
      <w:r>
        <w:rPr>
          <w:color w:val="000000"/>
          <w:sz w:val="28"/>
          <w:szCs w:val="28"/>
        </w:rPr>
        <w:t xml:space="preserve">        Работа отдела по управлению муниципальным имуществом и земельным вопросам проводится в рамках основных направлений деятельности отдела, определенных Положением об управлении муниципальным имуществом и земельным вопросам администрации Приамурского городского поселения.</w:t>
      </w:r>
    </w:p>
    <w:p w:rsidR="0043486D" w:rsidRDefault="0043486D" w:rsidP="0043486D">
      <w:pPr>
        <w:pStyle w:val="NormalWeb"/>
        <w:spacing w:before="0" w:after="0"/>
        <w:jc w:val="both"/>
        <w:rPr>
          <w:color w:val="000000"/>
          <w:sz w:val="28"/>
          <w:szCs w:val="28"/>
        </w:rPr>
      </w:pPr>
      <w:r>
        <w:rPr>
          <w:color w:val="000000"/>
          <w:sz w:val="28"/>
          <w:szCs w:val="28"/>
        </w:rPr>
        <w:t xml:space="preserve">       Основными задачами отдела в 2022 году, как и в предыдущие годы являются: </w:t>
      </w:r>
    </w:p>
    <w:p w:rsidR="0043486D" w:rsidRDefault="0043486D" w:rsidP="0043486D">
      <w:pPr>
        <w:pStyle w:val="NormalWeb"/>
        <w:spacing w:before="0" w:after="0"/>
        <w:jc w:val="both"/>
        <w:rPr>
          <w:color w:val="000000"/>
          <w:sz w:val="28"/>
          <w:szCs w:val="28"/>
        </w:rPr>
      </w:pPr>
      <w:r>
        <w:rPr>
          <w:color w:val="000000"/>
          <w:sz w:val="28"/>
          <w:szCs w:val="28"/>
        </w:rPr>
        <w:t xml:space="preserve">        - обеспечение эффективного и рационального управления, распоряжения муниципальным имуществом и земельными участками в пределах территории муниципального образования «Приамурское городское поселение» Смидовичского муниципального района Еврейской автономной области;</w:t>
      </w:r>
    </w:p>
    <w:p w:rsidR="0043486D" w:rsidRDefault="0043486D" w:rsidP="0043486D">
      <w:pPr>
        <w:jc w:val="both"/>
        <w:rPr>
          <w:color w:val="000000"/>
          <w:sz w:val="28"/>
          <w:szCs w:val="28"/>
        </w:rPr>
      </w:pPr>
      <w:r>
        <w:rPr>
          <w:color w:val="000000"/>
          <w:sz w:val="28"/>
          <w:szCs w:val="28"/>
        </w:rPr>
        <w:tab/>
        <w:t>- ведения работы с арендаторами земельных участков, в том числе контроль за поступлениями арендной платы;</w:t>
      </w:r>
    </w:p>
    <w:p w:rsidR="0043486D" w:rsidRDefault="0043486D" w:rsidP="0043486D">
      <w:pPr>
        <w:pStyle w:val="NormalWeb"/>
        <w:spacing w:before="0" w:after="0"/>
        <w:jc w:val="both"/>
        <w:rPr>
          <w:color w:val="000000"/>
          <w:sz w:val="28"/>
          <w:szCs w:val="28"/>
        </w:rPr>
      </w:pPr>
      <w:r>
        <w:rPr>
          <w:color w:val="000000"/>
          <w:sz w:val="28"/>
          <w:szCs w:val="28"/>
        </w:rPr>
        <w:tab/>
        <w:t>- учет муниципального имущества, в том числе ведения реестра муниципального имущества, государственная регистрация прав на муниципальное имущество;</w:t>
      </w:r>
    </w:p>
    <w:p w:rsidR="0043486D" w:rsidRDefault="0043486D" w:rsidP="0043486D">
      <w:pPr>
        <w:pStyle w:val="NormalWeb"/>
        <w:spacing w:before="0" w:after="0"/>
        <w:jc w:val="both"/>
        <w:rPr>
          <w:color w:val="000000"/>
          <w:sz w:val="28"/>
          <w:szCs w:val="28"/>
        </w:rPr>
      </w:pPr>
      <w:r>
        <w:rPr>
          <w:color w:val="000000"/>
          <w:sz w:val="28"/>
          <w:szCs w:val="28"/>
        </w:rPr>
        <w:tab/>
        <w:t>- осуществление приватизации муниципального имущества городского поселения;</w:t>
      </w:r>
    </w:p>
    <w:p w:rsidR="0043486D" w:rsidRDefault="0043486D" w:rsidP="0043486D">
      <w:pPr>
        <w:jc w:val="both"/>
        <w:rPr>
          <w:color w:val="000000"/>
          <w:sz w:val="28"/>
          <w:szCs w:val="28"/>
        </w:rPr>
      </w:pPr>
      <w:r>
        <w:rPr>
          <w:color w:val="000000"/>
          <w:sz w:val="28"/>
          <w:szCs w:val="28"/>
        </w:rPr>
        <w:tab/>
        <w:t>- осуществление работы по выявлению и оформлению прав муниципальной собственности на бесхозяйные объекты;</w:t>
      </w:r>
    </w:p>
    <w:p w:rsidR="0043486D" w:rsidRDefault="0043486D" w:rsidP="0043486D">
      <w:pPr>
        <w:jc w:val="both"/>
        <w:rPr>
          <w:color w:val="000000"/>
          <w:sz w:val="28"/>
          <w:szCs w:val="28"/>
        </w:rPr>
      </w:pPr>
      <w:r>
        <w:rPr>
          <w:color w:val="000000"/>
          <w:sz w:val="28"/>
          <w:szCs w:val="28"/>
        </w:rPr>
        <w:t>- осуществление муниципального земельного контроля.</w:t>
      </w:r>
    </w:p>
    <w:p w:rsidR="0043486D" w:rsidRDefault="0043486D" w:rsidP="0043486D">
      <w:pPr>
        <w:pStyle w:val="NormalWeb"/>
        <w:spacing w:before="0" w:after="0"/>
        <w:jc w:val="both"/>
        <w:rPr>
          <w:color w:val="000000"/>
          <w:sz w:val="28"/>
          <w:szCs w:val="28"/>
        </w:rPr>
      </w:pPr>
      <w:r>
        <w:rPr>
          <w:color w:val="000000"/>
          <w:sz w:val="28"/>
          <w:szCs w:val="28"/>
        </w:rPr>
        <w:t xml:space="preserve">          Специалистами отдела в отчетном периоде проводилась работа по приему граждан и юридических лиц по вопросам оформления земельных участков по видам права в соответствии с действующим законодательством, присвоением адресов объектам недвижимости, подготовкой выписок из реестра муниципального имущества.</w:t>
      </w:r>
    </w:p>
    <w:p w:rsidR="0043486D" w:rsidRDefault="0043486D" w:rsidP="0043486D">
      <w:pPr>
        <w:pStyle w:val="NormalWeb"/>
        <w:spacing w:before="0" w:after="0"/>
        <w:ind w:firstLine="567"/>
        <w:jc w:val="both"/>
        <w:rPr>
          <w:color w:val="000000"/>
          <w:sz w:val="28"/>
          <w:szCs w:val="28"/>
        </w:rPr>
      </w:pPr>
      <w:r>
        <w:rPr>
          <w:color w:val="000000"/>
          <w:sz w:val="28"/>
          <w:szCs w:val="28"/>
        </w:rPr>
        <w:t xml:space="preserve"> Одной из наиболее важных в 2022 году была работа, связанная с гаражной амнистией, разработанной с целью упрощения процедуры регистрации прав на объекты гаражного назначения, возведенных до введения в действия Градостроительного кодекса РФ. На основании Федерального закона от 05.04.2021 № 79-ФЗ «О внесении изменений в отдельные законодательные акты Российской Федерации» гражданам, обратившимся в администрацию Приамурского городского поселения с заявлением о предоставлении земельных участков под гаражами, расположенными на территории гаражно-строительных кооперативов, оформлено и предоставлено в собственность бесплатно 44 земельных участка.</w:t>
      </w:r>
    </w:p>
    <w:p w:rsidR="0043486D" w:rsidRDefault="0043486D" w:rsidP="0043486D">
      <w:pPr>
        <w:pStyle w:val="NormalWeb"/>
        <w:spacing w:before="0" w:after="0"/>
        <w:jc w:val="both"/>
        <w:rPr>
          <w:color w:val="000000"/>
          <w:sz w:val="28"/>
          <w:szCs w:val="28"/>
        </w:rPr>
      </w:pPr>
      <w:r>
        <w:rPr>
          <w:color w:val="000000"/>
          <w:sz w:val="28"/>
          <w:szCs w:val="28"/>
        </w:rPr>
        <w:t xml:space="preserve">          Продолжается работа по реализации Федерального закона от 01.05.2016 № 119-ФЗ </w:t>
      </w:r>
      <w:r>
        <w:rPr>
          <w:bCs/>
          <w:color w:val="000000"/>
          <w:sz w:val="28"/>
          <w:szCs w:val="28"/>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color w:val="000000"/>
          <w:sz w:val="28"/>
          <w:szCs w:val="28"/>
        </w:rPr>
        <w:t>.</w:t>
      </w:r>
    </w:p>
    <w:p w:rsidR="0043486D" w:rsidRDefault="0043486D" w:rsidP="0043486D">
      <w:pPr>
        <w:pStyle w:val="NormalWeb"/>
        <w:spacing w:before="0" w:after="0"/>
        <w:ind w:firstLine="709"/>
        <w:jc w:val="both"/>
        <w:rPr>
          <w:color w:val="000000"/>
          <w:sz w:val="28"/>
          <w:szCs w:val="28"/>
        </w:rPr>
      </w:pPr>
      <w:r>
        <w:rPr>
          <w:color w:val="000000"/>
          <w:sz w:val="28"/>
          <w:szCs w:val="28"/>
        </w:rPr>
        <w:t xml:space="preserve">В отчетном периоде, кроме предоставления гражданам земельных участков в безвозмездное пользование и принятии деклараций об использовании земельного участка, специалистами отдела продолжается работа по предоставлению земельных участков в собственность, гражданам, с которыми ранее был заключен договор безвозмездного пользования. В 2022 году принято 44 положительных решения о предоставлении земельных участков в собственность. </w:t>
      </w:r>
    </w:p>
    <w:p w:rsidR="0043486D" w:rsidRDefault="0043486D" w:rsidP="0043486D">
      <w:pPr>
        <w:pStyle w:val="NormalWeb"/>
        <w:spacing w:before="0" w:after="0"/>
        <w:ind w:firstLine="709"/>
        <w:jc w:val="both"/>
        <w:rPr>
          <w:sz w:val="28"/>
          <w:szCs w:val="28"/>
        </w:rPr>
      </w:pPr>
      <w:r>
        <w:rPr>
          <w:color w:val="000000"/>
          <w:sz w:val="28"/>
          <w:szCs w:val="28"/>
        </w:rPr>
        <w:t>Также одн</w:t>
      </w:r>
      <w:bookmarkStart w:id="2" w:name="_GoBack1"/>
      <w:bookmarkEnd w:id="2"/>
      <w:r>
        <w:rPr>
          <w:color w:val="000000"/>
          <w:sz w:val="28"/>
          <w:szCs w:val="28"/>
        </w:rPr>
        <w:t>ой из приоритетных задач отдела стала работа по установлению публичных сервитутов и внесению их границ в Единый государственный реестр недвижимости. В отчетном периоде принято 68 постановлений об установлении публичных сервитутов в отношении земельных участков на которых расположены объекты электросетевого хозяйства.</w:t>
      </w:r>
    </w:p>
    <w:p w:rsidR="0043486D" w:rsidRDefault="0043486D" w:rsidP="0043486D">
      <w:pPr>
        <w:pStyle w:val="NormalWeb"/>
        <w:spacing w:before="0" w:after="0"/>
        <w:ind w:firstLine="567"/>
        <w:jc w:val="both"/>
        <w:rPr>
          <w:color w:val="000000"/>
          <w:sz w:val="28"/>
          <w:szCs w:val="28"/>
        </w:rPr>
      </w:pPr>
      <w:r>
        <w:rPr>
          <w:sz w:val="28"/>
          <w:szCs w:val="28"/>
        </w:rPr>
        <w:t xml:space="preserve"> Продолжается работа по выявлению правообладателей ранее учтенных объектов недвижимости, сведения о которых содержатся в Едином государственном реестре недвижимости, но права, на которые возникшие до 31.01.1998 года, не зарегистрированы. Специалистами отдела на протяжении года проводилась разъяснительная работа с населением о возможных способах и порядке предоставления в администрацию городского поселения сведений о правообладателях ранее учтенных объектов недвижимости. На основании проделанной работы в Единый государственный реестр внесены сведения о правообладателях по 48 объектам недвижимости, от которых в бюджет Приамурского городского поселения будут поступать ранее не учтенные налоговые сборы. </w:t>
      </w:r>
    </w:p>
    <w:p w:rsidR="0043486D" w:rsidRDefault="0043486D" w:rsidP="0043486D">
      <w:pPr>
        <w:pStyle w:val="NormalWeb"/>
        <w:spacing w:before="0" w:after="0"/>
        <w:jc w:val="both"/>
        <w:rPr>
          <w:color w:val="000000"/>
          <w:sz w:val="28"/>
          <w:szCs w:val="28"/>
        </w:rPr>
      </w:pPr>
      <w:r>
        <w:rPr>
          <w:color w:val="000000"/>
          <w:sz w:val="28"/>
          <w:szCs w:val="28"/>
        </w:rPr>
        <w:t xml:space="preserve"> Проведена работа с владельцами объектов не капитального строительства, расположенных на придомовой территории дома № 3 по ул. Молодежная. По результатам данной работы оформлено 11 договоров аренды земельных участков с разрешенным видом использования «Хранение автотранспорта». На основании данных договоров аренды граждане получившее вышеуказанные земельные участки на законных основаниях начнут оплачивать арендную плату за использование земли, которой ранее они пользовались бесплатно и не законно.</w:t>
      </w:r>
    </w:p>
    <w:p w:rsidR="0043486D" w:rsidRDefault="0043486D" w:rsidP="0043486D">
      <w:pPr>
        <w:pStyle w:val="NoSpacing"/>
        <w:tabs>
          <w:tab w:val="left" w:pos="4560"/>
        </w:tabs>
        <w:jc w:val="center"/>
        <w:rPr>
          <w:rFonts w:ascii="Times New Roman" w:hAnsi="Times New Roman" w:cs="Times New Roman"/>
          <w:color w:val="000000"/>
          <w:sz w:val="28"/>
          <w:szCs w:val="28"/>
        </w:rPr>
      </w:pPr>
    </w:p>
    <w:p w:rsidR="0043486D" w:rsidRDefault="0043486D" w:rsidP="0043486D">
      <w:pPr>
        <w:pStyle w:val="NoSpacing"/>
        <w:tabs>
          <w:tab w:val="left" w:pos="4560"/>
        </w:tabs>
        <w:jc w:val="center"/>
        <w:rPr>
          <w:rFonts w:ascii="Times New Roman" w:hAnsi="Times New Roman" w:cs="Times New Roman"/>
          <w:color w:val="000000"/>
          <w:sz w:val="28"/>
          <w:szCs w:val="28"/>
        </w:rPr>
      </w:pPr>
      <w:r>
        <w:rPr>
          <w:rFonts w:ascii="Times New Roman" w:hAnsi="Times New Roman" w:cs="Times New Roman"/>
          <w:b/>
          <w:color w:val="000000"/>
          <w:sz w:val="28"/>
          <w:szCs w:val="28"/>
        </w:rPr>
        <w:t>Отдел по социальным вопросам администрации городского поселения</w:t>
      </w:r>
    </w:p>
    <w:p w:rsidR="0043486D" w:rsidRDefault="0043486D" w:rsidP="0043486D">
      <w:pPr>
        <w:jc w:val="both"/>
        <w:rPr>
          <w:color w:val="000000"/>
          <w:sz w:val="28"/>
          <w:szCs w:val="28"/>
        </w:rPr>
      </w:pPr>
      <w:r>
        <w:rPr>
          <w:color w:val="000000"/>
          <w:sz w:val="28"/>
          <w:szCs w:val="28"/>
        </w:rPr>
        <w:tab/>
        <w:t>Специалистами отдела за отчетный период было оказано содействие более 3000 гражданам в получении различной помощи, консультаций, в том числе    оформлению социальных мер государственной поддержки, справок инвалидам, ветеранам, пенсионерам, многодетным семьям, матерям одиночкам, гражданам, попавшим в трудную жизненную ситуацию (за 2021 год было оказано содействие более 2500 гражданам.</w:t>
      </w:r>
    </w:p>
    <w:p w:rsidR="0043486D" w:rsidRDefault="0043486D" w:rsidP="0043486D">
      <w:pPr>
        <w:jc w:val="both"/>
        <w:rPr>
          <w:color w:val="000000"/>
          <w:sz w:val="28"/>
          <w:szCs w:val="28"/>
        </w:rPr>
      </w:pPr>
      <w:r>
        <w:rPr>
          <w:color w:val="000000"/>
          <w:sz w:val="28"/>
          <w:szCs w:val="28"/>
        </w:rPr>
        <w:tab/>
        <w:t>Оказана помощь в оформлении документов на пособие по погребению (48), выдано справок (221), выдано разрешений на торговлю в нестационарной торговой сети (15). Выдано выписок из похозяйственных книг (9), дотаций на выращивание молодняка (0). Выдано характеристик на граждан по запросам судебных, следственных органов – 126.</w:t>
      </w:r>
    </w:p>
    <w:p w:rsidR="0043486D" w:rsidRDefault="0043486D" w:rsidP="0043486D">
      <w:pPr>
        <w:jc w:val="both"/>
        <w:rPr>
          <w:b/>
          <w:color w:val="000000"/>
          <w:sz w:val="28"/>
          <w:szCs w:val="28"/>
        </w:rPr>
      </w:pPr>
      <w:r>
        <w:rPr>
          <w:color w:val="000000"/>
          <w:sz w:val="28"/>
          <w:szCs w:val="28"/>
        </w:rPr>
        <w:tab/>
        <w:t>Руководствуясь основными задачами и функциями работы отдела по социальным вопросам в целях реализации полномочий, определенных Уставом муниципального образования «Приамурское городское поселение» были разработаны и реализованы четыре муниципальных программ на 2022 – 2024 годы»:</w:t>
      </w:r>
    </w:p>
    <w:p w:rsidR="0043486D" w:rsidRDefault="0043486D" w:rsidP="0043486D">
      <w:pPr>
        <w:jc w:val="both"/>
        <w:rPr>
          <w:color w:val="000000"/>
          <w:sz w:val="28"/>
          <w:szCs w:val="28"/>
        </w:rPr>
      </w:pPr>
      <w:r>
        <w:rPr>
          <w:b/>
          <w:color w:val="000000"/>
          <w:sz w:val="28"/>
          <w:szCs w:val="28"/>
        </w:rPr>
        <w:tab/>
        <w:t>1.</w:t>
      </w:r>
      <w:r>
        <w:rPr>
          <w:b/>
          <w:color w:val="000000"/>
          <w:sz w:val="28"/>
          <w:szCs w:val="28"/>
        </w:rPr>
        <w:tab/>
      </w:r>
      <w:bookmarkStart w:id="3" w:name="_GoBack4"/>
      <w:r>
        <w:rPr>
          <w:b/>
          <w:color w:val="000000"/>
          <w:sz w:val="28"/>
          <w:szCs w:val="28"/>
        </w:rPr>
        <w:t>Программа «Культура муниципального образования «Приамурское городское поселение на 2022-2024 годы». реализация программы составила – 88 %.</w:t>
      </w:r>
    </w:p>
    <w:bookmarkEnd w:id="3"/>
    <w:p w:rsidR="0043486D" w:rsidRDefault="0043486D" w:rsidP="0043486D">
      <w:pPr>
        <w:tabs>
          <w:tab w:val="left" w:pos="4560"/>
        </w:tabs>
        <w:jc w:val="both"/>
        <w:rPr>
          <w:b/>
          <w:sz w:val="28"/>
          <w:szCs w:val="28"/>
        </w:rPr>
      </w:pPr>
      <w:r>
        <w:rPr>
          <w:color w:val="000000"/>
          <w:sz w:val="28"/>
          <w:szCs w:val="28"/>
        </w:rPr>
        <w:t>Всего за 2022 год было проведено 210 мероприятий, их посетили 17105 человек (за 2020 год было проведено 74 мероприятий, их посетили 1795 человек).</w:t>
      </w:r>
    </w:p>
    <w:p w:rsidR="0043486D" w:rsidRDefault="0043486D" w:rsidP="0043486D">
      <w:pPr>
        <w:ind w:left="14" w:firstLine="543"/>
        <w:jc w:val="both"/>
        <w:rPr>
          <w:sz w:val="28"/>
          <w:szCs w:val="28"/>
        </w:rPr>
      </w:pPr>
      <w:r>
        <w:rPr>
          <w:b/>
          <w:sz w:val="28"/>
          <w:szCs w:val="28"/>
        </w:rPr>
        <w:t>2. Программа: «Развитие физической культуры и спорта, формирование здорового образа жизни населения на территории Приамурского городского поселения на 2022-2024 годы». Общий объем финансирования 0,0 руб.</w:t>
      </w:r>
    </w:p>
    <w:p w:rsidR="0043486D" w:rsidRDefault="0043486D" w:rsidP="0043486D">
      <w:pPr>
        <w:ind w:left="14" w:firstLine="557"/>
        <w:jc w:val="both"/>
        <w:rPr>
          <w:sz w:val="28"/>
          <w:szCs w:val="28"/>
        </w:rPr>
      </w:pPr>
      <w:r>
        <w:rPr>
          <w:sz w:val="28"/>
          <w:szCs w:val="28"/>
        </w:rPr>
        <w:t>Все спортивные мероприятия в 2022 году проводились согласно утвержденного плана, ожидаемым результатом реализации которого, явилось увеличение количества и повышение качества спортивных и физкультурно-массовых мероприятий.</w:t>
      </w:r>
    </w:p>
    <w:p w:rsidR="0043486D" w:rsidRDefault="0043486D" w:rsidP="0043486D">
      <w:pPr>
        <w:ind w:left="14" w:firstLine="557"/>
        <w:jc w:val="both"/>
        <w:rPr>
          <w:sz w:val="28"/>
          <w:szCs w:val="28"/>
        </w:rPr>
      </w:pPr>
      <w:r>
        <w:rPr>
          <w:sz w:val="28"/>
          <w:szCs w:val="28"/>
        </w:rPr>
        <w:t>В связи с введением ограничительных мероприятий (карантина) на территории муниципального образования «Приамурское городское поселение», муниципальная программа «Развитие физической культуры и спорта, формирование здорового образа жизни населения на территории Приамурского городского поселения на 2022-2024 годы», была исполнена не в полном объеме.</w:t>
      </w:r>
    </w:p>
    <w:p w:rsidR="0043486D" w:rsidRDefault="0043486D" w:rsidP="0043486D">
      <w:pPr>
        <w:ind w:left="14" w:firstLine="557"/>
        <w:jc w:val="both"/>
        <w:rPr>
          <w:sz w:val="28"/>
          <w:szCs w:val="28"/>
        </w:rPr>
      </w:pPr>
      <w:r>
        <w:rPr>
          <w:sz w:val="28"/>
          <w:szCs w:val="28"/>
        </w:rPr>
        <w:t>Сборные команды нашего поселения приняли активное участие в районных соревнованиях по различным видам спорта. Организованы футбольная, волейбольная команды, которые регулярно проводят тренировки на стадионе и спортзале, вовлекая в занятия спортом молодое поколение.</w:t>
      </w:r>
    </w:p>
    <w:p w:rsidR="0043486D" w:rsidRDefault="0043486D" w:rsidP="0043486D">
      <w:pPr>
        <w:ind w:left="14" w:firstLine="557"/>
        <w:jc w:val="both"/>
        <w:rPr>
          <w:sz w:val="28"/>
          <w:szCs w:val="28"/>
        </w:rPr>
      </w:pPr>
      <w:r>
        <w:rPr>
          <w:sz w:val="28"/>
          <w:szCs w:val="28"/>
        </w:rPr>
        <w:t>В 2022 году сборные команды городского поселения при участии в спортивных соревнованиях в зачет спартакиады Смидовичского муниципального района среди городских и сельских поселений заняли следующие места по   видам спорта:</w:t>
      </w:r>
    </w:p>
    <w:p w:rsidR="0043486D" w:rsidRDefault="0043486D" w:rsidP="0043486D">
      <w:pPr>
        <w:ind w:left="14" w:firstLine="557"/>
        <w:jc w:val="both"/>
        <w:rPr>
          <w:sz w:val="28"/>
          <w:szCs w:val="28"/>
        </w:rPr>
      </w:pPr>
      <w:r>
        <w:rPr>
          <w:sz w:val="28"/>
          <w:szCs w:val="28"/>
        </w:rPr>
        <w:t>Сборная команда городского поселения при участии в спортивные соревнования Смидовичского муниципального района среди городских и сельских поселений заняла следующие места по видам спорта:</w:t>
      </w:r>
    </w:p>
    <w:p w:rsidR="0043486D" w:rsidRDefault="0043486D" w:rsidP="0043486D">
      <w:pPr>
        <w:ind w:left="14" w:firstLine="557"/>
        <w:jc w:val="both"/>
        <w:rPr>
          <w:sz w:val="28"/>
          <w:szCs w:val="28"/>
        </w:rPr>
      </w:pPr>
      <w:r>
        <w:rPr>
          <w:sz w:val="28"/>
          <w:szCs w:val="28"/>
        </w:rPr>
        <w:t>- волейбол женский с. Смидович – 1 место;</w:t>
      </w:r>
    </w:p>
    <w:p w:rsidR="0043486D" w:rsidRDefault="0043486D" w:rsidP="0043486D">
      <w:pPr>
        <w:ind w:left="14" w:firstLine="557"/>
        <w:jc w:val="both"/>
        <w:rPr>
          <w:sz w:val="28"/>
          <w:szCs w:val="28"/>
        </w:rPr>
      </w:pPr>
      <w:r>
        <w:rPr>
          <w:sz w:val="28"/>
          <w:szCs w:val="28"/>
        </w:rPr>
        <w:t>- волейбол мужской с. Смидович – 1 место;</w:t>
      </w:r>
    </w:p>
    <w:p w:rsidR="0043486D" w:rsidRDefault="0043486D" w:rsidP="0043486D">
      <w:pPr>
        <w:ind w:left="14" w:firstLine="557"/>
        <w:jc w:val="both"/>
        <w:rPr>
          <w:sz w:val="28"/>
          <w:szCs w:val="28"/>
        </w:rPr>
      </w:pPr>
      <w:r>
        <w:rPr>
          <w:sz w:val="28"/>
          <w:szCs w:val="28"/>
        </w:rPr>
        <w:t>- настольный теннис в пос. Николаевка – 3 общекомандное место;</w:t>
      </w:r>
    </w:p>
    <w:p w:rsidR="0043486D" w:rsidRDefault="0043486D" w:rsidP="0043486D">
      <w:pPr>
        <w:ind w:left="14" w:firstLine="557"/>
        <w:jc w:val="both"/>
        <w:rPr>
          <w:sz w:val="28"/>
          <w:szCs w:val="28"/>
        </w:rPr>
      </w:pPr>
      <w:r>
        <w:rPr>
          <w:sz w:val="28"/>
          <w:szCs w:val="28"/>
        </w:rPr>
        <w:t>- легкая атлетика в с. Даниловка – 1 место, четыре первых места в личных первенствах;</w:t>
      </w:r>
    </w:p>
    <w:p w:rsidR="0043486D" w:rsidRDefault="0043486D" w:rsidP="0043486D">
      <w:pPr>
        <w:ind w:left="14" w:firstLine="557"/>
        <w:jc w:val="both"/>
        <w:rPr>
          <w:sz w:val="28"/>
          <w:szCs w:val="28"/>
        </w:rPr>
      </w:pPr>
      <w:r>
        <w:rPr>
          <w:sz w:val="28"/>
          <w:szCs w:val="28"/>
        </w:rPr>
        <w:t>- баскетбол мужской в с. Даниловка – 5 место;</w:t>
      </w:r>
    </w:p>
    <w:p w:rsidR="0043486D" w:rsidRDefault="0043486D" w:rsidP="0043486D">
      <w:pPr>
        <w:ind w:left="14" w:firstLine="557"/>
        <w:jc w:val="both"/>
        <w:rPr>
          <w:sz w:val="28"/>
          <w:szCs w:val="28"/>
        </w:rPr>
      </w:pPr>
      <w:r>
        <w:rPr>
          <w:sz w:val="28"/>
          <w:szCs w:val="28"/>
        </w:rPr>
        <w:t>- баскетбол женский в с. Даниловка- 4 место;</w:t>
      </w:r>
    </w:p>
    <w:p w:rsidR="0043486D" w:rsidRDefault="0043486D" w:rsidP="0043486D">
      <w:pPr>
        <w:ind w:left="14" w:firstLine="557"/>
        <w:jc w:val="both"/>
        <w:rPr>
          <w:sz w:val="28"/>
          <w:szCs w:val="28"/>
        </w:rPr>
      </w:pPr>
      <w:r>
        <w:rPr>
          <w:sz w:val="28"/>
          <w:szCs w:val="28"/>
        </w:rPr>
        <w:t>- мини- футбол в пос. Смидович - 1 место;</w:t>
      </w:r>
    </w:p>
    <w:p w:rsidR="0043486D" w:rsidRDefault="0043486D" w:rsidP="0043486D">
      <w:pPr>
        <w:ind w:left="14" w:firstLine="557"/>
        <w:jc w:val="both"/>
        <w:rPr>
          <w:sz w:val="28"/>
          <w:szCs w:val="28"/>
        </w:rPr>
      </w:pPr>
      <w:r>
        <w:rPr>
          <w:sz w:val="28"/>
          <w:szCs w:val="28"/>
        </w:rPr>
        <w:t>- гиревой спорт в с. Смидович – 3 место;</w:t>
      </w:r>
    </w:p>
    <w:p w:rsidR="0043486D" w:rsidRDefault="0043486D" w:rsidP="0043486D">
      <w:pPr>
        <w:ind w:left="14" w:firstLine="557"/>
        <w:jc w:val="both"/>
        <w:rPr>
          <w:sz w:val="28"/>
          <w:szCs w:val="28"/>
        </w:rPr>
      </w:pPr>
      <w:r>
        <w:rPr>
          <w:sz w:val="28"/>
          <w:szCs w:val="28"/>
        </w:rPr>
        <w:t>- перетягивание каната- 2 место;</w:t>
      </w:r>
    </w:p>
    <w:p w:rsidR="0043486D" w:rsidRDefault="0043486D" w:rsidP="0043486D">
      <w:pPr>
        <w:ind w:left="14" w:firstLine="557"/>
        <w:jc w:val="both"/>
        <w:rPr>
          <w:sz w:val="28"/>
          <w:szCs w:val="28"/>
        </w:rPr>
      </w:pPr>
      <w:r>
        <w:rPr>
          <w:sz w:val="28"/>
          <w:szCs w:val="28"/>
        </w:rPr>
        <w:t>- XVII спартакиада Смидовичского района – 3 общекомандное место.</w:t>
      </w:r>
    </w:p>
    <w:p w:rsidR="0043486D" w:rsidRDefault="0043486D" w:rsidP="0043486D">
      <w:pPr>
        <w:ind w:left="14" w:firstLine="557"/>
        <w:jc w:val="both"/>
        <w:rPr>
          <w:sz w:val="28"/>
          <w:szCs w:val="28"/>
        </w:rPr>
      </w:pPr>
      <w:r>
        <w:rPr>
          <w:sz w:val="28"/>
          <w:szCs w:val="28"/>
        </w:rPr>
        <w:tab/>
        <w:t>9 мая 2022 года на стадионе п. Приамурский разыграли 5 футбольных команд района: «Заря», «Студенты» Приамурское городское поселение, «Лесохимик», «Лесохимик-II» команды Николаевского городского поселения, и команда «Партизан» Волочаевского сельского поселения.</w:t>
      </w:r>
      <w:r>
        <w:t xml:space="preserve"> </w:t>
      </w:r>
      <w:r>
        <w:rPr>
          <w:sz w:val="28"/>
          <w:szCs w:val="28"/>
        </w:rPr>
        <w:t>Соревнования по мини-футболу проходили на двух полях, что позволило нам при большом количестве заявленных участников сделать мероприятие ярким и богатым на сюрпризы. Регламент соревнований утвердил возраст участников 18+.</w:t>
      </w:r>
      <w:r>
        <w:t xml:space="preserve"> </w:t>
      </w:r>
      <w:r>
        <w:rPr>
          <w:sz w:val="28"/>
          <w:szCs w:val="28"/>
        </w:rPr>
        <w:t>По итогам соревнований Кубок «Победы» достался команде Приамурского городского поселения «Заря».</w:t>
      </w:r>
      <w:r>
        <w:t xml:space="preserve"> </w:t>
      </w:r>
      <w:r>
        <w:rPr>
          <w:sz w:val="28"/>
          <w:szCs w:val="28"/>
        </w:rPr>
        <w:t>Лучшим игроком Кубка «Победы» признан Меженин Василий.</w:t>
      </w:r>
    </w:p>
    <w:p w:rsidR="0043486D" w:rsidRDefault="0043486D" w:rsidP="0043486D">
      <w:pPr>
        <w:ind w:left="14" w:firstLine="557"/>
        <w:jc w:val="both"/>
        <w:rPr>
          <w:sz w:val="28"/>
          <w:szCs w:val="28"/>
        </w:rPr>
      </w:pPr>
      <w:r>
        <w:rPr>
          <w:sz w:val="28"/>
          <w:szCs w:val="28"/>
        </w:rPr>
        <w:tab/>
        <w:t>С фотоматериалами данного мероприятия можно ознакомиться в официальном VK, Телеграмм администрации Приамурского городского поселения».</w:t>
      </w:r>
    </w:p>
    <w:p w:rsidR="0043486D" w:rsidRDefault="0043486D" w:rsidP="0043486D">
      <w:pPr>
        <w:ind w:left="14" w:firstLine="557"/>
        <w:jc w:val="both"/>
        <w:rPr>
          <w:sz w:val="28"/>
          <w:szCs w:val="28"/>
        </w:rPr>
      </w:pPr>
      <w:r>
        <w:rPr>
          <w:sz w:val="28"/>
          <w:szCs w:val="28"/>
        </w:rPr>
        <w:t xml:space="preserve">В октябре 2022 года на мини- футбольном поле п. Приамурского Переходящий Кубок Осени разыграли семь футбольных команд района: «Заря», «Студенты» Приамурское городское поселение, «Лесохимик», «Лесохимик-II» команды Николаевского городского поселения, и команда «Партизан» Волочаевского сельского поселения, команда Камышовского сельского поселения, команда «Ключевое» с. Ключевое. Соревнования по мини-футболу проходили на двух полях, что позволило нам при большом количестве заявленных участников сделать мероприятие ярким и богатым на сюрпризы. Регламент соревнований утвердил возраст участников 18+. Интересные игровые моменты наблюдали болельщики, когда соперниками становились возрастные опытные игроки и молодёжь школьного возраста. Судейская коллегия отметила хорошую игру воспитанника тренера Александра Попова нападающего Пустового Александра. </w:t>
      </w:r>
    </w:p>
    <w:p w:rsidR="0043486D" w:rsidRDefault="0043486D" w:rsidP="0043486D">
      <w:pPr>
        <w:ind w:left="14" w:firstLine="557"/>
        <w:jc w:val="both"/>
        <w:rPr>
          <w:sz w:val="28"/>
          <w:szCs w:val="28"/>
        </w:rPr>
      </w:pPr>
      <w:r>
        <w:rPr>
          <w:sz w:val="28"/>
          <w:szCs w:val="28"/>
        </w:rPr>
        <w:t>По итогам соревнований Переходящий Кубок достался команде Николаевского городского поселения «Лесохимик».</w:t>
      </w:r>
    </w:p>
    <w:p w:rsidR="0043486D" w:rsidRDefault="0043486D" w:rsidP="0043486D">
      <w:pPr>
        <w:ind w:left="14" w:firstLine="557"/>
        <w:jc w:val="both"/>
        <w:rPr>
          <w:sz w:val="28"/>
          <w:szCs w:val="28"/>
        </w:rPr>
      </w:pPr>
      <w:r>
        <w:rPr>
          <w:sz w:val="28"/>
          <w:szCs w:val="28"/>
        </w:rPr>
        <w:t xml:space="preserve">Лучшим игроком футбольного турнира «Кубок Осени» 2022 признан игрок команды «Лесохимик» Николаевского городского поселения» Иванов Дмитрий. С фотоматериалами данного мероприятия можно ознакомиться в официальном </w:t>
      </w:r>
      <w:r>
        <w:rPr>
          <w:sz w:val="28"/>
          <w:szCs w:val="28"/>
          <w:lang w:val="en-US"/>
        </w:rPr>
        <w:t>VK</w:t>
      </w:r>
      <w:r>
        <w:rPr>
          <w:sz w:val="28"/>
          <w:szCs w:val="28"/>
        </w:rPr>
        <w:t xml:space="preserve"> администрации Приамурского городского поселения».</w:t>
      </w:r>
    </w:p>
    <w:p w:rsidR="0043486D" w:rsidRDefault="0043486D" w:rsidP="0043486D">
      <w:pPr>
        <w:ind w:left="14" w:firstLine="557"/>
        <w:jc w:val="both"/>
        <w:rPr>
          <w:sz w:val="28"/>
          <w:szCs w:val="28"/>
        </w:rPr>
      </w:pPr>
      <w:r>
        <w:rPr>
          <w:sz w:val="28"/>
          <w:szCs w:val="28"/>
        </w:rPr>
        <w:t>7 марта 2022 года в спортивном зале МБОУ СОШ № 2 пос. Николаевка состоялись открытые соревнования по волейболу среди женских команд Смидовичского муниципального района Еврейской автономной области, по итогам соревнований, наша сборная женская волейбольная команда «Легион», заняла почетное первое место.</w:t>
      </w:r>
    </w:p>
    <w:p w:rsidR="0043486D" w:rsidRDefault="0043486D" w:rsidP="0043486D">
      <w:pPr>
        <w:ind w:left="14" w:firstLine="557"/>
        <w:jc w:val="both"/>
        <w:rPr>
          <w:b/>
          <w:sz w:val="28"/>
          <w:szCs w:val="28"/>
        </w:rPr>
      </w:pPr>
      <w:r>
        <w:rPr>
          <w:sz w:val="28"/>
          <w:szCs w:val="28"/>
        </w:rPr>
        <w:t>Также на территории городского поселения ежегодно проводится акция «Добрые дела» по поздравлению детей из малообеспеченных семей с Новогодними и Рождественскими праздниками.</w:t>
      </w:r>
    </w:p>
    <w:p w:rsidR="0043486D" w:rsidRDefault="0043486D" w:rsidP="0043486D">
      <w:pPr>
        <w:numPr>
          <w:ilvl w:val="1"/>
          <w:numId w:val="18"/>
        </w:numPr>
        <w:suppressAutoHyphens/>
        <w:spacing w:line="100" w:lineRule="atLeast"/>
        <w:ind w:left="14" w:firstLine="557"/>
        <w:jc w:val="both"/>
        <w:rPr>
          <w:b/>
          <w:sz w:val="28"/>
          <w:szCs w:val="28"/>
        </w:rPr>
      </w:pPr>
      <w:r>
        <w:rPr>
          <w:b/>
          <w:sz w:val="28"/>
          <w:szCs w:val="28"/>
        </w:rPr>
        <w:t>Программа: «Создание условий для развития малого и среднего предпринимательства на территории муниципального образования «Приамурское   городское   поселение» на 2022-2024 годы». Общий объем финансирования подпрограммы 0,00 рублей.</w:t>
      </w:r>
    </w:p>
    <w:p w:rsidR="0043486D" w:rsidRDefault="0043486D" w:rsidP="0043486D">
      <w:pPr>
        <w:jc w:val="both"/>
        <w:rPr>
          <w:sz w:val="28"/>
          <w:szCs w:val="28"/>
        </w:rPr>
      </w:pPr>
      <w:r>
        <w:rPr>
          <w:b/>
          <w:sz w:val="28"/>
          <w:szCs w:val="28"/>
        </w:rPr>
        <w:tab/>
      </w:r>
      <w:r>
        <w:rPr>
          <w:sz w:val="28"/>
          <w:szCs w:val="28"/>
        </w:rPr>
        <w:t xml:space="preserve">В соответствие с законодательством РФ субъектам малого и среднего предпринимательства оказывается «информационная» и «имущественная» поддержка.  На официальном сайте администрации Приамурского городского поселения в разделе «Поддержка малого и среднего предпринимательства» размещается информация о формах поддержки, дислокация предприятий, перечень муниципального имущества и др. полезная информация. </w:t>
      </w:r>
    </w:p>
    <w:p w:rsidR="0043486D" w:rsidRDefault="0043486D" w:rsidP="0043486D">
      <w:pPr>
        <w:ind w:left="14" w:firstLine="557"/>
        <w:jc w:val="both"/>
        <w:rPr>
          <w:sz w:val="28"/>
          <w:szCs w:val="28"/>
        </w:rPr>
      </w:pPr>
      <w:r>
        <w:rPr>
          <w:sz w:val="28"/>
          <w:szCs w:val="28"/>
        </w:rPr>
        <w:t>На территории городского поселения зарегистрировано субъектов малого и среднего предпринимательства 92, из них: индивидуальных предпринимателей – 54, юридических лиц – 38, малое предприятие- 1. В течение 2022 года было зарегистрировано (вновь образованных) субъектов малого и среднего предпринимательства на территории городского поселения - 13, в том числе в качестве индивидуальных предпринимателей – 12, юридических лиц – 1.</w:t>
      </w:r>
    </w:p>
    <w:p w:rsidR="0043486D" w:rsidRDefault="0043486D" w:rsidP="0043486D">
      <w:pPr>
        <w:ind w:left="29" w:firstLine="571"/>
        <w:jc w:val="both"/>
        <w:rPr>
          <w:sz w:val="28"/>
          <w:szCs w:val="28"/>
        </w:rPr>
      </w:pPr>
      <w:r>
        <w:rPr>
          <w:sz w:val="28"/>
          <w:szCs w:val="28"/>
        </w:rPr>
        <w:t xml:space="preserve">На территории Приамурского городского поселения зарегистрировано в категории «Микропредприятие» с основными видами деятельности: </w:t>
      </w:r>
    </w:p>
    <w:p w:rsidR="0043486D" w:rsidRDefault="0043486D" w:rsidP="0043486D">
      <w:pPr>
        <w:ind w:left="14"/>
        <w:jc w:val="both"/>
        <w:rPr>
          <w:sz w:val="28"/>
          <w:szCs w:val="28"/>
        </w:rPr>
      </w:pPr>
      <w:r>
        <w:rPr>
          <w:sz w:val="28"/>
          <w:szCs w:val="28"/>
        </w:rPr>
        <w:t>«Деятельность стоянок для транспортных средств», «Эксплуатация гаражей, стоянок для автотранспортных средств (7); «Деятельность автомобильного грузового транспорта и услуги по перевозке» (5); «Торговля розничная мужской, женской и детской одеждой в специализированных магазинах», «Торговля розничная нательным бельем в специализированных магазинах», «Торговля розничная пищевыми продуктами, напитками и табачными изделиями в (не) специализированных магазинах», «Торговля розничная фруктами и овощами в специализированных магазинах», «Торговля розничная в нестационарных торговых объектах и на рынках пищевыми продуктами, напитками и табачной продукцией»,  «Торговля розничная  различной домашней утварью, ножевыми изделиями, посудой, изделиями из стекла и керамики, в том числе фарфора и фаянса», «Торговля розничная хлебом и хлебобулочными изделиями и кондитерскими изделиями в специализированных магазинах», «Торговля розничная  косметическими и товарами личной гигиены в специализированных магазинах»,  «Торговля розничная автомобильными  деталями, узлами и принадлежностями», «Торговля розничная преимущественно пищевыми продуктами, включая напитки, и табачными изделиями в неспециализированных магазинах», «Торговля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 «Торговля розничная алкогольными напитками, включая пиво», «Торговля розничная  прочая в неспециализированных магазинах», «Торговля розничная вне магазинов, палаток, рынков»,  «Торговля розничная осуществляемая  непосредственно при помощи информационно-коммуникационной  сети Интернет»,   - (28); «Животноводство», «Смешанное сельское хозяйство» (2); «Предоставление услуг парикмахерскими и салонами красоты (3); «Деятельность по комплексному обслуживанию помещений», «Покупка и продажа собственного недвижимого имущества», «Аренда и управление собственным или арендованным недвижимым имуществом», «Деятельность по комплексному обслуживанию помещений»-  (4);  «Деятельность по созданию и использованию баз данных и информационных ресурсов» (1); «Торговля оптовая прочими пищевыми продуктами, включая рыбу, ракообразных и моллюсков», «Торговля оптовая  неспециализированная пищевыми продуктами, напитками и табачными изделиями», «Торговля оптовая одеждой и обувью», «Торговля оптовая санитарно-техническим оборудованием» (6); «Переработка и консервирование рыбы, ракообразных и моллюсков» (1); «Деятельность  ресторанов и услуги по доставке продуктов питания» (2);  «Деятельность в области права» (1); «Деятельность внутреннего водного пассажирского транспорта» (1); «Производство электромонтажных работ (1); «Производство кровельных работ», «Работы строительные специализированные прочие, не включенные в другие группировки»  (7); «Техническое обслуживание и ремонт легковых автомобилей и легких грузовых автотранспортных средств» (2); «Добыча декоративного и строительного камня, известняка, гипса, мела и сланца» (2); «Производство земляных работ» (1); «Распиловка и строгание древесины» (3); «Деятельность ресторанов и услуги по доставке продуктов питания» (2); «Дубление, выделка,  и крашение кожи из шкур крупного рогатого скота (1); «Стоматологическая практика» (1); «Производство прочих изделий из пластмасс, не включенных в другие группировки» (3),  «Производство профилей с помощью холодной штамповки или гибки» (1); «Деятельность в области отдыха и развлечений» (2); «Строительство жилых и нежилых зданий» (2); «Управление эксплуатацией жилого фонда за вознаграждение или на договорной основе» (1) и др.</w:t>
      </w:r>
    </w:p>
    <w:p w:rsidR="0043486D" w:rsidRDefault="0043486D" w:rsidP="0043486D">
      <w:pPr>
        <w:ind w:firstLine="600"/>
        <w:jc w:val="both"/>
        <w:rPr>
          <w:sz w:val="28"/>
          <w:szCs w:val="28"/>
        </w:rPr>
      </w:pPr>
      <w:r>
        <w:rPr>
          <w:sz w:val="28"/>
          <w:szCs w:val="28"/>
        </w:rPr>
        <w:t>Из них, в области «Деятельности стоянок для транспортных средств» -(1), «Производство электромонтажных работ» - (1), «Предоставление услуг по перевозкам»- (1), «Розничная торговля пищевыми продуктами»- (2), «Деятельность медицины»- (1), «Оптовая торговля»- (2), «Деятельность фитнес-центров»- (1), «Деятельность парков культуры и отдыха и тематических парков»- (1), «Управление недвижимым имуществом»- (1), «Разведение мясного и прочего крупного рогатого скота»- (1), «Деятельность легкого такси и арендованных легковых автомобилей с водителем»-(1).</w:t>
      </w:r>
    </w:p>
    <w:p w:rsidR="0043486D" w:rsidRDefault="0043486D" w:rsidP="0043486D">
      <w:pPr>
        <w:ind w:firstLine="586"/>
        <w:jc w:val="both"/>
        <w:rPr>
          <w:sz w:val="28"/>
          <w:szCs w:val="28"/>
        </w:rPr>
      </w:pPr>
      <w:r>
        <w:rPr>
          <w:sz w:val="28"/>
          <w:szCs w:val="28"/>
        </w:rPr>
        <w:t>В целом на территории Приамурского городского поселения прослеживается положительная динамика развития субъектов малого и среднего предпринимательства.</w:t>
      </w:r>
    </w:p>
    <w:p w:rsidR="0043486D" w:rsidRDefault="0043486D" w:rsidP="0043486D">
      <w:pPr>
        <w:ind w:firstLine="586"/>
        <w:jc w:val="both"/>
        <w:rPr>
          <w:sz w:val="28"/>
          <w:szCs w:val="28"/>
        </w:rPr>
      </w:pPr>
      <w:r>
        <w:rPr>
          <w:sz w:val="28"/>
          <w:szCs w:val="28"/>
        </w:rPr>
        <w:t>Структура малых предприятий на территории Приамурского городского поселения по видам экономической деятельности в течение ряда лет остается практически неизменной. Наиболее предпочтительной для малого бизнеса является сфера торговли, в связи с достаточно высокой оборачиваемостью капитала.</w:t>
      </w:r>
    </w:p>
    <w:p w:rsidR="0043486D" w:rsidRDefault="0043486D" w:rsidP="0043486D">
      <w:pPr>
        <w:ind w:firstLine="586"/>
        <w:jc w:val="both"/>
        <w:rPr>
          <w:sz w:val="28"/>
          <w:szCs w:val="28"/>
        </w:rPr>
      </w:pPr>
      <w:r>
        <w:rPr>
          <w:sz w:val="28"/>
          <w:szCs w:val="28"/>
        </w:rPr>
        <w:t xml:space="preserve">Предприниматели оказали спонсорскую помощь ко всем значимым </w:t>
      </w:r>
    </w:p>
    <w:p w:rsidR="0043486D" w:rsidRDefault="0043486D" w:rsidP="0043486D">
      <w:pPr>
        <w:ind w:firstLine="586"/>
        <w:jc w:val="both"/>
        <w:rPr>
          <w:sz w:val="28"/>
          <w:szCs w:val="28"/>
        </w:rPr>
      </w:pPr>
      <w:r>
        <w:rPr>
          <w:sz w:val="28"/>
          <w:szCs w:val="28"/>
        </w:rPr>
        <w:t>27 декабря 2022 года в администрации Приамурского городского поселения состоялась встреча с руководителями субъектов предпринимательства по следующим вопросам:</w:t>
      </w:r>
    </w:p>
    <w:p w:rsidR="0043486D" w:rsidRDefault="0043486D" w:rsidP="0043486D">
      <w:pPr>
        <w:ind w:left="-14" w:firstLine="600"/>
        <w:jc w:val="both"/>
        <w:rPr>
          <w:sz w:val="28"/>
          <w:szCs w:val="28"/>
        </w:rPr>
      </w:pPr>
      <w:r>
        <w:rPr>
          <w:sz w:val="28"/>
          <w:szCs w:val="28"/>
        </w:rPr>
        <w:t>-</w:t>
      </w:r>
      <w:r>
        <w:rPr>
          <w:sz w:val="28"/>
          <w:szCs w:val="28"/>
        </w:rPr>
        <w:tab/>
        <w:t>подведение итогов уходящего года;</w:t>
      </w:r>
    </w:p>
    <w:p w:rsidR="0043486D" w:rsidRDefault="0043486D" w:rsidP="0043486D">
      <w:pPr>
        <w:shd w:val="clear" w:color="auto" w:fill="FFFFFF"/>
        <w:ind w:left="-14" w:firstLine="600"/>
        <w:jc w:val="both"/>
        <w:rPr>
          <w:b/>
          <w:color w:val="000000"/>
          <w:sz w:val="28"/>
          <w:szCs w:val="28"/>
        </w:rPr>
      </w:pPr>
      <w:r>
        <w:rPr>
          <w:sz w:val="28"/>
          <w:szCs w:val="28"/>
        </w:rPr>
        <w:t>-</w:t>
      </w:r>
      <w:r>
        <w:rPr>
          <w:sz w:val="28"/>
          <w:szCs w:val="28"/>
        </w:rPr>
        <w:tab/>
        <w:t xml:space="preserve">поощрение предпринимателей за участие в решение вопросов местного значения, за высокий профессионализм и за личный вклад в социально- экономическое развитие нашей территории. Благодаря предприятиям нашего городского поселения была успешно реализована акция «Добрые дела» по поздравлению детей из многодетных, малообеспеченных семей с Новогодними и Рождественскими праздниками. Подарки получили более 200 детей. </w:t>
      </w:r>
      <w:r>
        <w:rPr>
          <w:rStyle w:val="21"/>
          <w:sz w:val="28"/>
          <w:szCs w:val="28"/>
        </w:rPr>
        <w:t>А также прошло вручение губернаторских новогодних сладких подарков многодетным</w:t>
      </w:r>
      <w:r>
        <w:rPr>
          <w:rStyle w:val="21"/>
          <w:sz w:val="28"/>
          <w:szCs w:val="28"/>
          <w:shd w:val="clear" w:color="auto" w:fill="FFFFFF"/>
        </w:rPr>
        <w:t xml:space="preserve"> семьям, детям инвалидам, детям участников СВО.</w:t>
      </w:r>
    </w:p>
    <w:p w:rsidR="0043486D" w:rsidRDefault="0043486D" w:rsidP="0043486D">
      <w:pPr>
        <w:ind w:firstLine="567"/>
        <w:jc w:val="both"/>
        <w:rPr>
          <w:color w:val="000000"/>
          <w:sz w:val="28"/>
          <w:szCs w:val="28"/>
        </w:rPr>
      </w:pPr>
      <w:r>
        <w:rPr>
          <w:b/>
          <w:color w:val="000000"/>
          <w:sz w:val="28"/>
          <w:szCs w:val="28"/>
        </w:rPr>
        <w:t>4.</w:t>
      </w:r>
      <w:r>
        <w:rPr>
          <w:b/>
          <w:color w:val="000000"/>
          <w:sz w:val="28"/>
          <w:szCs w:val="28"/>
        </w:rPr>
        <w:tab/>
        <w:t xml:space="preserve">Программа «Гармонизация межэтнических отношений и участие в профилактике экстремизма муниципального образования Приамурского городского поселения на 2022-2024 годы». Общий объем финансирования подпрограммы 0,00 тыс. рублей.  </w:t>
      </w:r>
    </w:p>
    <w:p w:rsidR="0043486D" w:rsidRDefault="0043486D" w:rsidP="0043486D">
      <w:pPr>
        <w:ind w:firstLine="567"/>
        <w:jc w:val="both"/>
        <w:rPr>
          <w:rStyle w:val="21"/>
          <w:color w:val="000000"/>
          <w:sz w:val="28"/>
          <w:szCs w:val="28"/>
          <w:shd w:val="clear" w:color="auto" w:fill="FFFFFF"/>
        </w:rPr>
      </w:pPr>
      <w:r>
        <w:rPr>
          <w:color w:val="000000"/>
          <w:sz w:val="28"/>
          <w:szCs w:val="28"/>
        </w:rPr>
        <w:t>Основной задачей данной подпрограммы является содействие формированию и развитию общероссийского гражданского патриотизма и солидарности, в целях реализации мероприятий подпрограммы на территории поселения ежегодно проводятся мероприятия, посвященные памятным датам, митинги, с возложением цветов при участии должностных лиц поселения, общественности, воспитанников дошкольных и общеобразовательных учреждений, Советом ветеранов, представителями казачества и жителями поселка</w:t>
      </w:r>
      <w:r>
        <w:rPr>
          <w:b/>
          <w:color w:val="000000"/>
          <w:sz w:val="28"/>
          <w:szCs w:val="28"/>
        </w:rPr>
        <w:t>.</w:t>
      </w:r>
    </w:p>
    <w:p w:rsidR="0043486D" w:rsidRDefault="0043486D" w:rsidP="0043486D">
      <w:pPr>
        <w:ind w:firstLine="567"/>
        <w:jc w:val="both"/>
        <w:rPr>
          <w:rStyle w:val="21"/>
          <w:color w:val="000000"/>
          <w:sz w:val="28"/>
          <w:szCs w:val="28"/>
          <w:shd w:val="clear" w:color="auto" w:fill="FFFFFF"/>
        </w:rPr>
      </w:pPr>
      <w:r>
        <w:rPr>
          <w:rStyle w:val="21"/>
          <w:color w:val="000000"/>
          <w:sz w:val="28"/>
          <w:szCs w:val="28"/>
          <w:shd w:val="clear" w:color="auto" w:fill="FFFFFF"/>
        </w:rPr>
        <w:t xml:space="preserve">При поддержке волонтеров Приамурского городского поселения была проведена первая районная детская казачья игра «Юный пластун» в с. Волочаевка. </w:t>
      </w:r>
    </w:p>
    <w:p w:rsidR="0043486D" w:rsidRDefault="0043486D" w:rsidP="0043486D">
      <w:pPr>
        <w:ind w:firstLine="567"/>
        <w:jc w:val="both"/>
        <w:rPr>
          <w:b/>
          <w:bCs/>
          <w:color w:val="000000"/>
          <w:sz w:val="28"/>
          <w:szCs w:val="28"/>
        </w:rPr>
      </w:pPr>
    </w:p>
    <w:p w:rsidR="0043486D" w:rsidRDefault="0043486D" w:rsidP="0043486D">
      <w:pPr>
        <w:ind w:firstLine="708"/>
        <w:jc w:val="center"/>
        <w:rPr>
          <w:b/>
          <w:color w:val="000000"/>
          <w:spacing w:val="1"/>
          <w:sz w:val="28"/>
          <w:szCs w:val="28"/>
        </w:rPr>
      </w:pPr>
      <w:r>
        <w:rPr>
          <w:b/>
          <w:bCs/>
          <w:color w:val="000000"/>
          <w:sz w:val="28"/>
          <w:szCs w:val="28"/>
        </w:rPr>
        <w:t xml:space="preserve">Реализация </w:t>
      </w:r>
      <w:r>
        <w:rPr>
          <w:b/>
          <w:color w:val="000000"/>
          <w:spacing w:val="1"/>
          <w:sz w:val="28"/>
          <w:szCs w:val="28"/>
        </w:rPr>
        <w:t>отдельного государственного полномочия по вопросам государственной поддержки сельскохозяйственного производства</w:t>
      </w:r>
    </w:p>
    <w:p w:rsidR="0043486D" w:rsidRDefault="0043486D" w:rsidP="0043486D">
      <w:pPr>
        <w:ind w:firstLine="586"/>
        <w:jc w:val="both"/>
        <w:rPr>
          <w:color w:val="000000"/>
          <w:sz w:val="28"/>
          <w:szCs w:val="28"/>
        </w:rPr>
      </w:pPr>
      <w:r>
        <w:rPr>
          <w:color w:val="000000"/>
          <w:sz w:val="28"/>
          <w:szCs w:val="28"/>
        </w:rPr>
        <w:t xml:space="preserve"> При проведении сплошного обхода по учету личных подсобных хозяйств на территории городского поселения зарегистрировано ЛПХ - 421, из них: п. Приамурский – 220, с. им. Тельмана – 101, с. Владимировка – 100.</w:t>
      </w:r>
    </w:p>
    <w:p w:rsidR="0043486D" w:rsidRDefault="0043486D" w:rsidP="0043486D">
      <w:pPr>
        <w:ind w:firstLine="586"/>
        <w:jc w:val="both"/>
        <w:rPr>
          <w:color w:val="000000"/>
          <w:sz w:val="28"/>
          <w:szCs w:val="28"/>
        </w:rPr>
      </w:pPr>
      <w:r>
        <w:rPr>
          <w:color w:val="000000"/>
          <w:sz w:val="28"/>
          <w:szCs w:val="28"/>
        </w:rPr>
        <w:t>Всего на территории поселения зарегистрировано: КРС- 460, свиней -19, овцы -19, козы- 66, птицы -1426, кролики -86, пчелы-14. Кроме этого крестьянско-фермерские хозяйства Назарян, Главацкий, Хохуляк насчитывают около 331 голов КРС, овцы- 8, козы- 8, птицы -80, кролики- 30.</w:t>
      </w:r>
    </w:p>
    <w:p w:rsidR="0043486D" w:rsidRDefault="0043486D" w:rsidP="0043486D">
      <w:pPr>
        <w:ind w:firstLine="586"/>
        <w:jc w:val="both"/>
        <w:rPr>
          <w:color w:val="000000"/>
          <w:sz w:val="28"/>
          <w:szCs w:val="28"/>
        </w:rPr>
      </w:pPr>
      <w:r>
        <w:rPr>
          <w:color w:val="000000"/>
          <w:sz w:val="28"/>
          <w:szCs w:val="28"/>
        </w:rPr>
        <w:t xml:space="preserve">В 2022 году возникла неблагоприятная эпизоотическая обстановка с выявлением вируса африканской чумы свиней (АЧС) на территории Дальневосточного федерального округа в г. Амурск, Амурской области, Комсомольском и Нанайском районах Хабаровского края.                               </w:t>
      </w:r>
    </w:p>
    <w:p w:rsidR="0043486D" w:rsidRDefault="0043486D" w:rsidP="0043486D">
      <w:pPr>
        <w:ind w:firstLine="586"/>
        <w:jc w:val="both"/>
        <w:rPr>
          <w:color w:val="000000"/>
          <w:sz w:val="28"/>
          <w:szCs w:val="28"/>
        </w:rPr>
      </w:pPr>
      <w:r>
        <w:rPr>
          <w:color w:val="000000"/>
          <w:sz w:val="28"/>
          <w:szCs w:val="28"/>
        </w:rPr>
        <w:t>В целях недопущения заноса возбудителя АЧС на территорию Смидовичского муниципального района и области, специалистами отдела проводилась активная работа по информированию владельцев личных подсобных хозяйств по соблюдению мер профилактики и безопасности заноса заболевания африканской чумы свиней на территорию нашего поселения.</w:t>
      </w:r>
    </w:p>
    <w:p w:rsidR="0043486D" w:rsidRDefault="0043486D" w:rsidP="0043486D">
      <w:pPr>
        <w:ind w:left="-284" w:firstLine="851"/>
        <w:jc w:val="both"/>
        <w:rPr>
          <w:b/>
          <w:color w:val="000000"/>
          <w:sz w:val="28"/>
          <w:szCs w:val="28"/>
        </w:rPr>
      </w:pPr>
      <w:r>
        <w:rPr>
          <w:color w:val="000000"/>
          <w:sz w:val="28"/>
          <w:szCs w:val="28"/>
        </w:rPr>
        <w:tab/>
      </w:r>
    </w:p>
    <w:p w:rsidR="0043486D" w:rsidRDefault="0043486D" w:rsidP="0043486D">
      <w:pPr>
        <w:ind w:firstLine="567"/>
        <w:jc w:val="center"/>
        <w:rPr>
          <w:color w:val="000000"/>
          <w:sz w:val="28"/>
          <w:szCs w:val="28"/>
        </w:rPr>
      </w:pPr>
      <w:r>
        <w:rPr>
          <w:b/>
          <w:color w:val="000000"/>
          <w:sz w:val="28"/>
          <w:szCs w:val="28"/>
        </w:rPr>
        <w:t>Информация о реализации полномочий по обеспечению проживающих в поселении и нуждающихся в жилых помещениях малоимущих граждан</w:t>
      </w:r>
    </w:p>
    <w:p w:rsidR="0043486D" w:rsidRDefault="0043486D" w:rsidP="0043486D">
      <w:pPr>
        <w:ind w:firstLine="567"/>
        <w:jc w:val="both"/>
        <w:rPr>
          <w:color w:val="000000"/>
          <w:sz w:val="28"/>
          <w:szCs w:val="28"/>
        </w:rPr>
      </w:pPr>
      <w:r>
        <w:rPr>
          <w:color w:val="000000"/>
          <w:sz w:val="28"/>
          <w:szCs w:val="28"/>
        </w:rPr>
        <w:t>В 2022 году на рассмотрение жилищной комиссии поступило 25 заявлений от граждан, по итогам рассмотрения которых, приняты следующие решения:</w:t>
      </w:r>
    </w:p>
    <w:p w:rsidR="0043486D" w:rsidRDefault="0043486D" w:rsidP="0043486D">
      <w:pPr>
        <w:ind w:firstLine="567"/>
        <w:jc w:val="both"/>
        <w:rPr>
          <w:color w:val="000000"/>
          <w:sz w:val="28"/>
          <w:szCs w:val="28"/>
        </w:rPr>
      </w:pPr>
      <w:r>
        <w:rPr>
          <w:color w:val="000000"/>
          <w:sz w:val="28"/>
          <w:szCs w:val="28"/>
        </w:rPr>
        <w:t>- 1 отказ на обращения «О признании нуждающимися в жилом помещении и постановке на учет»;</w:t>
      </w:r>
    </w:p>
    <w:p w:rsidR="0043486D" w:rsidRDefault="0043486D" w:rsidP="0043486D">
      <w:pPr>
        <w:ind w:firstLine="567"/>
        <w:jc w:val="both"/>
        <w:rPr>
          <w:color w:val="000000"/>
          <w:sz w:val="28"/>
          <w:szCs w:val="28"/>
        </w:rPr>
      </w:pPr>
      <w:r>
        <w:rPr>
          <w:color w:val="000000"/>
          <w:sz w:val="28"/>
          <w:szCs w:val="28"/>
        </w:rPr>
        <w:t>- по заявлениям «О заключении договора социального найма», отказов- 1, рассмотрено положительно- 14;</w:t>
      </w:r>
    </w:p>
    <w:p w:rsidR="0043486D" w:rsidRDefault="0043486D" w:rsidP="0043486D">
      <w:pPr>
        <w:ind w:firstLine="567"/>
        <w:jc w:val="both"/>
        <w:rPr>
          <w:color w:val="000000"/>
          <w:sz w:val="28"/>
          <w:szCs w:val="28"/>
        </w:rPr>
      </w:pPr>
      <w:r>
        <w:rPr>
          <w:color w:val="000000"/>
          <w:sz w:val="28"/>
          <w:szCs w:val="28"/>
        </w:rPr>
        <w:t xml:space="preserve">- 1 заявление «О предоставлении жилого помещения специализированного фонда маневренного назначения», отказов- 0, положительное решение- 1; </w:t>
      </w:r>
    </w:p>
    <w:p w:rsidR="0043486D" w:rsidRDefault="0043486D" w:rsidP="0043486D">
      <w:pPr>
        <w:ind w:firstLine="567"/>
        <w:jc w:val="both"/>
        <w:rPr>
          <w:color w:val="000000"/>
          <w:sz w:val="28"/>
          <w:szCs w:val="28"/>
        </w:rPr>
      </w:pPr>
      <w:r>
        <w:rPr>
          <w:color w:val="000000"/>
          <w:sz w:val="28"/>
          <w:szCs w:val="28"/>
        </w:rPr>
        <w:t>- по заявлениям «О внесении изменений в договор социального найма», рассмотрено положительно-  7, отказов – 0;</w:t>
      </w:r>
    </w:p>
    <w:p w:rsidR="0043486D" w:rsidRDefault="0043486D" w:rsidP="0043486D">
      <w:pPr>
        <w:ind w:firstLine="567"/>
        <w:jc w:val="both"/>
        <w:rPr>
          <w:color w:val="000000"/>
          <w:sz w:val="28"/>
          <w:szCs w:val="28"/>
        </w:rPr>
      </w:pPr>
      <w:r>
        <w:rPr>
          <w:color w:val="000000"/>
          <w:sz w:val="28"/>
          <w:szCs w:val="28"/>
        </w:rPr>
        <w:t>- по заявлениям «О предоставлении жилого помещения по договорам социального найма», положительно рассмотрено- 1, отказов- 0.</w:t>
      </w:r>
    </w:p>
    <w:p w:rsidR="0043486D" w:rsidRDefault="0043486D" w:rsidP="0043486D">
      <w:pPr>
        <w:ind w:firstLine="567"/>
        <w:jc w:val="both"/>
        <w:rPr>
          <w:color w:val="000000"/>
          <w:sz w:val="28"/>
          <w:szCs w:val="28"/>
        </w:rPr>
      </w:pPr>
      <w:r>
        <w:rPr>
          <w:color w:val="000000"/>
          <w:sz w:val="28"/>
          <w:szCs w:val="28"/>
        </w:rPr>
        <w:t xml:space="preserve"> По состоянию на 01 октября 2022 года в списке очередников, признанных нуждающимися в предоставлении жилых помещений, состоит 26 семей (61 человек), в том числе 4 многодетные семьи и 4 семьи участников государственной программы ЕАО «Жилище» на 2021-2024 годы, два инвалида и две семьи, имеющие в составе инвалидов, в декабре 2022 года, одна семья, в составе семьи: три человека, состоящая в списке очередников, признанных нуждающимися в предоставлении жилых помещений, государственной программы ЕАО «Жилище» на 2021-2024 годы, получила государственный сертификат на приобретение жилья.</w:t>
      </w:r>
    </w:p>
    <w:p w:rsidR="0043486D" w:rsidRDefault="0043486D" w:rsidP="0043486D">
      <w:pPr>
        <w:ind w:firstLine="567"/>
        <w:jc w:val="both"/>
        <w:rPr>
          <w:color w:val="000000"/>
          <w:sz w:val="28"/>
          <w:szCs w:val="28"/>
        </w:rPr>
      </w:pPr>
      <w:r>
        <w:rPr>
          <w:color w:val="000000"/>
          <w:sz w:val="28"/>
          <w:szCs w:val="28"/>
        </w:rPr>
        <w:t>- о работе, проводимой в отношении нанимателей муниципальных жилых помещений, за которыми числится задолженность за найм и коммунальные услуги за 2022 год:</w:t>
      </w:r>
    </w:p>
    <w:p w:rsidR="0043486D" w:rsidRDefault="0043486D" w:rsidP="0043486D">
      <w:pPr>
        <w:ind w:firstLine="567"/>
        <w:jc w:val="both"/>
        <w:rPr>
          <w:color w:val="000000"/>
          <w:sz w:val="28"/>
          <w:szCs w:val="28"/>
        </w:rPr>
      </w:pPr>
      <w:r>
        <w:rPr>
          <w:color w:val="000000"/>
          <w:sz w:val="28"/>
          <w:szCs w:val="28"/>
        </w:rPr>
        <w:t>В целях подготовки работы в отношении нанимателей муниципальных жилых помещений, за которыми числиться задолженность за найм и коммунальные услуги необходимо было провести инвентаризацию муниципального жилищного фонда, поскольку в реестре муниципального имущества имелись квартиры, на которые граждане оформили право собственности. Данная ситуация сложилась в связи с тем, что в выписках с Росреестра информация о собственниках отсутствовала.</w:t>
      </w:r>
    </w:p>
    <w:p w:rsidR="0043486D" w:rsidRDefault="0043486D" w:rsidP="0043486D">
      <w:pPr>
        <w:ind w:firstLine="567"/>
        <w:jc w:val="both"/>
        <w:rPr>
          <w:color w:val="000000"/>
          <w:sz w:val="28"/>
          <w:szCs w:val="28"/>
        </w:rPr>
      </w:pPr>
      <w:r>
        <w:rPr>
          <w:color w:val="000000"/>
          <w:sz w:val="28"/>
          <w:szCs w:val="28"/>
        </w:rPr>
        <w:t>Рейдовые мероприятия проводились в апреле – мае 2022 года.</w:t>
      </w:r>
    </w:p>
    <w:p w:rsidR="0043486D" w:rsidRDefault="0043486D" w:rsidP="0043486D">
      <w:pPr>
        <w:ind w:firstLine="567"/>
        <w:jc w:val="both"/>
        <w:rPr>
          <w:color w:val="000000"/>
          <w:sz w:val="28"/>
          <w:szCs w:val="28"/>
        </w:rPr>
      </w:pPr>
      <w:r>
        <w:rPr>
          <w:color w:val="000000"/>
          <w:sz w:val="28"/>
          <w:szCs w:val="28"/>
        </w:rPr>
        <w:t xml:space="preserve">В апреле проводилась инвентаризация муниципального жилищного фонда, расположенного по адресу в пос. Приамурский, по ул. Островского, д. 16 «а», ул. Вокзальная, д. 24А, ул. Амурская, д. 7. В мае 2022 года проводилась инвентаризация муниципального жилищного фонда, расположенного по адресу в с. им. Тельмана, ул. Школьная, 2 «а», в том числе с целью выявления свободных жилых помещений для создания маневренного фонда, выявления граждан, занимающих муниципальные жилые помещения без документов-оснований на вселение, а также проводилась работа с должниками за жилищно-коммунальные услуги. </w:t>
      </w:r>
    </w:p>
    <w:p w:rsidR="0043486D" w:rsidRDefault="0043486D" w:rsidP="0043486D">
      <w:pPr>
        <w:ind w:firstLine="567"/>
        <w:jc w:val="both"/>
        <w:rPr>
          <w:color w:val="000000"/>
          <w:sz w:val="28"/>
          <w:szCs w:val="28"/>
        </w:rPr>
      </w:pPr>
      <w:r>
        <w:rPr>
          <w:color w:val="000000"/>
          <w:sz w:val="28"/>
          <w:szCs w:val="28"/>
        </w:rPr>
        <w:t>По результатам инвентаризации жилищного фонда было выявлено:</w:t>
      </w:r>
    </w:p>
    <w:p w:rsidR="0043486D" w:rsidRDefault="0043486D" w:rsidP="0043486D">
      <w:pPr>
        <w:ind w:firstLine="567"/>
        <w:jc w:val="both"/>
        <w:rPr>
          <w:color w:val="000000"/>
          <w:sz w:val="28"/>
          <w:szCs w:val="28"/>
        </w:rPr>
      </w:pPr>
      <w:r>
        <w:rPr>
          <w:color w:val="000000"/>
          <w:sz w:val="28"/>
          <w:szCs w:val="28"/>
        </w:rPr>
        <w:t>- 7 свободных коммунальных квартир, в которых требуется проведение текущего ремонта помещений, общей площадью 115, 5 кв.м.</w:t>
      </w:r>
    </w:p>
    <w:p w:rsidR="0043486D" w:rsidRDefault="0043486D" w:rsidP="0043486D">
      <w:pPr>
        <w:ind w:firstLine="567"/>
        <w:jc w:val="both"/>
        <w:rPr>
          <w:color w:val="000000"/>
          <w:sz w:val="28"/>
          <w:szCs w:val="28"/>
        </w:rPr>
      </w:pPr>
      <w:r>
        <w:rPr>
          <w:color w:val="000000"/>
          <w:sz w:val="28"/>
          <w:szCs w:val="28"/>
        </w:rPr>
        <w:t xml:space="preserve">- 5 семей занимают жилые помещения без правоустанавливающих документов (оснований для вселения). После проведения работы, 3 семьи закрепили за собой право проживания в жилом помещении через суд. Заключили договор соц. найма жилого помещения. Работа о необходимости заключения договоров социального найма с гражданами также проведена. </w:t>
      </w:r>
    </w:p>
    <w:p w:rsidR="0043486D" w:rsidRDefault="0043486D" w:rsidP="0043486D">
      <w:pPr>
        <w:ind w:firstLine="567"/>
        <w:jc w:val="both"/>
        <w:rPr>
          <w:color w:val="000000"/>
          <w:sz w:val="28"/>
          <w:szCs w:val="28"/>
        </w:rPr>
      </w:pPr>
      <w:r>
        <w:rPr>
          <w:color w:val="000000"/>
          <w:sz w:val="28"/>
          <w:szCs w:val="28"/>
        </w:rPr>
        <w:t xml:space="preserve">По итогам рейдовых мероприятий в мае 2022 года было направлено свыше 100 уведомлений – требований и необходимости погашения задолженности. </w:t>
      </w:r>
    </w:p>
    <w:p w:rsidR="0043486D" w:rsidRDefault="0043486D" w:rsidP="0043486D">
      <w:pPr>
        <w:ind w:firstLine="567"/>
        <w:jc w:val="both"/>
        <w:rPr>
          <w:color w:val="000000"/>
          <w:sz w:val="28"/>
          <w:szCs w:val="28"/>
        </w:rPr>
      </w:pPr>
      <w:r>
        <w:rPr>
          <w:color w:val="000000"/>
          <w:sz w:val="28"/>
          <w:szCs w:val="28"/>
        </w:rPr>
        <w:t>По итогам инвентаризации муниципального жилищного фонда  поступали обращения от граждан не имеющих правоустанавливающих документов, которые получили юридические консультации по вопросу приватизации и заключения договоров социального найма.</w:t>
      </w:r>
    </w:p>
    <w:p w:rsidR="0043486D" w:rsidRDefault="0043486D" w:rsidP="0043486D">
      <w:pPr>
        <w:ind w:firstLine="567"/>
        <w:jc w:val="both"/>
        <w:rPr>
          <w:color w:val="000000"/>
          <w:sz w:val="28"/>
          <w:szCs w:val="28"/>
        </w:rPr>
      </w:pPr>
    </w:p>
    <w:p w:rsidR="0043486D" w:rsidRDefault="0043486D" w:rsidP="0043486D">
      <w:pPr>
        <w:ind w:firstLine="567"/>
        <w:jc w:val="center"/>
        <w:rPr>
          <w:b/>
          <w:color w:val="000000"/>
          <w:sz w:val="28"/>
          <w:szCs w:val="28"/>
        </w:rPr>
      </w:pPr>
      <w:r>
        <w:rPr>
          <w:b/>
          <w:color w:val="000000"/>
          <w:sz w:val="28"/>
          <w:szCs w:val="28"/>
        </w:rPr>
        <w:t>Работа Совета профилактики правонарушений администрации Приамурского городского поселения.</w:t>
      </w:r>
    </w:p>
    <w:p w:rsidR="0043486D" w:rsidRDefault="0043486D" w:rsidP="0043486D">
      <w:pPr>
        <w:ind w:firstLine="567"/>
        <w:jc w:val="both"/>
        <w:rPr>
          <w:color w:val="000000"/>
          <w:sz w:val="28"/>
          <w:szCs w:val="28"/>
        </w:rPr>
      </w:pPr>
      <w:r>
        <w:rPr>
          <w:color w:val="000000"/>
          <w:sz w:val="28"/>
          <w:szCs w:val="28"/>
        </w:rPr>
        <w:t xml:space="preserve">Специалисты отдела, как субъекты профилактики правонарушений, ежемесячно принимают участие в заседаниях комиссии по делам несовершеннолетних, а также в мероприятиях по оказанию содействия органам опеки и попечительства в рейдах по неблагополучным семьям на территории городского поселения. </w:t>
      </w:r>
    </w:p>
    <w:p w:rsidR="0043486D" w:rsidRDefault="0043486D" w:rsidP="0043486D">
      <w:pPr>
        <w:ind w:firstLine="567"/>
        <w:jc w:val="both"/>
        <w:rPr>
          <w:color w:val="000000"/>
          <w:sz w:val="28"/>
          <w:szCs w:val="28"/>
        </w:rPr>
      </w:pPr>
      <w:r>
        <w:rPr>
          <w:color w:val="000000"/>
          <w:sz w:val="28"/>
          <w:szCs w:val="28"/>
        </w:rPr>
        <w:tab/>
        <w:t>За отчетный период проведено 12 рейдов, в том числе по местам, в которых, в ночное время не допускается нахождение детей без сопровождения родителей или лиц, осуществляющих мероприятия с участием детей, 12 заседаний Совета профилактики правонарушений.</w:t>
      </w:r>
    </w:p>
    <w:p w:rsidR="0043486D" w:rsidRDefault="0043486D" w:rsidP="0043486D">
      <w:pPr>
        <w:ind w:firstLine="567"/>
        <w:jc w:val="both"/>
        <w:rPr>
          <w:color w:val="000000"/>
          <w:sz w:val="28"/>
          <w:szCs w:val="28"/>
        </w:rPr>
      </w:pPr>
      <w:r>
        <w:rPr>
          <w:color w:val="000000"/>
          <w:sz w:val="28"/>
          <w:szCs w:val="28"/>
        </w:rPr>
        <w:tab/>
        <w:t xml:space="preserve"> При посещении неблагополучных семей и семей, требующих особо контроля, составляются акты обследования жилищно-бытовых условий, даются рекомендации по получению материальной помощи. </w:t>
      </w:r>
    </w:p>
    <w:p w:rsidR="0043486D" w:rsidRDefault="0043486D" w:rsidP="0043486D">
      <w:pPr>
        <w:ind w:firstLine="567"/>
        <w:jc w:val="both"/>
        <w:rPr>
          <w:color w:val="000000"/>
          <w:sz w:val="28"/>
          <w:szCs w:val="28"/>
        </w:rPr>
      </w:pPr>
      <w:r>
        <w:rPr>
          <w:color w:val="000000"/>
          <w:sz w:val="28"/>
          <w:szCs w:val="28"/>
        </w:rPr>
        <w:tab/>
        <w:t>На межведомственном профилактическом учете по Смидовичскому району состоит: пос. Приамурский – 5 семей, 6 детей, с. им. Тельмана – 2 семьи, 4 детей.</w:t>
      </w:r>
    </w:p>
    <w:p w:rsidR="0043486D" w:rsidRDefault="0043486D" w:rsidP="0043486D">
      <w:pPr>
        <w:jc w:val="both"/>
        <w:rPr>
          <w:color w:val="000000"/>
          <w:sz w:val="28"/>
          <w:szCs w:val="28"/>
        </w:rPr>
      </w:pPr>
      <w:r>
        <w:rPr>
          <w:color w:val="000000"/>
          <w:sz w:val="28"/>
          <w:szCs w:val="28"/>
        </w:rPr>
        <w:t xml:space="preserve">        По обращению руководителя филиала по Смидовичскому району ФКУ УИИ УФСИН России по ЕАО, состоящими на учете не имеющих официального источника дохода гражданами   в течение 2022 года была проведена профилактическая работа: посещение по месту жительства, оказание помощи в трудоустройстве, проведение профилактической направленности, консультирование. </w:t>
      </w:r>
    </w:p>
    <w:p w:rsidR="0043486D" w:rsidRDefault="0043486D" w:rsidP="0043486D">
      <w:pPr>
        <w:ind w:firstLine="567"/>
        <w:jc w:val="both"/>
        <w:rPr>
          <w:b/>
          <w:color w:val="000000"/>
          <w:sz w:val="28"/>
          <w:szCs w:val="28"/>
        </w:rPr>
      </w:pPr>
      <w:r>
        <w:rPr>
          <w:color w:val="000000"/>
          <w:sz w:val="28"/>
          <w:szCs w:val="28"/>
        </w:rPr>
        <w:tab/>
        <w:t>По состоянию на 01 октября 2022 года на учете филиала по Смидовичскому району ФКУ УИИ УФСИН России по ЕАО состоит 12 граждан, в том числе по пос. Приамурский – 10, в с. им. Тельмана – 2 человек.</w:t>
      </w:r>
    </w:p>
    <w:p w:rsidR="0043486D" w:rsidRDefault="0043486D" w:rsidP="0043486D">
      <w:pPr>
        <w:ind w:firstLine="708"/>
        <w:jc w:val="center"/>
        <w:rPr>
          <w:b/>
          <w:color w:val="000000"/>
          <w:sz w:val="28"/>
          <w:szCs w:val="28"/>
        </w:rPr>
      </w:pPr>
    </w:p>
    <w:p w:rsidR="0043486D" w:rsidRDefault="0043486D" w:rsidP="0043486D">
      <w:pPr>
        <w:ind w:firstLine="708"/>
        <w:jc w:val="center"/>
        <w:rPr>
          <w:color w:val="000000"/>
          <w:sz w:val="28"/>
          <w:szCs w:val="28"/>
        </w:rPr>
      </w:pPr>
      <w:r>
        <w:rPr>
          <w:b/>
          <w:color w:val="000000"/>
          <w:sz w:val="28"/>
          <w:szCs w:val="28"/>
        </w:rPr>
        <w:t>Реализация  полномочий в соответствии с законом Еврейской автономной области от 23.06.2006- № 781-ОЗ «Об административных правонарушениях»</w:t>
      </w:r>
    </w:p>
    <w:p w:rsidR="0043486D" w:rsidRDefault="0043486D" w:rsidP="0043486D">
      <w:pPr>
        <w:ind w:firstLine="567"/>
        <w:jc w:val="both"/>
        <w:rPr>
          <w:color w:val="000000"/>
          <w:sz w:val="28"/>
          <w:szCs w:val="28"/>
        </w:rPr>
      </w:pPr>
      <w:r>
        <w:rPr>
          <w:color w:val="000000"/>
          <w:sz w:val="28"/>
          <w:szCs w:val="28"/>
        </w:rPr>
        <w:t>В целях реализации возложенных на администрацию городского поселения полномочий по составлению протоколов об административных правонарушений (Закон Еврейской автономной области от 23.06.2010 № 781-ОЗ «Об административных правонарушениях») на заседания Совета профилактики правонарушений в 2022 году, были вынесены материалы направленные органами полиции, а также рассмотрены  вопросы о составлении протоколов об административных правонарушений с участием граждан, для составления протоколов и  проведением профилактических бесед о недопустимости указанных нарушений и разъяснением норм административной ответственности, размеров налагаемых  штрафов.</w:t>
      </w:r>
    </w:p>
    <w:p w:rsidR="0043486D" w:rsidRDefault="0043486D" w:rsidP="0043486D">
      <w:pPr>
        <w:ind w:firstLine="567"/>
        <w:jc w:val="both"/>
        <w:rPr>
          <w:color w:val="000000"/>
          <w:sz w:val="28"/>
          <w:szCs w:val="28"/>
        </w:rPr>
      </w:pPr>
      <w:r>
        <w:rPr>
          <w:color w:val="000000"/>
          <w:sz w:val="28"/>
          <w:szCs w:val="28"/>
        </w:rPr>
        <w:tab/>
        <w:t>Анализ административных правонарушений показывает, что большая часть заявлений от органов полиции и граждан по административным правонарушениям поступает в летний период времени. Гражданами чаще всего нарушаются статьи закона области: ст. 14. «Нарушение тишины и покоя граждан», ст. 27. «Нарушение правил содержания домашних животных», ст. 29. «Сенокошение и выпас скота с нарушением установленных правил», ст. 37 «Нарушение правил организации мелкорозничной торговли».</w:t>
      </w:r>
    </w:p>
    <w:p w:rsidR="0043486D" w:rsidRDefault="0043486D" w:rsidP="0043486D">
      <w:pPr>
        <w:ind w:firstLine="567"/>
        <w:jc w:val="both"/>
        <w:rPr>
          <w:color w:val="000000"/>
          <w:sz w:val="28"/>
          <w:szCs w:val="28"/>
        </w:rPr>
      </w:pPr>
      <w:r>
        <w:rPr>
          <w:color w:val="000000"/>
          <w:sz w:val="28"/>
          <w:szCs w:val="28"/>
        </w:rPr>
        <w:t>В течение отчетного периода специалистами отдела составлено 4 протокола об административные правонарушения, по итогам рассмотрения мировыми судьями, из них:</w:t>
      </w:r>
    </w:p>
    <w:p w:rsidR="0043486D" w:rsidRDefault="0043486D" w:rsidP="0043486D">
      <w:pPr>
        <w:ind w:firstLine="567"/>
        <w:jc w:val="both"/>
        <w:rPr>
          <w:color w:val="000000"/>
          <w:sz w:val="28"/>
          <w:szCs w:val="28"/>
        </w:rPr>
      </w:pPr>
      <w:r>
        <w:rPr>
          <w:color w:val="000000"/>
          <w:sz w:val="28"/>
          <w:szCs w:val="28"/>
        </w:rPr>
        <w:tab/>
        <w:t xml:space="preserve">- по статье 14 «Нарушение тишины и покоя граждан» - 1 протокол. Вынесено одно предупреждение. </w:t>
      </w:r>
    </w:p>
    <w:p w:rsidR="0043486D" w:rsidRDefault="0043486D" w:rsidP="0043486D">
      <w:pPr>
        <w:ind w:firstLine="567"/>
        <w:jc w:val="both"/>
        <w:rPr>
          <w:color w:val="000000"/>
          <w:sz w:val="28"/>
          <w:szCs w:val="28"/>
        </w:rPr>
      </w:pPr>
      <w:r>
        <w:rPr>
          <w:color w:val="000000"/>
          <w:sz w:val="28"/>
          <w:szCs w:val="28"/>
        </w:rPr>
        <w:tab/>
        <w:t>- по статье 29 ч. 2 «Сенокошение и выпас скота с нарушением установленных правил»- 2 протокола. Вынесено штрафов на сумму 4 000 рублей).</w:t>
      </w:r>
    </w:p>
    <w:p w:rsidR="0043486D" w:rsidRDefault="0043486D" w:rsidP="0043486D">
      <w:pPr>
        <w:ind w:firstLine="567"/>
        <w:jc w:val="both"/>
        <w:rPr>
          <w:b/>
          <w:color w:val="000000"/>
          <w:sz w:val="28"/>
          <w:szCs w:val="28"/>
        </w:rPr>
      </w:pPr>
      <w:r>
        <w:rPr>
          <w:color w:val="000000"/>
          <w:sz w:val="28"/>
          <w:szCs w:val="28"/>
        </w:rPr>
        <w:tab/>
        <w:t>- по статье 37 ч. 1 ««Нарушение правил организации мелкорозничной торговли»»- 1 протокол. Вынесено предупреждение.</w:t>
      </w:r>
    </w:p>
    <w:p w:rsidR="0043486D" w:rsidRDefault="0043486D" w:rsidP="0043486D">
      <w:pPr>
        <w:tabs>
          <w:tab w:val="left" w:pos="356"/>
        </w:tabs>
        <w:jc w:val="center"/>
        <w:rPr>
          <w:b/>
          <w:color w:val="000000"/>
          <w:sz w:val="28"/>
          <w:szCs w:val="28"/>
        </w:rPr>
      </w:pPr>
    </w:p>
    <w:p w:rsidR="0043486D" w:rsidRDefault="0043486D" w:rsidP="0043486D">
      <w:pPr>
        <w:tabs>
          <w:tab w:val="left" w:pos="356"/>
        </w:tabs>
        <w:jc w:val="center"/>
        <w:rPr>
          <w:color w:val="000000"/>
          <w:sz w:val="28"/>
          <w:szCs w:val="28"/>
        </w:rPr>
      </w:pPr>
      <w:r>
        <w:rPr>
          <w:b/>
          <w:color w:val="000000"/>
          <w:sz w:val="28"/>
          <w:szCs w:val="28"/>
        </w:rPr>
        <w:t>Мероприятия по сохранению исторической памяти, памятных мест и объекта культурного наследия.</w:t>
      </w:r>
    </w:p>
    <w:p w:rsidR="0043486D" w:rsidRDefault="0043486D" w:rsidP="0043486D">
      <w:pPr>
        <w:ind w:firstLine="567"/>
        <w:jc w:val="both"/>
        <w:rPr>
          <w:color w:val="000000"/>
          <w:sz w:val="28"/>
          <w:szCs w:val="28"/>
        </w:rPr>
      </w:pPr>
      <w:r>
        <w:rPr>
          <w:color w:val="000000"/>
          <w:sz w:val="28"/>
          <w:szCs w:val="28"/>
        </w:rPr>
        <w:t xml:space="preserve">Ежегодно, в канун 9 мая, председатель Совета ветеранов совместно со специалистами администрации городского поселения, с представителями молодого поколения проводя косметический ремонт памятника «Братская могила народоармейцев и партизан, погибших в бою под Покровкой 22 декабря 1921 г.», являющегося объектом культурного наследия.  </w:t>
      </w:r>
    </w:p>
    <w:p w:rsidR="0043486D" w:rsidRDefault="0043486D" w:rsidP="0043486D">
      <w:pPr>
        <w:ind w:firstLine="567"/>
        <w:jc w:val="both"/>
        <w:rPr>
          <w:color w:val="000000"/>
          <w:sz w:val="28"/>
          <w:szCs w:val="28"/>
        </w:rPr>
      </w:pPr>
      <w:r>
        <w:rPr>
          <w:color w:val="000000"/>
          <w:sz w:val="28"/>
          <w:szCs w:val="28"/>
        </w:rPr>
        <w:t xml:space="preserve">18 апреля 2022 года специалисты отдела по социальным вопросам городского поселения совместно с Советом ветеранов поселения провели субботник, приуроченный к Международному дню охраны памятников и исторических мест, проверили уборку территорий объектов культурного наследия и другие неотложные работы, не требующие специальной подготовки и квалификации. Цель мероприятия-  популяризовать бережное отношение к культурному наследию путем проведения субботника на территории памятников истории с участием волонтеров (добровольцев), школьников, студентов, членов общественных организаций, а также всех заинтересованных лиц. </w:t>
      </w:r>
    </w:p>
    <w:p w:rsidR="0043486D" w:rsidRDefault="0043486D" w:rsidP="0043486D">
      <w:pPr>
        <w:ind w:firstLine="567"/>
        <w:jc w:val="both"/>
        <w:rPr>
          <w:color w:val="000000"/>
          <w:sz w:val="28"/>
          <w:szCs w:val="28"/>
        </w:rPr>
      </w:pPr>
      <w:r>
        <w:rPr>
          <w:color w:val="000000"/>
          <w:sz w:val="28"/>
          <w:szCs w:val="28"/>
        </w:rPr>
        <w:t xml:space="preserve">3 сентября 2022 года отметили День воинской славы- День окончания второй мировой войны. До 2020 года этот день отмечалась 2 сентября, но в апреле 2020 года были внесены в федеральный закон изменения, согласно которым празднование перенесли на 2 сентября. </w:t>
      </w:r>
    </w:p>
    <w:p w:rsidR="0043486D" w:rsidRDefault="0043486D" w:rsidP="0043486D">
      <w:pPr>
        <w:ind w:firstLine="567"/>
        <w:jc w:val="both"/>
        <w:rPr>
          <w:color w:val="000000"/>
          <w:sz w:val="28"/>
          <w:szCs w:val="28"/>
        </w:rPr>
      </w:pPr>
      <w:r>
        <w:rPr>
          <w:color w:val="000000"/>
          <w:sz w:val="28"/>
          <w:szCs w:val="28"/>
        </w:rPr>
        <w:t>В знак памяти о соотечественниках, проявивших самоотверженность, героизм, преданность своей Родине и союзническому долгу перед государством, у памятных мест в пос. Приамурский, с. им. Тельмана были возложены цветы Советом ветеранов городского поселения и другими участниками данного мероприятия.</w:t>
      </w:r>
    </w:p>
    <w:p w:rsidR="0043486D" w:rsidRDefault="0043486D" w:rsidP="0043486D">
      <w:pPr>
        <w:ind w:firstLine="567"/>
        <w:jc w:val="both"/>
        <w:rPr>
          <w:color w:val="000000"/>
          <w:sz w:val="28"/>
          <w:szCs w:val="28"/>
        </w:rPr>
      </w:pPr>
      <w:r>
        <w:rPr>
          <w:color w:val="000000"/>
          <w:sz w:val="28"/>
          <w:szCs w:val="28"/>
        </w:rPr>
        <w:t xml:space="preserve">22 июня 2022 года прошла Всероссийская акция «Свеча Памяти», жители Приамурского городского поселения приняли участие в зажжении памятных свечей в окнах своих домов. </w:t>
      </w:r>
    </w:p>
    <w:p w:rsidR="0043486D" w:rsidRDefault="0043486D" w:rsidP="0043486D">
      <w:pPr>
        <w:ind w:firstLine="567"/>
        <w:jc w:val="both"/>
        <w:rPr>
          <w:color w:val="000000"/>
          <w:sz w:val="28"/>
          <w:szCs w:val="28"/>
        </w:rPr>
      </w:pPr>
    </w:p>
    <w:p w:rsidR="0043486D" w:rsidRDefault="0043486D" w:rsidP="0043486D">
      <w:pPr>
        <w:pStyle w:val="NoSpacing"/>
        <w:jc w:val="center"/>
        <w:rPr>
          <w:rFonts w:ascii="Times New Roman" w:hAnsi="Times New Roman" w:cs="Times New Roman"/>
          <w:color w:val="000000"/>
          <w:sz w:val="28"/>
          <w:szCs w:val="28"/>
        </w:rPr>
      </w:pPr>
      <w:r>
        <w:rPr>
          <w:rStyle w:val="11"/>
          <w:rFonts w:ascii="Times New Roman" w:hAnsi="Times New Roman" w:cs="Times New Roman"/>
          <w:b/>
          <w:color w:val="000000"/>
          <w:sz w:val="28"/>
          <w:szCs w:val="28"/>
        </w:rPr>
        <w:t>Отдел организационно-правового обеспечения муниципальной службы администрации Приамурского городского поселения</w:t>
      </w:r>
    </w:p>
    <w:p w:rsidR="0043486D" w:rsidRDefault="0043486D" w:rsidP="0043486D">
      <w:pPr>
        <w:pStyle w:val="NoSpacing"/>
        <w:jc w:val="center"/>
        <w:rPr>
          <w:rFonts w:ascii="Times New Roman" w:hAnsi="Times New Roman" w:cs="Times New Roman"/>
          <w:color w:val="000000"/>
          <w:sz w:val="28"/>
          <w:szCs w:val="28"/>
        </w:rPr>
      </w:pPr>
    </w:p>
    <w:p w:rsidR="0043486D" w:rsidRDefault="0043486D" w:rsidP="0043486D">
      <w:pPr>
        <w:pStyle w:val="NoSpacing"/>
        <w:ind w:firstLine="567"/>
        <w:jc w:val="both"/>
        <w:rPr>
          <w:rFonts w:ascii="Times New Roman" w:hAnsi="Times New Roman" w:cs="Times New Roman"/>
          <w:color w:val="000000"/>
          <w:sz w:val="28"/>
          <w:szCs w:val="28"/>
        </w:rPr>
      </w:pPr>
      <w:r>
        <w:rPr>
          <w:rStyle w:val="11"/>
          <w:rFonts w:ascii="Times New Roman" w:hAnsi="Times New Roman" w:cs="Times New Roman"/>
          <w:color w:val="000000"/>
          <w:sz w:val="28"/>
          <w:szCs w:val="28"/>
        </w:rPr>
        <w:tab/>
        <w:t xml:space="preserve"> В 2022 году работа отдела проводилась в соответствии с Трудовым законодательством,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от 25.12.2008 № 273-ФЗ «О противодействии коррупции», законом Еврейской автономной области от 25.04.2007 № 127-ОЗ «О некоторых вопросах муниципальной службе в Еврейской автономной области», нормативными правовыми актами Правительства Российской Федерации, Губернатора и правительства Еврейской автономной области, указами Президента Российской Федерации, Уставом администрации Приамурского городского поселения, решениями Собрания депутатов Приамурского городского поселения, постановлениями и распоряжениями администрации Приамурского городского поселения, а также на основании программ и планов работы администрации Приамурского городского поселения. </w:t>
      </w:r>
    </w:p>
    <w:p w:rsidR="0043486D" w:rsidRDefault="0043486D" w:rsidP="0043486D">
      <w:pPr>
        <w:pStyle w:val="NoSpacing"/>
        <w:ind w:firstLine="567"/>
        <w:jc w:val="both"/>
        <w:rPr>
          <w:rStyle w:val="11"/>
          <w:rFonts w:ascii="Times New Roman" w:hAnsi="Times New Roman" w:cs="Times New Roman"/>
          <w:color w:val="000000"/>
          <w:sz w:val="28"/>
          <w:szCs w:val="28"/>
        </w:rPr>
      </w:pPr>
      <w:r>
        <w:rPr>
          <w:rFonts w:ascii="Times New Roman" w:hAnsi="Times New Roman" w:cs="Times New Roman"/>
          <w:color w:val="000000"/>
          <w:sz w:val="28"/>
          <w:szCs w:val="28"/>
        </w:rPr>
        <w:tab/>
        <w:t>Деятельность отдела в 2022 году была направлена на решение следующих задач:</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Обеспечение функционирования и совершенствования системы делопроизводства.</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Формирование архивного фонда администрации Приамурского городского поселения.</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Организация работы средств массовой информации администрации городского поселения.</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Обеспечение и совершенствование кадровой работы в администрации городского поселения.</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Осуществление мер по противодействию коррупции в администрации городского поселения.</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Ведение административной реформы.</w:t>
      </w:r>
    </w:p>
    <w:p w:rsidR="0043486D" w:rsidRDefault="0043486D" w:rsidP="0043486D">
      <w:pPr>
        <w:pStyle w:val="NoSpacing"/>
        <w:numPr>
          <w:ilvl w:val="1"/>
          <w:numId w:val="16"/>
        </w:numPr>
        <w:ind w:left="0" w:firstLine="567"/>
        <w:jc w:val="both"/>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Совершенствование и организация охраны труда в администрации городского поселения.</w:t>
      </w:r>
    </w:p>
    <w:p w:rsidR="0043486D" w:rsidRDefault="0043486D" w:rsidP="0043486D">
      <w:pPr>
        <w:pStyle w:val="NoSpacing"/>
        <w:numPr>
          <w:ilvl w:val="1"/>
          <w:numId w:val="16"/>
        </w:numPr>
        <w:ind w:left="0" w:firstLine="567"/>
        <w:jc w:val="both"/>
        <w:rPr>
          <w:rStyle w:val="11"/>
          <w:b/>
          <w:color w:val="000000"/>
          <w:sz w:val="28"/>
          <w:szCs w:val="28"/>
        </w:rPr>
      </w:pPr>
      <w:r>
        <w:rPr>
          <w:rStyle w:val="11"/>
          <w:rFonts w:ascii="Times New Roman" w:hAnsi="Times New Roman" w:cs="Times New Roman"/>
          <w:color w:val="000000"/>
          <w:sz w:val="28"/>
          <w:szCs w:val="28"/>
        </w:rPr>
        <w:t xml:space="preserve">Правовое обеспечение деятельности администрации и отстаивание ее законных интересов. </w:t>
      </w:r>
    </w:p>
    <w:p w:rsidR="0043486D" w:rsidRDefault="0043486D" w:rsidP="0043486D">
      <w:pPr>
        <w:pStyle w:val="NormalWeb"/>
        <w:shd w:val="clear" w:color="auto" w:fill="FFFFFF"/>
        <w:spacing w:before="0" w:after="0"/>
        <w:ind w:firstLine="567"/>
        <w:jc w:val="both"/>
        <w:rPr>
          <w:rStyle w:val="11"/>
          <w:color w:val="000000"/>
          <w:sz w:val="28"/>
          <w:szCs w:val="28"/>
        </w:rPr>
      </w:pPr>
      <w:r>
        <w:rPr>
          <w:rStyle w:val="11"/>
          <w:b/>
          <w:color w:val="000000"/>
          <w:sz w:val="28"/>
          <w:szCs w:val="28"/>
        </w:rPr>
        <w:t>Обеспечение функционирования и совершенствования системы делопроизводства включала в себя</w:t>
      </w:r>
      <w:r>
        <w:rPr>
          <w:rStyle w:val="11"/>
          <w:color w:val="000000"/>
          <w:sz w:val="28"/>
          <w:szCs w:val="28"/>
        </w:rPr>
        <w:t>:</w:t>
      </w:r>
    </w:p>
    <w:p w:rsidR="0043486D" w:rsidRDefault="0043486D" w:rsidP="0043486D">
      <w:pPr>
        <w:pStyle w:val="NormalWeb"/>
        <w:shd w:val="clear" w:color="auto" w:fill="FFFFFF"/>
        <w:spacing w:before="0" w:after="0"/>
        <w:ind w:firstLine="567"/>
        <w:jc w:val="both"/>
        <w:rPr>
          <w:rStyle w:val="11"/>
          <w:color w:val="000000"/>
          <w:sz w:val="28"/>
          <w:szCs w:val="28"/>
        </w:rPr>
      </w:pPr>
      <w:r>
        <w:rPr>
          <w:rStyle w:val="11"/>
          <w:color w:val="000000"/>
          <w:sz w:val="28"/>
          <w:szCs w:val="28"/>
        </w:rPr>
        <w:t>-</w:t>
      </w:r>
      <w:r>
        <w:rPr>
          <w:rStyle w:val="11"/>
          <w:color w:val="000000"/>
          <w:sz w:val="28"/>
          <w:szCs w:val="28"/>
        </w:rPr>
        <w:tab/>
        <w:t>ведение общего делопроизводства в администрации, формирование, регистрация и отправление/ получение корреспонденции и другой информации по электронным каналам связи. На 31.12.2022 года обработано: входящей корреспонденции –  1985 (1942) документа, исходящей корреспонденции     -  2351  (1896) документов;</w:t>
      </w:r>
    </w:p>
    <w:p w:rsidR="0043486D" w:rsidRDefault="0043486D" w:rsidP="0043486D">
      <w:pPr>
        <w:ind w:firstLine="360"/>
        <w:jc w:val="both"/>
        <w:rPr>
          <w:color w:val="000000"/>
          <w:sz w:val="28"/>
          <w:szCs w:val="28"/>
        </w:rPr>
      </w:pPr>
      <w:r>
        <w:rPr>
          <w:rStyle w:val="11"/>
          <w:color w:val="000000"/>
          <w:sz w:val="28"/>
          <w:szCs w:val="28"/>
        </w:rPr>
        <w:t>-</w:t>
      </w:r>
      <w:r>
        <w:rPr>
          <w:rStyle w:val="11"/>
          <w:color w:val="000000"/>
          <w:sz w:val="28"/>
          <w:szCs w:val="28"/>
        </w:rPr>
        <w:tab/>
      </w:r>
      <w:r>
        <w:rPr>
          <w:rStyle w:val="11"/>
          <w:bCs/>
          <w:color w:val="000000"/>
          <w:sz w:val="28"/>
          <w:szCs w:val="28"/>
        </w:rPr>
        <w:t xml:space="preserve">регистрация </w:t>
      </w:r>
      <w:r>
        <w:rPr>
          <w:rStyle w:val="11"/>
          <w:color w:val="000000"/>
          <w:sz w:val="28"/>
          <w:szCs w:val="28"/>
        </w:rPr>
        <w:t>постановлений и распоряжений главы городского поселения, администрации городского поселения и внесение информации по изменениям нормативно-правовой базы администрации в журналы регистрации. На 31.12.2022 года зарегистрировано: постановлений администрации городского поселения – 917 (623) НПА; распоряжений администрации городского поселения -  136 (114) НПА; постановлений главы городского поселения – 10 (11) НПА; распоряжений главы городского поселения -  5 (5) НПА.</w:t>
      </w:r>
    </w:p>
    <w:p w:rsidR="0043486D" w:rsidRDefault="0043486D" w:rsidP="0043486D">
      <w:pPr>
        <w:ind w:firstLine="567"/>
        <w:jc w:val="both"/>
        <w:rPr>
          <w:rStyle w:val="11"/>
          <w:color w:val="000000"/>
          <w:sz w:val="28"/>
          <w:szCs w:val="28"/>
        </w:rPr>
      </w:pPr>
      <w:r>
        <w:rPr>
          <w:color w:val="000000"/>
          <w:sz w:val="28"/>
          <w:szCs w:val="28"/>
        </w:rPr>
        <w:t>Муниципальные правовые акты (затрагивающие права, свободы, обязанности человека и гражданина), подписанные усиленной квалифицированной электронной подписью, в течение 15 рабочих дней со дня их принятия в электронном виде направлялись по каналам связи в информационно-телекоммуникационной сети «Интернет» в Департамент региональной безопасности ЕАО для включения их в областной регистр, а также в прокуратуру Смидовичского района в целях проведения проверки на соответствие действующему законодательству.</w:t>
      </w:r>
    </w:p>
    <w:p w:rsidR="0043486D" w:rsidRDefault="0043486D" w:rsidP="0043486D">
      <w:pPr>
        <w:ind w:firstLine="360"/>
        <w:jc w:val="both"/>
        <w:rPr>
          <w:rStyle w:val="11"/>
          <w:bCs/>
          <w:color w:val="000000"/>
          <w:spacing w:val="3"/>
          <w:sz w:val="28"/>
          <w:szCs w:val="28"/>
        </w:rPr>
      </w:pPr>
      <w:r>
        <w:rPr>
          <w:rStyle w:val="11"/>
          <w:color w:val="000000"/>
          <w:sz w:val="28"/>
          <w:szCs w:val="28"/>
        </w:rPr>
        <w:t>-</w:t>
      </w:r>
      <w:r>
        <w:rPr>
          <w:rStyle w:val="11"/>
          <w:color w:val="000000"/>
          <w:sz w:val="28"/>
          <w:szCs w:val="28"/>
        </w:rPr>
        <w:tab/>
        <w:t>ведение учета заявлений, жалоб граждан, поступающих в адрес главы администрации, размещение информации на сайте ССТУ. РФ по поступившим обращениям граждан на имя Президента РФ (предоставление ежемесячного  отчета). На 31.12.2022 года на имя главы администрации поступило 188  (228) обращений граждан по различным вопросам, касающихся полномочий администрации городского поселения. В сравнении с 2021 годом количество обращений в 2022 году уменьшилось на 40 заявлений;</w:t>
      </w:r>
    </w:p>
    <w:p w:rsidR="0043486D" w:rsidRDefault="0043486D" w:rsidP="0043486D">
      <w:pPr>
        <w:ind w:firstLine="567"/>
        <w:jc w:val="both"/>
        <w:rPr>
          <w:rStyle w:val="11"/>
          <w:bCs/>
          <w:color w:val="000000"/>
          <w:spacing w:val="3"/>
          <w:sz w:val="28"/>
          <w:szCs w:val="28"/>
        </w:rPr>
      </w:pPr>
      <w:r>
        <w:rPr>
          <w:rStyle w:val="11"/>
          <w:bCs/>
          <w:color w:val="000000"/>
          <w:spacing w:val="3"/>
          <w:sz w:val="28"/>
          <w:szCs w:val="28"/>
        </w:rPr>
        <w:t>Во исполнения перечня поручений Президента, постановления Правительства РФ администрация городского поселения подключена к Единому окну цифровой обратной связи государственных органов и органов местного самоуправления с гражданами и организациями «Платформа обратной связи».</w:t>
      </w:r>
    </w:p>
    <w:p w:rsidR="0043486D" w:rsidRDefault="0043486D" w:rsidP="0043486D">
      <w:pPr>
        <w:ind w:firstLine="567"/>
        <w:jc w:val="both"/>
        <w:rPr>
          <w:rStyle w:val="11"/>
          <w:color w:val="000000"/>
          <w:sz w:val="28"/>
          <w:szCs w:val="28"/>
        </w:rPr>
      </w:pPr>
      <w:r>
        <w:rPr>
          <w:rStyle w:val="11"/>
          <w:bCs/>
          <w:color w:val="000000"/>
          <w:spacing w:val="3"/>
          <w:sz w:val="28"/>
          <w:szCs w:val="28"/>
        </w:rPr>
        <w:t xml:space="preserve"> С помощью данной системы гражданами и юридическими лицами направляются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сообщения и обращения, в свою очередь на которые такими организациями, даются ответы на указанные сообщения и обращения. </w:t>
      </w:r>
      <w:r>
        <w:rPr>
          <w:rStyle w:val="11"/>
          <w:color w:val="000000"/>
          <w:spacing w:val="3"/>
          <w:sz w:val="28"/>
          <w:szCs w:val="28"/>
        </w:rPr>
        <w:t xml:space="preserve">В 2022 году в адрес администрации поступило 5 обращений граждан, на которые были данной ответы с помощью данной системы.  </w:t>
      </w:r>
    </w:p>
    <w:p w:rsidR="0043486D" w:rsidRDefault="0043486D" w:rsidP="0043486D">
      <w:pPr>
        <w:ind w:firstLine="567"/>
        <w:jc w:val="both"/>
        <w:rPr>
          <w:rStyle w:val="11"/>
          <w:color w:val="000000"/>
          <w:sz w:val="28"/>
          <w:szCs w:val="28"/>
        </w:rPr>
      </w:pPr>
      <w:r>
        <w:rPr>
          <w:rStyle w:val="11"/>
          <w:color w:val="000000"/>
          <w:sz w:val="28"/>
          <w:szCs w:val="28"/>
        </w:rPr>
        <w:t>-</w:t>
      </w:r>
      <w:r>
        <w:rPr>
          <w:rStyle w:val="11"/>
          <w:color w:val="000000"/>
          <w:sz w:val="28"/>
          <w:szCs w:val="28"/>
        </w:rPr>
        <w:tab/>
        <w:t>контроль за исходящими документами, поступающими на подпись главе администрации в соответствии с требованиями Инструкции по делопроизводству, соблюдением сроков по рассмотрения обращений граждан специалистами администрации и муниципальными служащими администрации;</w:t>
      </w:r>
    </w:p>
    <w:p w:rsidR="0043486D" w:rsidRDefault="0043486D" w:rsidP="0043486D">
      <w:pPr>
        <w:ind w:firstLine="567"/>
        <w:jc w:val="both"/>
        <w:rPr>
          <w:rStyle w:val="11"/>
          <w:color w:val="000000"/>
          <w:sz w:val="28"/>
          <w:szCs w:val="28"/>
        </w:rPr>
      </w:pPr>
      <w:r>
        <w:rPr>
          <w:rStyle w:val="11"/>
          <w:color w:val="000000"/>
          <w:sz w:val="28"/>
          <w:szCs w:val="28"/>
        </w:rPr>
        <w:t>-</w:t>
      </w:r>
      <w:r>
        <w:rPr>
          <w:rStyle w:val="11"/>
          <w:color w:val="000000"/>
          <w:sz w:val="28"/>
          <w:szCs w:val="28"/>
        </w:rPr>
        <w:tab/>
        <w:t>разработка и утверждение номенклатуры дел для отделов администрации городского поселения.</w:t>
      </w:r>
    </w:p>
    <w:p w:rsidR="0043486D" w:rsidRDefault="0043486D" w:rsidP="0043486D">
      <w:pPr>
        <w:ind w:firstLine="567"/>
        <w:jc w:val="both"/>
        <w:rPr>
          <w:rStyle w:val="11"/>
          <w:color w:val="000000"/>
          <w:sz w:val="28"/>
          <w:szCs w:val="28"/>
        </w:rPr>
      </w:pPr>
      <w:r>
        <w:rPr>
          <w:rStyle w:val="11"/>
          <w:color w:val="000000"/>
          <w:sz w:val="28"/>
          <w:szCs w:val="28"/>
        </w:rPr>
        <w:tab/>
      </w:r>
      <w:r>
        <w:rPr>
          <w:rStyle w:val="11"/>
          <w:b/>
          <w:color w:val="000000"/>
          <w:sz w:val="28"/>
          <w:szCs w:val="28"/>
        </w:rPr>
        <w:t>Формирование архивного фонда администрации Приамурского городского поселения.</w:t>
      </w:r>
    </w:p>
    <w:p w:rsidR="0043486D" w:rsidRDefault="0043486D" w:rsidP="0043486D">
      <w:pPr>
        <w:ind w:firstLine="708"/>
        <w:jc w:val="both"/>
        <w:rPr>
          <w:rStyle w:val="11"/>
          <w:b/>
          <w:color w:val="000000"/>
          <w:sz w:val="28"/>
          <w:szCs w:val="28"/>
        </w:rPr>
      </w:pPr>
      <w:r>
        <w:rPr>
          <w:rStyle w:val="11"/>
          <w:color w:val="000000"/>
          <w:sz w:val="28"/>
          <w:szCs w:val="28"/>
        </w:rPr>
        <w:t>Работа включала в себя комплектование, хранение, учет и использованию архивных документов в соответствии с законодательством Российской Федерации.</w:t>
      </w:r>
    </w:p>
    <w:p w:rsidR="0043486D" w:rsidRDefault="0043486D" w:rsidP="0043486D">
      <w:pPr>
        <w:ind w:firstLine="567"/>
        <w:jc w:val="both"/>
        <w:rPr>
          <w:rStyle w:val="11"/>
          <w:color w:val="000000"/>
          <w:sz w:val="28"/>
          <w:szCs w:val="28"/>
        </w:rPr>
      </w:pPr>
      <w:r>
        <w:rPr>
          <w:rStyle w:val="11"/>
          <w:b/>
          <w:color w:val="000000"/>
          <w:sz w:val="28"/>
          <w:szCs w:val="28"/>
        </w:rPr>
        <w:t>Организация работы средств массовой информации администрации городского поселения.</w:t>
      </w:r>
    </w:p>
    <w:p w:rsidR="0043486D" w:rsidRDefault="0043486D" w:rsidP="0043486D">
      <w:pPr>
        <w:ind w:firstLine="567"/>
        <w:jc w:val="both"/>
        <w:rPr>
          <w:rStyle w:val="11"/>
          <w:bCs/>
          <w:color w:val="000000"/>
          <w:spacing w:val="3"/>
          <w:sz w:val="28"/>
          <w:szCs w:val="28"/>
        </w:rPr>
      </w:pPr>
      <w:r>
        <w:rPr>
          <w:rStyle w:val="11"/>
          <w:color w:val="000000"/>
          <w:sz w:val="28"/>
          <w:szCs w:val="28"/>
        </w:rPr>
        <w:t xml:space="preserve">Вышеуказанная деятельность была направлена на подготовку и выпуск информационного бюллетеня «Приамурский Вестник». Информационный бюллетень издавался каждые 10 дней. Распространение и обнародование тиража выпуска осуществлялась путем бесплатной раздачи экземпляров жителям в местах, определенных для распространение и обнародование. В 2022 году изготовлено и выпущено в печать  52 (44) бюллетеня. В 2023 году работа продолжается. </w:t>
      </w:r>
    </w:p>
    <w:p w:rsidR="0043486D" w:rsidRDefault="0043486D" w:rsidP="0043486D">
      <w:pPr>
        <w:ind w:firstLine="567"/>
        <w:jc w:val="both"/>
        <w:rPr>
          <w:rStyle w:val="11"/>
          <w:color w:val="000000"/>
          <w:sz w:val="28"/>
          <w:szCs w:val="28"/>
        </w:rPr>
      </w:pPr>
      <w:r>
        <w:rPr>
          <w:rStyle w:val="11"/>
          <w:bCs/>
          <w:color w:val="000000"/>
          <w:spacing w:val="3"/>
          <w:sz w:val="28"/>
          <w:szCs w:val="28"/>
        </w:rPr>
        <w:t>В целях обеспечения доступа к информации о деятельности органов местного самоуправления,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администрацией Приамурского городского поселения создан официальный Интернет - сайт в информационно-телекоммуникационной сети Интернет (</w:t>
      </w:r>
      <w:r>
        <w:rPr>
          <w:rStyle w:val="11"/>
          <w:bCs/>
          <w:color w:val="000000"/>
          <w:spacing w:val="3"/>
          <w:sz w:val="28"/>
          <w:szCs w:val="28"/>
          <w:lang w:val="en-US"/>
        </w:rPr>
        <w:t>www</w:t>
      </w:r>
      <w:r>
        <w:rPr>
          <w:rStyle w:val="11"/>
          <w:bCs/>
          <w:color w:val="000000"/>
          <w:spacing w:val="3"/>
          <w:sz w:val="28"/>
          <w:szCs w:val="28"/>
        </w:rPr>
        <w:t>.</w:t>
      </w:r>
      <w:r>
        <w:rPr>
          <w:rStyle w:val="11"/>
          <w:bCs/>
          <w:color w:val="000000"/>
          <w:spacing w:val="3"/>
          <w:sz w:val="28"/>
          <w:szCs w:val="28"/>
          <w:lang w:val="en-US"/>
        </w:rPr>
        <w:t>priamgorpos</w:t>
      </w:r>
      <w:r>
        <w:rPr>
          <w:rStyle w:val="11"/>
          <w:bCs/>
          <w:color w:val="000000"/>
          <w:spacing w:val="3"/>
          <w:sz w:val="28"/>
          <w:szCs w:val="28"/>
        </w:rPr>
        <w:t>.</w:t>
      </w:r>
      <w:r>
        <w:rPr>
          <w:rStyle w:val="11"/>
          <w:bCs/>
          <w:color w:val="000000"/>
          <w:spacing w:val="3"/>
          <w:sz w:val="28"/>
          <w:szCs w:val="28"/>
          <w:lang w:val="en-US"/>
        </w:rPr>
        <w:t>eao</w:t>
      </w:r>
      <w:r>
        <w:rPr>
          <w:rStyle w:val="11"/>
          <w:bCs/>
          <w:color w:val="000000"/>
          <w:spacing w:val="3"/>
          <w:sz w:val="28"/>
          <w:szCs w:val="28"/>
        </w:rPr>
        <w:t>.</w:t>
      </w:r>
      <w:r>
        <w:rPr>
          <w:rStyle w:val="11"/>
          <w:bCs/>
          <w:color w:val="000000"/>
          <w:spacing w:val="3"/>
          <w:sz w:val="28"/>
          <w:szCs w:val="28"/>
          <w:lang w:val="en-US"/>
        </w:rPr>
        <w:t>ru</w:t>
      </w:r>
      <w:r>
        <w:rPr>
          <w:rStyle w:val="11"/>
          <w:bCs/>
          <w:color w:val="000000"/>
          <w:spacing w:val="3"/>
          <w:sz w:val="28"/>
          <w:szCs w:val="28"/>
        </w:rPr>
        <w:t xml:space="preserve">), на котором размещается (актуализируется)  вся информация о деятельности администрации Приамурского городского поселения. </w:t>
      </w:r>
    </w:p>
    <w:p w:rsidR="0043486D" w:rsidRDefault="0043486D" w:rsidP="0043486D">
      <w:pPr>
        <w:ind w:firstLine="567"/>
        <w:jc w:val="both"/>
        <w:rPr>
          <w:color w:val="000000"/>
          <w:sz w:val="28"/>
          <w:szCs w:val="28"/>
        </w:rPr>
      </w:pPr>
      <w:r>
        <w:rPr>
          <w:rStyle w:val="11"/>
          <w:color w:val="000000"/>
          <w:sz w:val="28"/>
          <w:szCs w:val="28"/>
        </w:rPr>
        <w:tab/>
      </w:r>
      <w:r>
        <w:rPr>
          <w:rStyle w:val="11"/>
          <w:b/>
          <w:color w:val="000000"/>
          <w:sz w:val="28"/>
          <w:szCs w:val="28"/>
        </w:rPr>
        <w:t>Деятельность по обеспечению и совершенствованию кадровой работы в администрации городского поселения</w:t>
      </w:r>
      <w:r>
        <w:rPr>
          <w:rStyle w:val="11"/>
          <w:color w:val="000000"/>
          <w:sz w:val="28"/>
          <w:szCs w:val="28"/>
        </w:rPr>
        <w:t xml:space="preserve"> была направлена на решение следующих задач:</w:t>
      </w:r>
    </w:p>
    <w:p w:rsidR="0043486D" w:rsidRDefault="0043486D" w:rsidP="0043486D">
      <w:pPr>
        <w:pStyle w:val="12"/>
        <w:widowControl/>
        <w:suppressAutoHyphens w:val="0"/>
        <w:ind w:firstLine="567"/>
        <w:jc w:val="both"/>
        <w:rPr>
          <w:rStyle w:val="11"/>
          <w:color w:val="000000"/>
          <w:sz w:val="28"/>
          <w:szCs w:val="28"/>
        </w:rPr>
      </w:pPr>
      <w:r>
        <w:rPr>
          <w:color w:val="000000"/>
          <w:sz w:val="28"/>
          <w:szCs w:val="28"/>
        </w:rPr>
        <w:t>-</w:t>
      </w:r>
      <w:r>
        <w:rPr>
          <w:color w:val="000000"/>
          <w:sz w:val="28"/>
          <w:szCs w:val="28"/>
        </w:rPr>
        <w:tab/>
        <w:t xml:space="preserve">организация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 а также оформление трудовых отношений с иными работниками администрации, не являющиеся муниципальными служащими.  </w:t>
      </w:r>
    </w:p>
    <w:p w:rsidR="0043486D" w:rsidRDefault="0043486D" w:rsidP="0043486D">
      <w:pPr>
        <w:pStyle w:val="ConsPlusNormal"/>
        <w:ind w:firstLine="567"/>
        <w:jc w:val="both"/>
        <w:rPr>
          <w:color w:val="000000"/>
          <w:sz w:val="28"/>
          <w:szCs w:val="28"/>
        </w:rPr>
      </w:pPr>
      <w:r>
        <w:rPr>
          <w:rStyle w:val="11"/>
          <w:rFonts w:ascii="Times New Roman" w:hAnsi="Times New Roman" w:cs="Times New Roman"/>
          <w:color w:val="000000"/>
          <w:sz w:val="28"/>
          <w:szCs w:val="28"/>
        </w:rPr>
        <w:t>В 2022 году проводилась работа по обеспечению прохождения муниципальной службы, кадровому обеспечению и оформлению трудовых отношений. В 2022 году было подготовлено 265 (в 2021 году – 259) распоряжений по личному составу (прием, увольнение, отпуска, командировки, наказания и др.). Вся отчетность, касающаяся работы отдела, сдавалась без нарушения сроков.</w:t>
      </w:r>
    </w:p>
    <w:p w:rsidR="0043486D" w:rsidRDefault="0043486D" w:rsidP="0043486D">
      <w:pPr>
        <w:pStyle w:val="12"/>
        <w:widowControl/>
        <w:suppressAutoHyphens w:val="0"/>
        <w:ind w:firstLine="567"/>
        <w:jc w:val="both"/>
        <w:rPr>
          <w:color w:val="000000"/>
          <w:sz w:val="28"/>
          <w:szCs w:val="28"/>
        </w:rPr>
      </w:pPr>
      <w:r>
        <w:rPr>
          <w:color w:val="000000"/>
          <w:sz w:val="28"/>
          <w:szCs w:val="28"/>
        </w:rPr>
        <w:t>-</w:t>
      </w:r>
      <w:r>
        <w:rPr>
          <w:color w:val="000000"/>
          <w:sz w:val="28"/>
          <w:szCs w:val="28"/>
        </w:rPr>
        <w:tab/>
        <w:t>ведение реестра муниципальных служащих в муниципальном образовании;</w:t>
      </w:r>
    </w:p>
    <w:p w:rsidR="0043486D" w:rsidRDefault="0043486D" w:rsidP="0043486D">
      <w:pPr>
        <w:ind w:firstLine="567"/>
        <w:jc w:val="both"/>
        <w:rPr>
          <w:color w:val="000000"/>
          <w:sz w:val="28"/>
          <w:szCs w:val="28"/>
        </w:rPr>
      </w:pPr>
      <w:r>
        <w:rPr>
          <w:color w:val="000000"/>
          <w:sz w:val="28"/>
          <w:szCs w:val="28"/>
        </w:rPr>
        <w:t>В 2022 году общая численность муниципальных служащих администрации составила 10 человек. Из них - 100 % муниципальных служащих имеют высшее образование по специальностям:</w:t>
      </w:r>
    </w:p>
    <w:p w:rsidR="0043486D" w:rsidRDefault="0043486D" w:rsidP="0043486D">
      <w:pPr>
        <w:ind w:firstLine="567"/>
        <w:jc w:val="both"/>
        <w:rPr>
          <w:color w:val="000000"/>
          <w:sz w:val="28"/>
          <w:szCs w:val="28"/>
        </w:rPr>
      </w:pPr>
      <w:r>
        <w:rPr>
          <w:color w:val="000000"/>
          <w:sz w:val="28"/>
          <w:szCs w:val="28"/>
        </w:rPr>
        <w:t>- экономический и управленческий профиль – 20 %;</w:t>
      </w:r>
    </w:p>
    <w:p w:rsidR="0043486D" w:rsidRDefault="0043486D" w:rsidP="0043486D">
      <w:pPr>
        <w:ind w:firstLine="567"/>
        <w:jc w:val="both"/>
        <w:rPr>
          <w:color w:val="000000"/>
          <w:sz w:val="28"/>
          <w:szCs w:val="28"/>
        </w:rPr>
      </w:pPr>
      <w:r>
        <w:rPr>
          <w:color w:val="000000"/>
          <w:sz w:val="28"/>
          <w:szCs w:val="28"/>
        </w:rPr>
        <w:t>- образование – 30 %;</w:t>
      </w:r>
    </w:p>
    <w:p w:rsidR="0043486D" w:rsidRDefault="0043486D" w:rsidP="0043486D">
      <w:pPr>
        <w:ind w:firstLine="567"/>
        <w:jc w:val="both"/>
        <w:rPr>
          <w:color w:val="000000"/>
          <w:sz w:val="28"/>
          <w:szCs w:val="28"/>
        </w:rPr>
      </w:pPr>
      <w:r>
        <w:rPr>
          <w:color w:val="000000"/>
          <w:sz w:val="28"/>
          <w:szCs w:val="28"/>
        </w:rPr>
        <w:t>- юридическое образование – 40 %;</w:t>
      </w:r>
    </w:p>
    <w:p w:rsidR="0043486D" w:rsidRDefault="0043486D" w:rsidP="0043486D">
      <w:pPr>
        <w:ind w:firstLine="567"/>
        <w:jc w:val="both"/>
        <w:rPr>
          <w:color w:val="000000"/>
          <w:sz w:val="28"/>
          <w:szCs w:val="28"/>
          <w:shd w:val="clear" w:color="auto" w:fill="FFFFFF"/>
        </w:rPr>
      </w:pPr>
      <w:r>
        <w:rPr>
          <w:color w:val="000000"/>
          <w:sz w:val="28"/>
          <w:szCs w:val="28"/>
        </w:rPr>
        <w:t>- другие – 10 %.</w:t>
      </w:r>
    </w:p>
    <w:p w:rsidR="0043486D" w:rsidRDefault="0043486D" w:rsidP="0043486D">
      <w:pPr>
        <w:ind w:firstLine="567"/>
        <w:jc w:val="both"/>
        <w:rPr>
          <w:color w:val="000000"/>
          <w:sz w:val="28"/>
          <w:szCs w:val="28"/>
        </w:rPr>
      </w:pPr>
      <w:r>
        <w:rPr>
          <w:color w:val="000000"/>
          <w:sz w:val="28"/>
          <w:szCs w:val="28"/>
          <w:shd w:val="clear" w:color="auto" w:fill="FFFFFF"/>
        </w:rPr>
        <w:t xml:space="preserve">50% муниципальных служащих имеет опыт работы в органах государственной власти и местного самоуправления более 5 лет. Наличие стажа от 1 года до 5 лет имеют 5 муниципальных служащих, или 50 %. Муниципальных служащих, имеющих стажа до 1 года, не имеется. </w:t>
      </w:r>
    </w:p>
    <w:p w:rsidR="0043486D" w:rsidRDefault="0043486D" w:rsidP="0043486D">
      <w:pPr>
        <w:ind w:firstLine="567"/>
        <w:jc w:val="both"/>
        <w:rPr>
          <w:color w:val="000000"/>
          <w:sz w:val="28"/>
          <w:szCs w:val="28"/>
        </w:rPr>
      </w:pPr>
      <w:r>
        <w:rPr>
          <w:color w:val="000000"/>
          <w:sz w:val="28"/>
          <w:szCs w:val="28"/>
        </w:rPr>
        <w:t>40 % - это лица в возрасте от 30 года до 40 лет. Возрастная группа от 41 до 00 лет составляет – 55 %, от 51 до 60 лет – 0 %. Молодых специалистов до 30 лет в администрации городского поселения работает 0 %, старше 60 лет -  0 %.</w:t>
      </w:r>
    </w:p>
    <w:p w:rsidR="0043486D" w:rsidRDefault="0043486D" w:rsidP="0043486D">
      <w:pPr>
        <w:ind w:firstLine="567"/>
        <w:jc w:val="both"/>
        <w:rPr>
          <w:color w:val="000000"/>
          <w:sz w:val="28"/>
          <w:szCs w:val="28"/>
        </w:rPr>
      </w:pPr>
      <w:r>
        <w:rPr>
          <w:color w:val="000000"/>
          <w:sz w:val="28"/>
          <w:szCs w:val="28"/>
        </w:rPr>
        <w:t>Анализ количественного и качественного состава муниципальных служащих администрации Приамурского городского поселения свидетельствуют о соответствии степени компетентности и уровня профессионализма должностных лиц характеру и сложности решаемых задач.</w:t>
      </w:r>
    </w:p>
    <w:p w:rsidR="0043486D" w:rsidRDefault="0043486D" w:rsidP="0043486D">
      <w:pPr>
        <w:pStyle w:val="12"/>
        <w:widowControl/>
        <w:suppressAutoHyphens w:val="0"/>
        <w:ind w:firstLine="567"/>
        <w:jc w:val="both"/>
        <w:rPr>
          <w:rStyle w:val="11"/>
          <w:b/>
          <w:color w:val="000000"/>
          <w:sz w:val="28"/>
          <w:szCs w:val="28"/>
        </w:rPr>
      </w:pPr>
      <w:r>
        <w:rPr>
          <w:color w:val="000000"/>
          <w:sz w:val="28"/>
          <w:szCs w:val="28"/>
        </w:rPr>
        <w:t>-</w:t>
      </w:r>
      <w:r>
        <w:rPr>
          <w:color w:val="000000"/>
          <w:sz w:val="28"/>
          <w:szCs w:val="28"/>
        </w:rPr>
        <w:tab/>
        <w:t>организация профессионального образования и дополнительного профессионального образования муниципальных служащих. В рамках реализации муниципальной программы «Развитие муниципальной службы в муниципальном образовании «Приамурского городского поселения» прошли обучение 7 муниципальных служащих по следующим программам повышения квалификации: «Подготовка работников ГО и должностных лиц, уполномоченных по защите населения и территории от ЧС», «Обучение по охране труда работников организацией (руководителей, специалистов и членов комиссии по проверке знаний по охране труда)», «Контрактная система в сфере закупок товаров, работ, услуг для обеспечения государственных и муниципальных нужд 44-ФЗ».</w:t>
      </w:r>
    </w:p>
    <w:p w:rsidR="0043486D" w:rsidRDefault="0043486D" w:rsidP="0043486D">
      <w:pPr>
        <w:pStyle w:val="NormalWeb"/>
        <w:shd w:val="clear" w:color="auto" w:fill="FFFFFF"/>
        <w:spacing w:before="0" w:after="0"/>
        <w:ind w:firstLine="567"/>
        <w:jc w:val="both"/>
        <w:rPr>
          <w:rStyle w:val="11"/>
          <w:color w:val="000000"/>
          <w:sz w:val="28"/>
          <w:szCs w:val="28"/>
        </w:rPr>
      </w:pPr>
      <w:r>
        <w:rPr>
          <w:rStyle w:val="11"/>
          <w:b/>
          <w:color w:val="000000"/>
          <w:sz w:val="28"/>
          <w:szCs w:val="28"/>
        </w:rPr>
        <w:t>Осуществление мер по противодействию коррупции в администрации городского поселения.</w:t>
      </w:r>
    </w:p>
    <w:p w:rsidR="0043486D" w:rsidRDefault="0043486D" w:rsidP="0043486D">
      <w:pPr>
        <w:pStyle w:val="NormalWeb"/>
        <w:shd w:val="clear" w:color="auto" w:fill="FFFFFF"/>
        <w:spacing w:before="0" w:after="0"/>
        <w:ind w:firstLine="567"/>
        <w:jc w:val="both"/>
        <w:rPr>
          <w:color w:val="000000"/>
          <w:sz w:val="28"/>
          <w:szCs w:val="28"/>
        </w:rPr>
      </w:pPr>
      <w:r>
        <w:rPr>
          <w:rStyle w:val="11"/>
          <w:color w:val="000000"/>
          <w:sz w:val="28"/>
          <w:szCs w:val="28"/>
        </w:rPr>
        <w:t>В соответствии с Планами мероприятий, в пределах полномочий, представленных федеральным законодательством, отделом реализовывался комплекс мероприятий, направленных на противодействие коррупции на муниципальной службе по направлениям:</w:t>
      </w:r>
    </w:p>
    <w:p w:rsidR="0043486D" w:rsidRDefault="0043486D" w:rsidP="0043486D">
      <w:pPr>
        <w:pStyle w:val="12"/>
        <w:widowControl/>
        <w:suppressAutoHyphens w:val="0"/>
        <w:ind w:firstLine="567"/>
        <w:jc w:val="both"/>
        <w:rPr>
          <w:color w:val="000000"/>
          <w:sz w:val="28"/>
          <w:szCs w:val="28"/>
        </w:rPr>
      </w:pPr>
      <w:r>
        <w:rPr>
          <w:color w:val="000000"/>
          <w:sz w:val="28"/>
          <w:szCs w:val="28"/>
        </w:rPr>
        <w:tab/>
        <w:t>- определение механизма предупреждения (профилактики) коррупции;</w:t>
      </w:r>
    </w:p>
    <w:p w:rsidR="0043486D" w:rsidRDefault="0043486D" w:rsidP="0043486D">
      <w:pPr>
        <w:pStyle w:val="12"/>
        <w:widowControl/>
        <w:suppressAutoHyphens w:val="0"/>
        <w:jc w:val="both"/>
        <w:rPr>
          <w:color w:val="000000"/>
          <w:sz w:val="28"/>
          <w:szCs w:val="28"/>
        </w:rPr>
      </w:pPr>
      <w:r>
        <w:rPr>
          <w:color w:val="000000"/>
          <w:sz w:val="28"/>
          <w:szCs w:val="28"/>
        </w:rPr>
        <w:tab/>
        <w:t>- совершенствование механизма контроля за соблюдением муниципальными служащими ограничений и запретов, связанных с прохождением муниципальной службы;</w:t>
      </w:r>
    </w:p>
    <w:p w:rsidR="0043486D" w:rsidRDefault="0043486D" w:rsidP="0043486D">
      <w:pPr>
        <w:pStyle w:val="12"/>
        <w:widowControl/>
        <w:suppressAutoHyphens w:val="0"/>
        <w:jc w:val="both"/>
        <w:rPr>
          <w:color w:val="000000"/>
          <w:sz w:val="28"/>
          <w:szCs w:val="28"/>
        </w:rPr>
      </w:pPr>
      <w:r>
        <w:rPr>
          <w:color w:val="000000"/>
          <w:sz w:val="28"/>
          <w:szCs w:val="28"/>
        </w:rPr>
        <w:tab/>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 </w:t>
      </w:r>
    </w:p>
    <w:p w:rsidR="0043486D" w:rsidRDefault="0043486D" w:rsidP="0043486D">
      <w:pPr>
        <w:pStyle w:val="12"/>
        <w:widowControl/>
        <w:suppressAutoHyphens w:val="0"/>
        <w:jc w:val="both"/>
        <w:rPr>
          <w:color w:val="000000"/>
          <w:sz w:val="28"/>
          <w:szCs w:val="28"/>
        </w:rPr>
      </w:pPr>
      <w:r>
        <w:rPr>
          <w:color w:val="000000"/>
          <w:sz w:val="28"/>
          <w:szCs w:val="28"/>
        </w:rPr>
        <w:tab/>
        <w:t>- разрешение конфликта интересов на муниципальной службе;</w:t>
      </w:r>
    </w:p>
    <w:p w:rsidR="0043486D" w:rsidRDefault="0043486D" w:rsidP="0043486D">
      <w:pPr>
        <w:pStyle w:val="12"/>
        <w:widowControl/>
        <w:suppressAutoHyphens w:val="0"/>
        <w:jc w:val="both"/>
        <w:rPr>
          <w:color w:val="000000"/>
          <w:sz w:val="28"/>
          <w:szCs w:val="28"/>
        </w:rPr>
      </w:pPr>
      <w:r>
        <w:rPr>
          <w:color w:val="000000"/>
          <w:sz w:val="28"/>
          <w:szCs w:val="28"/>
        </w:rPr>
        <w:tab/>
        <w:t>- повышение эффективности взаимодействия с надзорными органами по вопросам противодействия коррупции.</w:t>
      </w:r>
    </w:p>
    <w:p w:rsidR="0043486D" w:rsidRDefault="0043486D" w:rsidP="0043486D">
      <w:pPr>
        <w:pStyle w:val="12"/>
        <w:widowControl/>
        <w:suppressAutoHyphens w:val="0"/>
        <w:ind w:firstLine="567"/>
        <w:jc w:val="both"/>
        <w:rPr>
          <w:color w:val="000000"/>
          <w:sz w:val="28"/>
          <w:szCs w:val="28"/>
        </w:rPr>
      </w:pPr>
      <w:r>
        <w:rPr>
          <w:color w:val="000000"/>
          <w:sz w:val="28"/>
          <w:szCs w:val="28"/>
        </w:rPr>
        <w:t xml:space="preserve">В 2022 году проведена работа по проверке сведений о доходах, об имуществе и обязательствах имущественного характера муниципальных служащих, а также соблюдения ограничений связанных с муниципальной службой и размещении указанных сведений на официальном сайте Приамурского городского поселения. </w:t>
      </w:r>
    </w:p>
    <w:p w:rsidR="0043486D" w:rsidRDefault="0043486D" w:rsidP="0043486D">
      <w:pPr>
        <w:pStyle w:val="12"/>
        <w:widowControl/>
        <w:suppressAutoHyphens w:val="0"/>
        <w:ind w:firstLine="567"/>
        <w:jc w:val="both"/>
        <w:rPr>
          <w:color w:val="000000"/>
          <w:sz w:val="28"/>
          <w:szCs w:val="28"/>
        </w:rPr>
      </w:pPr>
      <w:r>
        <w:rPr>
          <w:color w:val="000000"/>
          <w:sz w:val="28"/>
          <w:szCs w:val="28"/>
        </w:rPr>
        <w:t>В течение 2022 года проводилась работа по консультированию муниципальных служащих по вопросам антикоррупционного законодательства.</w:t>
      </w:r>
    </w:p>
    <w:p w:rsidR="0043486D" w:rsidRDefault="0043486D" w:rsidP="0043486D">
      <w:pPr>
        <w:pStyle w:val="12"/>
        <w:widowControl/>
        <w:suppressAutoHyphens w:val="0"/>
        <w:ind w:firstLine="720"/>
        <w:jc w:val="both"/>
        <w:rPr>
          <w:rStyle w:val="11"/>
          <w:color w:val="000000"/>
          <w:sz w:val="28"/>
          <w:szCs w:val="28"/>
        </w:rPr>
      </w:pPr>
      <w:r>
        <w:rPr>
          <w:color w:val="000000"/>
          <w:sz w:val="28"/>
          <w:szCs w:val="28"/>
        </w:rPr>
        <w:t xml:space="preserve">В целях содействия администрации городского поселения в обеспечении соблюдения муниципальными служащими ограничений и запретов, требований о предотвращении и (или) урегулировании конфликта интересов, осуществлении в администрации городского поселения мер по предупреждению коррупции, организована работа комиссии по соблюдению требований к служебному поведению и урегулированию конфликта интересов (далее – комиссия).        </w:t>
      </w:r>
    </w:p>
    <w:p w:rsidR="0043486D" w:rsidRDefault="0043486D" w:rsidP="0043486D">
      <w:pPr>
        <w:pStyle w:val="12"/>
        <w:widowControl/>
        <w:suppressAutoHyphens w:val="0"/>
        <w:ind w:firstLine="720"/>
        <w:jc w:val="both"/>
        <w:rPr>
          <w:rStyle w:val="11"/>
          <w:b/>
          <w:color w:val="000000"/>
          <w:sz w:val="28"/>
          <w:szCs w:val="28"/>
        </w:rPr>
      </w:pPr>
      <w:r>
        <w:rPr>
          <w:rStyle w:val="11"/>
          <w:color w:val="000000"/>
          <w:sz w:val="28"/>
          <w:szCs w:val="28"/>
        </w:rPr>
        <w:t xml:space="preserve">В 2022 заседания комиссии не проводились, в связи с отсутствием оснований для их проведения, так же как и в 2021 году. </w:t>
      </w:r>
    </w:p>
    <w:p w:rsidR="0043486D" w:rsidRDefault="0043486D" w:rsidP="0043486D">
      <w:pPr>
        <w:pStyle w:val="NormalWeb"/>
        <w:shd w:val="clear" w:color="auto" w:fill="FFFFFF"/>
        <w:spacing w:before="0" w:after="0"/>
        <w:ind w:firstLine="567"/>
        <w:rPr>
          <w:color w:val="000000"/>
          <w:sz w:val="28"/>
          <w:szCs w:val="28"/>
        </w:rPr>
      </w:pPr>
      <w:r>
        <w:rPr>
          <w:rStyle w:val="11"/>
          <w:b/>
          <w:color w:val="000000"/>
          <w:sz w:val="28"/>
          <w:szCs w:val="28"/>
        </w:rPr>
        <w:t>Ведение административной реформы.</w:t>
      </w:r>
    </w:p>
    <w:p w:rsidR="0043486D" w:rsidRDefault="0043486D" w:rsidP="0043486D">
      <w:pPr>
        <w:ind w:firstLine="567"/>
        <w:jc w:val="both"/>
        <w:rPr>
          <w:rStyle w:val="11"/>
          <w:color w:val="000000"/>
          <w:sz w:val="28"/>
          <w:szCs w:val="28"/>
        </w:rPr>
      </w:pPr>
      <w:r>
        <w:rPr>
          <w:color w:val="000000"/>
          <w:sz w:val="28"/>
          <w:szCs w:val="28"/>
        </w:rPr>
        <w:t>В рамках реализации Федерального закона от 27.07.2010 № 210-ФЗ «Об организации предоставлении государственных и муниципальных услуг» в 2022 году в администрации Приамурского городского поселения на протяжении всего года проводилась следующая работа:</w:t>
      </w:r>
    </w:p>
    <w:p w:rsidR="0043486D" w:rsidRDefault="0043486D" w:rsidP="0043486D">
      <w:pPr>
        <w:ind w:firstLine="567"/>
        <w:jc w:val="both"/>
        <w:rPr>
          <w:rStyle w:val="11"/>
          <w:color w:val="000000"/>
          <w:sz w:val="28"/>
          <w:szCs w:val="28"/>
        </w:rPr>
      </w:pPr>
      <w:r>
        <w:rPr>
          <w:rStyle w:val="11"/>
          <w:color w:val="000000"/>
          <w:sz w:val="28"/>
          <w:szCs w:val="28"/>
        </w:rPr>
        <w:t>а) разрабатывались проекты муниципальных правовых актов по вопросам административной реформы (административные регламенты), в том числе по организации перехода на предоставление муниципальных услуг в электронном виде, вносились изменения в административные регламенты с целью приведения их в соответствие с действующим законодательством;</w:t>
      </w:r>
    </w:p>
    <w:p w:rsidR="0043486D" w:rsidRDefault="0043486D" w:rsidP="0043486D">
      <w:pPr>
        <w:ind w:firstLine="567"/>
        <w:jc w:val="both"/>
        <w:rPr>
          <w:rStyle w:val="11"/>
          <w:color w:val="000000"/>
          <w:sz w:val="28"/>
          <w:szCs w:val="28"/>
        </w:rPr>
      </w:pPr>
      <w:r>
        <w:rPr>
          <w:rStyle w:val="11"/>
          <w:color w:val="000000"/>
          <w:sz w:val="28"/>
          <w:szCs w:val="28"/>
        </w:rPr>
        <w:t xml:space="preserve">б) продолжалась работа по формированию и ведению реестра муниципальных услуг (функций) администрации городского поселения; </w:t>
      </w:r>
    </w:p>
    <w:p w:rsidR="0043486D" w:rsidRDefault="0043486D" w:rsidP="0043486D">
      <w:pPr>
        <w:ind w:firstLine="567"/>
        <w:jc w:val="both"/>
        <w:rPr>
          <w:color w:val="000000"/>
          <w:sz w:val="28"/>
          <w:szCs w:val="28"/>
        </w:rPr>
      </w:pPr>
      <w:r>
        <w:rPr>
          <w:rStyle w:val="11"/>
          <w:color w:val="000000"/>
          <w:sz w:val="28"/>
          <w:szCs w:val="28"/>
        </w:rPr>
        <w:t>В реестре государственных услуг (функций) размещено 14 муниципальных услуг, оказываемых администрацией городского поселения, одна услуга из которых предоставляется в электронном виде: «Прием заявлений, документов, а также постановка граждан на учет в качестве нуждающихся в жилых помещениях».</w:t>
      </w:r>
    </w:p>
    <w:p w:rsidR="0043486D" w:rsidRDefault="0043486D" w:rsidP="0043486D">
      <w:pPr>
        <w:pStyle w:val="12"/>
        <w:widowControl/>
        <w:suppressAutoHyphens w:val="0"/>
        <w:ind w:firstLine="720"/>
        <w:jc w:val="both"/>
        <w:rPr>
          <w:rStyle w:val="11"/>
          <w:color w:val="000000"/>
          <w:sz w:val="28"/>
          <w:szCs w:val="28"/>
        </w:rPr>
      </w:pPr>
      <w:r>
        <w:rPr>
          <w:color w:val="000000"/>
          <w:sz w:val="28"/>
          <w:szCs w:val="28"/>
        </w:rPr>
        <w:t>в) проводился мониторинг и анализ сведений о муниципальных услугах (функциях), предоставляемых (исполняемых) структурными подразделениями администрации городского поселения и подведомственными ей учреждениями;</w:t>
      </w:r>
    </w:p>
    <w:p w:rsidR="0043486D" w:rsidRDefault="0043486D" w:rsidP="0043486D">
      <w:pPr>
        <w:pStyle w:val="12"/>
        <w:widowControl/>
        <w:suppressAutoHyphens w:val="0"/>
        <w:ind w:firstLine="720"/>
        <w:jc w:val="both"/>
        <w:rPr>
          <w:rStyle w:val="11"/>
          <w:b/>
          <w:color w:val="000000"/>
          <w:sz w:val="28"/>
          <w:szCs w:val="28"/>
        </w:rPr>
      </w:pPr>
      <w:r>
        <w:rPr>
          <w:rStyle w:val="11"/>
          <w:color w:val="000000"/>
          <w:sz w:val="28"/>
          <w:szCs w:val="28"/>
        </w:rPr>
        <w:t>г) с помощью автоматизированной информационной системы по предоставлению государственных и муниципальных услуг (СМЭВ) запрашивались сведения в федеральные органы исполнительной власти (Пенсионный фонд, Росреестр, МВД). В 2022 году было подано 28 (в 2021 году - 308) запросов, соответственно на которые приходили необходимые для работы администрации, сведения.</w:t>
      </w:r>
      <w:r>
        <w:rPr>
          <w:rStyle w:val="11"/>
          <w:color w:val="FF00CC"/>
          <w:sz w:val="28"/>
          <w:szCs w:val="28"/>
        </w:rPr>
        <w:t xml:space="preserve">    </w:t>
      </w:r>
    </w:p>
    <w:p w:rsidR="0043486D" w:rsidRDefault="0043486D" w:rsidP="0043486D">
      <w:pPr>
        <w:pStyle w:val="12"/>
        <w:widowControl/>
        <w:suppressAutoHyphens w:val="0"/>
        <w:ind w:firstLine="720"/>
        <w:jc w:val="both"/>
        <w:rPr>
          <w:rStyle w:val="11"/>
          <w:color w:val="000000"/>
          <w:sz w:val="28"/>
          <w:szCs w:val="28"/>
        </w:rPr>
      </w:pPr>
      <w:r>
        <w:rPr>
          <w:rStyle w:val="11"/>
          <w:b/>
          <w:color w:val="000000"/>
          <w:sz w:val="28"/>
          <w:szCs w:val="28"/>
        </w:rPr>
        <w:t>Совершенствование и организация охраны труда в администрации городского поселения.</w:t>
      </w:r>
    </w:p>
    <w:p w:rsidR="0043486D" w:rsidRDefault="0043486D" w:rsidP="0043486D">
      <w:pPr>
        <w:pStyle w:val="12"/>
        <w:widowControl/>
        <w:suppressAutoHyphens w:val="0"/>
        <w:ind w:firstLine="720"/>
        <w:jc w:val="both"/>
        <w:rPr>
          <w:rStyle w:val="11"/>
          <w:color w:val="000000"/>
          <w:sz w:val="28"/>
          <w:szCs w:val="28"/>
        </w:rPr>
      </w:pPr>
      <w:r>
        <w:rPr>
          <w:rStyle w:val="11"/>
          <w:color w:val="000000"/>
          <w:sz w:val="28"/>
          <w:szCs w:val="28"/>
        </w:rPr>
        <w:t xml:space="preserve">В целях повышения эффективности работы по созданию и обеспечению здоровых и безопасных условий труда в администрации городского поселения назначены ответственные за охрану труда и проведение инструктажей по охране труда. Специалист, ответственный за охрану труда, прошел обучение и проверку знаний требований охраны труда. </w:t>
      </w:r>
    </w:p>
    <w:p w:rsidR="0043486D" w:rsidRDefault="0043486D" w:rsidP="0043486D">
      <w:pPr>
        <w:pStyle w:val="12"/>
        <w:widowControl/>
        <w:suppressAutoHyphens w:val="0"/>
        <w:jc w:val="both"/>
        <w:rPr>
          <w:color w:val="000000"/>
          <w:sz w:val="28"/>
          <w:szCs w:val="28"/>
        </w:rPr>
      </w:pPr>
      <w:r>
        <w:rPr>
          <w:rStyle w:val="11"/>
          <w:color w:val="000000"/>
          <w:sz w:val="28"/>
          <w:szCs w:val="28"/>
        </w:rPr>
        <w:tab/>
        <w:t xml:space="preserve">На протяжении всего 2022 года проводились профилактические мероприятия по предупреждению травматизма, несчастных случаев и профессиональных заболеваний по охране труда. При приеме с вновь принятыми работниками проводились вводные инструктажи, первичные – на рабочем месте, повторные с последующей их регистрацией в журналах инструктажей. </w:t>
      </w:r>
    </w:p>
    <w:p w:rsidR="0043486D" w:rsidRDefault="0043486D" w:rsidP="0043486D">
      <w:pPr>
        <w:pStyle w:val="12"/>
        <w:widowControl/>
        <w:suppressAutoHyphens w:val="0"/>
        <w:jc w:val="both"/>
        <w:rPr>
          <w:b/>
          <w:color w:val="000000"/>
          <w:sz w:val="28"/>
          <w:szCs w:val="28"/>
        </w:rPr>
      </w:pPr>
      <w:r>
        <w:rPr>
          <w:color w:val="000000"/>
          <w:sz w:val="28"/>
          <w:szCs w:val="28"/>
        </w:rPr>
        <w:tab/>
        <w:t xml:space="preserve">Все поступающие на работу проходили предварительные медосмотры. </w:t>
      </w:r>
    </w:p>
    <w:p w:rsidR="0043486D" w:rsidRDefault="0043486D" w:rsidP="0043486D">
      <w:pPr>
        <w:jc w:val="both"/>
        <w:rPr>
          <w:color w:val="000000"/>
          <w:sz w:val="28"/>
          <w:szCs w:val="28"/>
        </w:rPr>
      </w:pPr>
      <w:r>
        <w:rPr>
          <w:b/>
          <w:color w:val="000000"/>
          <w:sz w:val="28"/>
          <w:szCs w:val="28"/>
        </w:rPr>
        <w:tab/>
        <w:t xml:space="preserve">Сопровождение договорной и претензионно-исковой деятельности администрации. </w:t>
      </w:r>
    </w:p>
    <w:p w:rsidR="0043486D" w:rsidRDefault="0043486D" w:rsidP="0043486D">
      <w:pPr>
        <w:jc w:val="both"/>
        <w:rPr>
          <w:color w:val="000000"/>
          <w:sz w:val="28"/>
          <w:szCs w:val="28"/>
        </w:rPr>
      </w:pPr>
      <w:r>
        <w:rPr>
          <w:color w:val="000000"/>
          <w:sz w:val="28"/>
          <w:szCs w:val="28"/>
        </w:rPr>
        <w:tab/>
        <w:t>Данная работа включала в себя осуществление подготовки, правовой экспертизы проектов нормативно – правовых актов, положений и других актов правового характера муниципального образования и администрации, консультирование должностных лиц и работников администрации по юридическим вопросам, сопровождение договорной и претензионно-исковой деятельности.</w:t>
      </w:r>
    </w:p>
    <w:p w:rsidR="0043486D" w:rsidRDefault="0043486D" w:rsidP="0043486D">
      <w:pPr>
        <w:jc w:val="both"/>
        <w:rPr>
          <w:color w:val="000000"/>
          <w:sz w:val="28"/>
          <w:szCs w:val="28"/>
        </w:rPr>
      </w:pPr>
      <w:r>
        <w:rPr>
          <w:color w:val="000000"/>
          <w:sz w:val="28"/>
          <w:szCs w:val="28"/>
        </w:rPr>
        <w:tab/>
        <w:t>1.</w:t>
      </w:r>
      <w:r>
        <w:rPr>
          <w:color w:val="000000"/>
          <w:sz w:val="28"/>
          <w:szCs w:val="28"/>
        </w:rPr>
        <w:tab/>
        <w:t xml:space="preserve">Судами удовлетворено 7 из 7-ми исковых заявлений прокуратуры Смидовичского района и Арбитражным судом ЕАО в интересах неопределенного круга лиц к администрации о признании бездействия незаконным и понуждении к выполнению определенных действий по таким вопросам местного значения как: </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произвести работы по замене котлов №4, №5 марки КВр-1,74 на котельной №1 расположенной по адресу п. Приамурский %5;(выполнено);</w:t>
      </w:r>
    </w:p>
    <w:p w:rsidR="0043486D" w:rsidRDefault="0043486D" w:rsidP="0043486D">
      <w:pPr>
        <w:jc w:val="both"/>
        <w:rPr>
          <w:color w:val="000000"/>
          <w:sz w:val="28"/>
          <w:szCs w:val="28"/>
        </w:rPr>
      </w:pPr>
      <w:r>
        <w:rPr>
          <w:color w:val="000000"/>
          <w:sz w:val="28"/>
          <w:szCs w:val="28"/>
        </w:rPr>
        <w:t>-</w:t>
      </w:r>
      <w:r>
        <w:rPr>
          <w:color w:val="000000"/>
          <w:sz w:val="28"/>
          <w:szCs w:val="28"/>
        </w:rPr>
        <w:tab/>
        <w:t>провести мероприятия по замене трубы холодного водоснабжения на участке котельной п. Приамурский ;</w:t>
      </w:r>
    </w:p>
    <w:p w:rsidR="0043486D" w:rsidRDefault="0043486D" w:rsidP="0043486D">
      <w:pPr>
        <w:ind w:firstLine="567"/>
        <w:jc w:val="both"/>
        <w:rPr>
          <w:color w:val="000000"/>
          <w:sz w:val="28"/>
          <w:szCs w:val="28"/>
        </w:rPr>
      </w:pPr>
      <w:r>
        <w:rPr>
          <w:color w:val="000000"/>
          <w:sz w:val="28"/>
          <w:szCs w:val="28"/>
        </w:rPr>
        <w:t>-обеспечить финансирование мероприятий по обследованию технического состояния дорог п. Приамурский;</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обеспечить финансирование мероприятий по обследованию технического состояния муниципального казенного учреждения «Центр Культуры и досуга» администрации «Приамурского городского поселения»;</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привести автомобильные дороги по ул. Дзержинского, ул. Вокзальной, ул. Амурской, ул. Островского, пер. Гоголя в п. Приамурском в соответствии с ГОСТ Р 50597-2017;</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признать договора аренды муниципального имущества недействительным;</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грейдирование, планирование, расчистка дорог в п.Приамурском.</w:t>
      </w:r>
    </w:p>
    <w:p w:rsidR="0043486D" w:rsidRDefault="0043486D" w:rsidP="0043486D">
      <w:pPr>
        <w:jc w:val="both"/>
        <w:rPr>
          <w:color w:val="000000"/>
          <w:sz w:val="28"/>
          <w:szCs w:val="28"/>
        </w:rPr>
      </w:pPr>
      <w:r>
        <w:rPr>
          <w:color w:val="000000"/>
          <w:sz w:val="28"/>
          <w:szCs w:val="28"/>
        </w:rPr>
        <w:t xml:space="preserve">   </w:t>
      </w:r>
      <w:r>
        <w:rPr>
          <w:color w:val="000000"/>
          <w:sz w:val="28"/>
          <w:szCs w:val="28"/>
        </w:rPr>
        <w:tab/>
        <w:t>В настоящее время проводятся мероприятия по исполнению решений судов.</w:t>
      </w:r>
    </w:p>
    <w:p w:rsidR="0043486D" w:rsidRDefault="0043486D" w:rsidP="0043486D">
      <w:pPr>
        <w:numPr>
          <w:ilvl w:val="0"/>
          <w:numId w:val="18"/>
        </w:numPr>
        <w:suppressAutoHyphens/>
        <w:spacing w:line="100" w:lineRule="atLeast"/>
        <w:ind w:left="0" w:firstLine="567"/>
        <w:jc w:val="both"/>
        <w:rPr>
          <w:iCs/>
          <w:color w:val="000000"/>
          <w:sz w:val="28"/>
          <w:szCs w:val="28"/>
        </w:rPr>
      </w:pPr>
      <w:r>
        <w:rPr>
          <w:color w:val="000000"/>
          <w:sz w:val="28"/>
          <w:szCs w:val="28"/>
        </w:rPr>
        <w:t>Удовлетворено судами 5 исковых заявлений из 5 по требованиям граждан о признании права собственности на объекты недвижимости в порядке приватизации, наследования, договоров социального найма.</w:t>
      </w:r>
    </w:p>
    <w:p w:rsidR="0043486D" w:rsidRDefault="0043486D" w:rsidP="0043486D">
      <w:pPr>
        <w:numPr>
          <w:ilvl w:val="0"/>
          <w:numId w:val="18"/>
        </w:numPr>
        <w:suppressAutoHyphens/>
        <w:spacing w:line="100" w:lineRule="atLeast"/>
        <w:ind w:left="0" w:firstLine="567"/>
        <w:jc w:val="both"/>
        <w:rPr>
          <w:color w:val="000000"/>
          <w:sz w:val="28"/>
          <w:szCs w:val="28"/>
        </w:rPr>
      </w:pPr>
      <w:r>
        <w:rPr>
          <w:iCs/>
          <w:color w:val="000000"/>
          <w:sz w:val="28"/>
          <w:szCs w:val="28"/>
        </w:rPr>
        <w:t>По административным делам</w:t>
      </w:r>
      <w:r>
        <w:rPr>
          <w:color w:val="000000"/>
          <w:sz w:val="28"/>
          <w:szCs w:val="28"/>
        </w:rPr>
        <w:t xml:space="preserve"> взыскано  4000 рублей в связи с </w:t>
      </w:r>
      <w:r>
        <w:rPr>
          <w:color w:val="000000"/>
          <w:sz w:val="28"/>
          <w:szCs w:val="28"/>
          <w:shd w:val="clear" w:color="auto" w:fill="FFFFFF"/>
        </w:rPr>
        <w:t xml:space="preserve">несоблюдением требований по установке несанкционированных рынков. </w:t>
      </w:r>
    </w:p>
    <w:p w:rsidR="0043486D" w:rsidRDefault="0043486D" w:rsidP="0043486D">
      <w:pPr>
        <w:numPr>
          <w:ilvl w:val="0"/>
          <w:numId w:val="18"/>
        </w:numPr>
        <w:suppressAutoHyphens/>
        <w:spacing w:line="100" w:lineRule="atLeast"/>
        <w:ind w:left="0" w:firstLine="567"/>
        <w:jc w:val="both"/>
        <w:rPr>
          <w:color w:val="000000"/>
          <w:sz w:val="28"/>
          <w:szCs w:val="28"/>
        </w:rPr>
      </w:pPr>
      <w:r>
        <w:rPr>
          <w:color w:val="000000"/>
          <w:sz w:val="28"/>
          <w:szCs w:val="28"/>
        </w:rPr>
        <w:t xml:space="preserve">По гражданским делам (11) по вопросу взыскания задолженности за арендную плату по договорам аренды земельных участков  в пользу администрации взыскано  1 733 200 рублей. В досудебном прядке (12) урегулировано споров на сумму 333 684 рубля. Заключено  4 соглашения  о реструктуризации долга (3)   на сумму 6 258 592 рублей. </w:t>
      </w:r>
    </w:p>
    <w:p w:rsidR="0043486D" w:rsidRDefault="0043486D" w:rsidP="0043486D">
      <w:pPr>
        <w:numPr>
          <w:ilvl w:val="0"/>
          <w:numId w:val="18"/>
        </w:numPr>
        <w:suppressAutoHyphens/>
        <w:spacing w:line="100" w:lineRule="atLeast"/>
        <w:ind w:left="0" w:firstLine="567"/>
        <w:jc w:val="both"/>
        <w:rPr>
          <w:b/>
          <w:color w:val="000000"/>
          <w:sz w:val="28"/>
          <w:szCs w:val="28"/>
        </w:rPr>
      </w:pPr>
      <w:r>
        <w:rPr>
          <w:color w:val="000000"/>
          <w:sz w:val="28"/>
          <w:szCs w:val="28"/>
        </w:rPr>
        <w:t>Администрация Приамурского городского поселения в 2022 году была привлечена судами первой и второй инстанциями в качестве третьего лица по 30 исковым заявлениям граждан, в свою очередь специалистами были предоставлены истребуемые сведения, отправлены ходатайства, а также возражения.</w:t>
      </w:r>
    </w:p>
    <w:p w:rsidR="0043486D" w:rsidRDefault="0043486D" w:rsidP="0043486D">
      <w:pPr>
        <w:ind w:firstLine="567"/>
        <w:jc w:val="both"/>
        <w:rPr>
          <w:color w:val="000000"/>
          <w:sz w:val="28"/>
          <w:szCs w:val="28"/>
        </w:rPr>
      </w:pPr>
      <w:r>
        <w:rPr>
          <w:b/>
          <w:color w:val="000000"/>
          <w:sz w:val="28"/>
          <w:szCs w:val="28"/>
        </w:rPr>
        <w:t>Работа администрации в отношении задолженности по коммунальным услугам нанимателей муниципального жилого фонда, а так же по незаконно занимаемым гражданами муниципального жилого фонда.</w:t>
      </w:r>
    </w:p>
    <w:p w:rsidR="0043486D" w:rsidRDefault="0043486D" w:rsidP="0043486D">
      <w:pPr>
        <w:ind w:firstLine="567"/>
        <w:jc w:val="both"/>
        <w:rPr>
          <w:color w:val="000000"/>
          <w:sz w:val="28"/>
          <w:szCs w:val="28"/>
        </w:rPr>
      </w:pPr>
      <w:r>
        <w:rPr>
          <w:color w:val="000000"/>
          <w:sz w:val="28"/>
          <w:szCs w:val="28"/>
        </w:rPr>
        <w:t xml:space="preserve">В 2022 году в  целях решения вопросов, </w:t>
      </w:r>
      <w:r>
        <w:rPr>
          <w:bCs/>
          <w:color w:val="000000"/>
          <w:sz w:val="28"/>
          <w:szCs w:val="28"/>
        </w:rPr>
        <w:t xml:space="preserve">связанных с погашением </w:t>
      </w:r>
      <w:r>
        <w:rPr>
          <w:color w:val="000000"/>
          <w:sz w:val="28"/>
          <w:szCs w:val="28"/>
        </w:rPr>
        <w:t>нанимателями муниципального  жилого фонда,</w:t>
      </w:r>
      <w:r>
        <w:rPr>
          <w:bCs/>
          <w:color w:val="000000"/>
          <w:sz w:val="28"/>
          <w:szCs w:val="28"/>
        </w:rPr>
        <w:t xml:space="preserve"> задолженности за жилищно-коммунальные услуги и найм</w:t>
      </w:r>
      <w:r>
        <w:rPr>
          <w:color w:val="000000"/>
          <w:sz w:val="28"/>
          <w:szCs w:val="28"/>
        </w:rPr>
        <w:t xml:space="preserve"> (далее - ЖКУ), выработки мер, направленных на повышение эффективности их взыскания управляющей компанией, а также предупреждения образования задолженности за ЖКУ, администрация  оказывает содействие управляющей компании УК «СТРОЙРАЗВИТИЕ»; ООО «Экспресс Смидович»; ООО «Источник ДВ»; ООО УК «Гарант Сервис»  по  досудебному урегулированию вопросов, связанных с взысканием  с нанимателей муниципального жилого фонда задолженности за ЖКУ, которая образовалась более чем за 2 месяца. Оказание администрацией содействия управляющей компании выражается в следующем. </w:t>
      </w:r>
    </w:p>
    <w:p w:rsidR="0043486D" w:rsidRDefault="0043486D" w:rsidP="0043486D">
      <w:pPr>
        <w:ind w:firstLine="567"/>
        <w:jc w:val="both"/>
        <w:rPr>
          <w:color w:val="000000"/>
          <w:sz w:val="28"/>
          <w:szCs w:val="28"/>
        </w:rPr>
      </w:pPr>
      <w:r>
        <w:rPr>
          <w:color w:val="000000"/>
          <w:sz w:val="28"/>
          <w:szCs w:val="28"/>
        </w:rPr>
        <w:t>Проводится работа с реестрами должников,  предоставляемых управляющей компанией,  которые рассматриваются юристом администрации на предмет выявления уважительных  причин,  образовавшейся задолженности по оплате ЖКУ конкретно  каждого  представленного  в  реестре должника.</w:t>
      </w:r>
    </w:p>
    <w:p w:rsidR="0043486D" w:rsidRDefault="0043486D" w:rsidP="0043486D">
      <w:pPr>
        <w:ind w:firstLine="586"/>
        <w:jc w:val="both"/>
        <w:rPr>
          <w:color w:val="000000"/>
          <w:sz w:val="28"/>
          <w:szCs w:val="28"/>
        </w:rPr>
      </w:pPr>
      <w:r>
        <w:rPr>
          <w:color w:val="000000"/>
          <w:sz w:val="28"/>
          <w:szCs w:val="28"/>
        </w:rPr>
        <w:t xml:space="preserve">Администрация приглашает нанимателей -  потребителей ЖКУ, не выполняющих обязанность по оплате ЖКУ свыше двух месяцев,  для решения вопросов погашения задолженности, а также для предупреждения ее образования в дальнейшем.  </w:t>
      </w:r>
    </w:p>
    <w:p w:rsidR="0043486D" w:rsidRDefault="0043486D" w:rsidP="0043486D">
      <w:pPr>
        <w:ind w:firstLine="586"/>
        <w:jc w:val="both"/>
        <w:rPr>
          <w:color w:val="000000"/>
          <w:sz w:val="28"/>
          <w:szCs w:val="28"/>
        </w:rPr>
      </w:pPr>
      <w:r>
        <w:rPr>
          <w:color w:val="000000"/>
          <w:sz w:val="28"/>
          <w:szCs w:val="28"/>
        </w:rPr>
        <w:t xml:space="preserve">Разъясняет порядок законного взаимодействия нанимателя и управляющей компании: </w:t>
      </w:r>
    </w:p>
    <w:p w:rsidR="0043486D" w:rsidRDefault="0043486D" w:rsidP="0043486D">
      <w:pPr>
        <w:ind w:firstLine="586"/>
        <w:jc w:val="both"/>
        <w:rPr>
          <w:color w:val="000000"/>
          <w:sz w:val="28"/>
          <w:szCs w:val="28"/>
        </w:rPr>
      </w:pPr>
      <w:r>
        <w:rPr>
          <w:color w:val="000000"/>
          <w:sz w:val="28"/>
          <w:szCs w:val="28"/>
        </w:rPr>
        <w:t xml:space="preserve">- при наличии претензий со стороны нанимателей; </w:t>
      </w:r>
    </w:p>
    <w:p w:rsidR="0043486D" w:rsidRDefault="0043486D" w:rsidP="0043486D">
      <w:pPr>
        <w:ind w:firstLine="586"/>
        <w:jc w:val="both"/>
        <w:rPr>
          <w:color w:val="000000"/>
          <w:sz w:val="28"/>
          <w:szCs w:val="28"/>
        </w:rPr>
      </w:pPr>
      <w:r>
        <w:rPr>
          <w:color w:val="000000"/>
          <w:sz w:val="28"/>
          <w:szCs w:val="28"/>
        </w:rPr>
        <w:t>- обращения в управляющую компанию с заявлением о заключении договоров реструктуризации долга.</w:t>
      </w:r>
    </w:p>
    <w:p w:rsidR="0043486D" w:rsidRDefault="0043486D" w:rsidP="0043486D">
      <w:pPr>
        <w:ind w:firstLine="586"/>
        <w:jc w:val="both"/>
        <w:rPr>
          <w:color w:val="000000"/>
          <w:sz w:val="28"/>
          <w:szCs w:val="28"/>
        </w:rPr>
      </w:pPr>
      <w:r>
        <w:rPr>
          <w:color w:val="000000"/>
          <w:sz w:val="28"/>
          <w:szCs w:val="28"/>
        </w:rPr>
        <w:t>За указанный период выдано 178 претензии, которые вручались нанимателям лично в руки под роспись.</w:t>
      </w:r>
    </w:p>
    <w:p w:rsidR="0043486D" w:rsidRDefault="0043486D" w:rsidP="0043486D">
      <w:pPr>
        <w:ind w:firstLine="586"/>
        <w:jc w:val="both"/>
        <w:rPr>
          <w:color w:val="000000"/>
          <w:sz w:val="28"/>
          <w:szCs w:val="28"/>
        </w:rPr>
      </w:pPr>
      <w:r>
        <w:rPr>
          <w:color w:val="000000"/>
          <w:sz w:val="28"/>
          <w:szCs w:val="28"/>
        </w:rPr>
        <w:t xml:space="preserve">В 2022 году приоритетной задачей администрации в борьбе с образовавшейся задолженностью,  являлось досудебное  урегулирование вопросов, связанных с взысканием с населения, задолженности за жилищно-коммунальные услуги. </w:t>
      </w:r>
    </w:p>
    <w:p w:rsidR="0043486D" w:rsidRDefault="0043486D" w:rsidP="0043486D">
      <w:pPr>
        <w:ind w:firstLine="586"/>
        <w:jc w:val="both"/>
        <w:rPr>
          <w:color w:val="000000"/>
          <w:sz w:val="28"/>
          <w:szCs w:val="28"/>
        </w:rPr>
      </w:pPr>
      <w:r>
        <w:rPr>
          <w:color w:val="000000"/>
          <w:sz w:val="28"/>
          <w:szCs w:val="28"/>
        </w:rPr>
        <w:t>Однако наряду с вышеуказанными мероприятиями,  так же проводились выездные рейды совместно с отделом судебных  приставов  по Смидовичскому району для повышения эффективности собираемости платы за коммунальные услуги ЖКХ.</w:t>
      </w:r>
    </w:p>
    <w:p w:rsidR="0043486D" w:rsidRDefault="0043486D" w:rsidP="0043486D">
      <w:pPr>
        <w:ind w:firstLine="586"/>
        <w:jc w:val="both"/>
        <w:rPr>
          <w:color w:val="000000"/>
          <w:sz w:val="28"/>
          <w:szCs w:val="28"/>
        </w:rPr>
      </w:pPr>
      <w:r>
        <w:rPr>
          <w:color w:val="000000"/>
          <w:sz w:val="28"/>
          <w:szCs w:val="28"/>
        </w:rPr>
        <w:t xml:space="preserve">Так же на 2022 год администрацией проведен  ряд  комиссионных обследований муниципального имущества в пос.Приамурский, с.имени Тельмана для выявления задолженностей за коммунальные услуги, и законность нахождения граждан находящихся в данных жилых помещениях. нанимателей   В многоквартирном доме, расположенном по адресу: пос. Приамурский, ул. Амурская, д. 7: </w:t>
      </w:r>
    </w:p>
    <w:p w:rsidR="0043486D" w:rsidRDefault="0043486D" w:rsidP="0043486D">
      <w:pPr>
        <w:ind w:firstLine="586"/>
        <w:jc w:val="both"/>
        <w:rPr>
          <w:color w:val="000000"/>
          <w:sz w:val="28"/>
          <w:szCs w:val="28"/>
        </w:rPr>
      </w:pPr>
      <w:r>
        <w:rPr>
          <w:color w:val="000000"/>
          <w:sz w:val="28"/>
          <w:szCs w:val="28"/>
        </w:rPr>
        <w:t xml:space="preserve">- всего жилых помещений 59; </w:t>
      </w:r>
    </w:p>
    <w:p w:rsidR="0043486D" w:rsidRDefault="0043486D" w:rsidP="0043486D">
      <w:pPr>
        <w:ind w:firstLine="586"/>
        <w:jc w:val="both"/>
        <w:rPr>
          <w:color w:val="000000"/>
          <w:sz w:val="28"/>
          <w:szCs w:val="28"/>
        </w:rPr>
      </w:pPr>
      <w:r>
        <w:rPr>
          <w:color w:val="000000"/>
          <w:sz w:val="28"/>
          <w:szCs w:val="28"/>
        </w:rPr>
        <w:t>- обследовано жилых помещений всего 59 из них 4 помещения наниматели занимают без документов дающие основание на вселение в муниципальное жилое помещение, из 4 нанимателей, незаконно проживающих в жилых помещениях  в 2022 году узаконили право проживание 3;</w:t>
      </w:r>
    </w:p>
    <w:p w:rsidR="0043486D" w:rsidRDefault="0043486D" w:rsidP="0043486D">
      <w:pPr>
        <w:ind w:firstLine="586"/>
        <w:jc w:val="both"/>
        <w:rPr>
          <w:color w:val="000000"/>
          <w:sz w:val="28"/>
          <w:szCs w:val="28"/>
        </w:rPr>
      </w:pPr>
      <w:r>
        <w:rPr>
          <w:color w:val="000000"/>
          <w:sz w:val="28"/>
          <w:szCs w:val="28"/>
        </w:rPr>
        <w:t xml:space="preserve">- выдано уведомлений (приглашений на комиссию по досудебному урегулированию споров связанных с задолженностью по ЖКУ  38; </w:t>
      </w:r>
    </w:p>
    <w:p w:rsidR="0043486D" w:rsidRDefault="0043486D" w:rsidP="0043486D">
      <w:pPr>
        <w:ind w:firstLine="586"/>
        <w:jc w:val="both"/>
        <w:rPr>
          <w:color w:val="000000"/>
          <w:sz w:val="28"/>
          <w:szCs w:val="28"/>
        </w:rPr>
      </w:pPr>
      <w:r>
        <w:rPr>
          <w:color w:val="000000"/>
          <w:sz w:val="28"/>
          <w:szCs w:val="28"/>
        </w:rPr>
        <w:t>- выдано требований об оплате долга в срок 20 дней с момента получения требования 59;</w:t>
      </w:r>
    </w:p>
    <w:p w:rsidR="0043486D" w:rsidRDefault="0043486D" w:rsidP="0043486D">
      <w:pPr>
        <w:ind w:firstLine="586"/>
        <w:jc w:val="both"/>
        <w:rPr>
          <w:color w:val="000000"/>
          <w:sz w:val="28"/>
          <w:szCs w:val="28"/>
        </w:rPr>
      </w:pPr>
      <w:r>
        <w:rPr>
          <w:color w:val="000000"/>
          <w:sz w:val="28"/>
          <w:szCs w:val="28"/>
        </w:rPr>
        <w:t xml:space="preserve">- выдано предписаний о добровольном  освобождении помещений 4. </w:t>
      </w:r>
      <w:r>
        <w:rPr>
          <w:b/>
          <w:color w:val="000000"/>
          <w:sz w:val="28"/>
          <w:szCs w:val="28"/>
        </w:rPr>
        <w:t>Информация администрации городского поселения «О наличии неисполненных судебных решений о понуждении к совершению определенных действий».</w:t>
      </w:r>
    </w:p>
    <w:p w:rsidR="0043486D" w:rsidRDefault="0043486D" w:rsidP="0043486D">
      <w:pPr>
        <w:ind w:firstLine="586"/>
        <w:jc w:val="both"/>
        <w:rPr>
          <w:b/>
          <w:color w:val="000000"/>
          <w:sz w:val="28"/>
          <w:szCs w:val="28"/>
        </w:rPr>
      </w:pPr>
      <w:r>
        <w:rPr>
          <w:color w:val="000000"/>
          <w:sz w:val="28"/>
          <w:szCs w:val="28"/>
        </w:rPr>
        <w:t>На конец  2022 года  имеются  неисполненные судебные решения  о понуждении администрации «Приамурского городского поселения»  к совершению определенных действий. В связи с отсутствием достаточных ассигнований в бюджете администрации решения исполнены частично, а именно:</w:t>
      </w:r>
    </w:p>
    <w:p w:rsidR="0043486D" w:rsidRDefault="0043486D" w:rsidP="0043486D">
      <w:pPr>
        <w:ind w:firstLine="586"/>
        <w:jc w:val="both"/>
        <w:rPr>
          <w:color w:val="000000"/>
          <w:sz w:val="28"/>
          <w:szCs w:val="28"/>
        </w:rPr>
      </w:pPr>
      <w:r>
        <w:rPr>
          <w:b/>
          <w:color w:val="000000"/>
          <w:sz w:val="28"/>
          <w:szCs w:val="28"/>
        </w:rPr>
        <w:t>Решение</w:t>
      </w:r>
      <w:r>
        <w:rPr>
          <w:color w:val="000000"/>
        </w:rPr>
        <w:t>:</w:t>
      </w:r>
      <w:r>
        <w:rPr>
          <w:color w:val="000000"/>
          <w:sz w:val="22"/>
          <w:szCs w:val="22"/>
        </w:rPr>
        <w:t> </w:t>
      </w:r>
      <w:r>
        <w:rPr>
          <w:color w:val="000000"/>
          <w:sz w:val="28"/>
          <w:szCs w:val="28"/>
        </w:rPr>
        <w:t>привести в соответствие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Росстандарта от 26.09.2017 № 1245-ст., дорожное полотно автомобильных дорог на участках:</w:t>
      </w:r>
    </w:p>
    <w:p w:rsidR="0043486D" w:rsidRDefault="0043486D" w:rsidP="0043486D">
      <w:pPr>
        <w:pStyle w:val="NormalWeb"/>
        <w:numPr>
          <w:ilvl w:val="0"/>
          <w:numId w:val="5"/>
        </w:numPr>
        <w:shd w:val="clear" w:color="auto" w:fill="FFFFFF"/>
        <w:spacing w:before="0" w:after="0"/>
        <w:ind w:left="0" w:firstLine="571"/>
        <w:jc w:val="both"/>
        <w:rPr>
          <w:color w:val="000000"/>
          <w:sz w:val="28"/>
          <w:szCs w:val="28"/>
        </w:rPr>
      </w:pPr>
      <w:r>
        <w:rPr>
          <w:color w:val="000000"/>
          <w:sz w:val="28"/>
          <w:szCs w:val="28"/>
        </w:rPr>
        <w:t>от д. № 12 до д. № 3 по улице Строительная в п. Приамурский на протяжении 500 м.;</w:t>
      </w:r>
    </w:p>
    <w:p w:rsidR="0043486D" w:rsidRDefault="0043486D" w:rsidP="0043486D">
      <w:pPr>
        <w:pStyle w:val="NormalWeb"/>
        <w:numPr>
          <w:ilvl w:val="0"/>
          <w:numId w:val="5"/>
        </w:numPr>
        <w:shd w:val="clear" w:color="auto" w:fill="FFFFFF"/>
        <w:spacing w:before="0" w:after="0"/>
        <w:ind w:left="0" w:firstLine="586"/>
        <w:jc w:val="both"/>
        <w:rPr>
          <w:color w:val="000000"/>
          <w:sz w:val="28"/>
          <w:szCs w:val="28"/>
        </w:rPr>
      </w:pPr>
      <w:r>
        <w:rPr>
          <w:color w:val="000000"/>
          <w:sz w:val="28"/>
          <w:szCs w:val="28"/>
        </w:rPr>
        <w:t>от д. № 7 до д. № 1 по улице Набережная в п. Приамурский на протяжении 130 м.;</w:t>
      </w:r>
    </w:p>
    <w:p w:rsidR="0043486D" w:rsidRDefault="0043486D" w:rsidP="0043486D">
      <w:pPr>
        <w:pStyle w:val="NormalWeb"/>
        <w:numPr>
          <w:ilvl w:val="0"/>
          <w:numId w:val="5"/>
        </w:numPr>
        <w:shd w:val="clear" w:color="auto" w:fill="FFFFFF"/>
        <w:spacing w:before="0" w:after="0"/>
        <w:ind w:left="0" w:firstLine="571"/>
        <w:jc w:val="both"/>
        <w:rPr>
          <w:color w:val="000000"/>
          <w:sz w:val="28"/>
          <w:szCs w:val="28"/>
        </w:rPr>
      </w:pPr>
      <w:r>
        <w:rPr>
          <w:color w:val="000000"/>
          <w:sz w:val="28"/>
          <w:szCs w:val="28"/>
        </w:rPr>
        <w:t>от д. № 6А до д. № 19 по улице Заводская в п. Приамурский на протяжении 430 м.;</w:t>
      </w:r>
    </w:p>
    <w:p w:rsidR="0043486D" w:rsidRDefault="0043486D" w:rsidP="0043486D">
      <w:pPr>
        <w:pStyle w:val="NormalWeb"/>
        <w:numPr>
          <w:ilvl w:val="0"/>
          <w:numId w:val="5"/>
        </w:numPr>
        <w:shd w:val="clear" w:color="auto" w:fill="FFFFFF"/>
        <w:spacing w:before="0" w:after="0"/>
        <w:ind w:left="0" w:firstLine="600"/>
        <w:jc w:val="both"/>
        <w:rPr>
          <w:color w:val="000000"/>
          <w:sz w:val="28"/>
          <w:szCs w:val="28"/>
        </w:rPr>
      </w:pPr>
      <w:r>
        <w:rPr>
          <w:color w:val="000000"/>
          <w:sz w:val="28"/>
          <w:szCs w:val="28"/>
        </w:rPr>
        <w:t>от д. № 8Б по переулку Вокзальному до пересечения с улицей Вокзальная в п. Приамурский на протяжении 190 м.;</w:t>
      </w:r>
    </w:p>
    <w:p w:rsidR="0043486D" w:rsidRDefault="0043486D" w:rsidP="0043486D">
      <w:pPr>
        <w:pStyle w:val="NormalWeb"/>
        <w:numPr>
          <w:ilvl w:val="0"/>
          <w:numId w:val="5"/>
        </w:numPr>
        <w:shd w:val="clear" w:color="auto" w:fill="FFFFFF"/>
        <w:spacing w:before="0" w:after="0"/>
        <w:ind w:left="0" w:firstLine="571"/>
        <w:jc w:val="both"/>
        <w:rPr>
          <w:color w:val="000000"/>
          <w:sz w:val="28"/>
          <w:szCs w:val="28"/>
        </w:rPr>
      </w:pPr>
      <w:r>
        <w:rPr>
          <w:color w:val="000000"/>
          <w:sz w:val="28"/>
          <w:szCs w:val="28"/>
        </w:rPr>
        <w:t>от д. № 1 по переулку Вокзальному до пересечения с улицей Вокзальная в п. Приамурский на протяжении 167 м.</w:t>
      </w:r>
    </w:p>
    <w:p w:rsidR="0043486D" w:rsidRDefault="0043486D" w:rsidP="0043486D">
      <w:pPr>
        <w:pStyle w:val="NormalWeb"/>
        <w:numPr>
          <w:ilvl w:val="0"/>
          <w:numId w:val="5"/>
        </w:numPr>
        <w:shd w:val="clear" w:color="auto" w:fill="FFFFFF"/>
        <w:spacing w:before="0" w:after="0"/>
        <w:ind w:left="0" w:firstLine="571"/>
        <w:jc w:val="both"/>
        <w:rPr>
          <w:color w:val="000000"/>
          <w:sz w:val="28"/>
          <w:szCs w:val="28"/>
        </w:rPr>
      </w:pPr>
      <w:r>
        <w:rPr>
          <w:color w:val="000000"/>
          <w:sz w:val="28"/>
          <w:szCs w:val="28"/>
        </w:rPr>
        <w:t>произвести работы по устранению выбоин дорожного полотна</w:t>
      </w:r>
    </w:p>
    <w:p w:rsidR="0043486D" w:rsidRDefault="0043486D" w:rsidP="0043486D">
      <w:pPr>
        <w:pStyle w:val="NormalWeb"/>
        <w:numPr>
          <w:ilvl w:val="0"/>
          <w:numId w:val="5"/>
        </w:numPr>
        <w:shd w:val="clear" w:color="auto" w:fill="FFFFFF"/>
        <w:spacing w:before="0" w:after="0"/>
        <w:ind w:left="0" w:firstLine="571"/>
        <w:jc w:val="both"/>
        <w:rPr>
          <w:b/>
          <w:color w:val="000000"/>
          <w:sz w:val="28"/>
          <w:szCs w:val="28"/>
        </w:rPr>
      </w:pPr>
      <w:r>
        <w:rPr>
          <w:color w:val="000000"/>
          <w:sz w:val="28"/>
          <w:szCs w:val="28"/>
        </w:rPr>
        <w:t>в районе дома № 9 по ул. Дзержинского в п. Приамурский</w:t>
      </w:r>
    </w:p>
    <w:p w:rsidR="0043486D" w:rsidRDefault="0043486D" w:rsidP="0043486D">
      <w:pPr>
        <w:pStyle w:val="NormalWeb"/>
        <w:shd w:val="clear" w:color="auto" w:fill="FFFFFF"/>
        <w:spacing w:before="0" w:after="0"/>
        <w:ind w:firstLine="571"/>
        <w:jc w:val="both"/>
        <w:rPr>
          <w:b/>
          <w:color w:val="000000"/>
          <w:sz w:val="28"/>
          <w:szCs w:val="28"/>
        </w:rPr>
      </w:pPr>
      <w:r>
        <w:rPr>
          <w:b/>
          <w:color w:val="000000"/>
          <w:sz w:val="28"/>
          <w:szCs w:val="28"/>
        </w:rPr>
        <w:t>Исполнено:</w:t>
      </w:r>
      <w:r>
        <w:rPr>
          <w:color w:val="000000"/>
        </w:rPr>
        <w:t xml:space="preserve"> </w:t>
      </w:r>
      <w:r>
        <w:rPr>
          <w:color w:val="000000"/>
          <w:sz w:val="28"/>
          <w:szCs w:val="28"/>
        </w:rPr>
        <w:t>Выполнены работы по ремонту улично-дорожной сети Приамурского городского поселения Смидовичского муниципального района Еврейской автономной области (а/д по «ул. Амурская» пос. Приамурский, в рамках муниципального контракта от 11.04.2022 № 0378300012822000003. Отремонтировано 1800 м².</w:t>
      </w:r>
    </w:p>
    <w:p w:rsidR="0043486D" w:rsidRDefault="0043486D" w:rsidP="0043486D">
      <w:pPr>
        <w:pStyle w:val="NormalWeb"/>
        <w:shd w:val="clear" w:color="auto" w:fill="FFFFFF"/>
        <w:spacing w:before="0" w:after="0"/>
        <w:ind w:firstLine="360"/>
        <w:jc w:val="both"/>
        <w:rPr>
          <w:color w:val="000000"/>
        </w:rPr>
      </w:pPr>
      <w:r>
        <w:rPr>
          <w:b/>
          <w:color w:val="000000"/>
          <w:sz w:val="28"/>
          <w:szCs w:val="28"/>
        </w:rPr>
        <w:t>Решение</w:t>
      </w:r>
      <w:r>
        <w:rPr>
          <w:color w:val="000000"/>
        </w:rPr>
        <w:t xml:space="preserve">: </w:t>
      </w:r>
    </w:p>
    <w:p w:rsidR="0043486D" w:rsidRDefault="0043486D" w:rsidP="0043486D">
      <w:pPr>
        <w:pStyle w:val="NormalWeb"/>
        <w:shd w:val="clear" w:color="auto" w:fill="FFFFFF"/>
        <w:spacing w:before="0" w:after="0"/>
        <w:ind w:firstLine="360"/>
        <w:jc w:val="both"/>
        <w:rPr>
          <w:color w:val="000000"/>
          <w:sz w:val="28"/>
          <w:szCs w:val="28"/>
        </w:rPr>
      </w:pPr>
      <w:r>
        <w:rPr>
          <w:color w:val="000000"/>
        </w:rPr>
        <w:t>-</w:t>
      </w:r>
      <w:r>
        <w:rPr>
          <w:color w:val="000000"/>
        </w:rPr>
        <w:tab/>
      </w:r>
      <w:r>
        <w:rPr>
          <w:color w:val="000000"/>
          <w:sz w:val="28"/>
          <w:szCs w:val="28"/>
        </w:rPr>
        <w:t>привести дорожное полотно на всем протяжении автомобильных дорог по ул. Лазо, ул. Железнодорожная, ул. Садовая в п. Приамурский муниципального образования «Приамурское городское поселение» Смидовичского района ЕАО в соответствии с требования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Росстандарта от 26.09.2017 № 1245-ст.</w:t>
      </w:r>
    </w:p>
    <w:p w:rsidR="0043486D" w:rsidRDefault="0043486D" w:rsidP="0043486D">
      <w:pPr>
        <w:ind w:firstLine="360"/>
        <w:jc w:val="both"/>
        <w:rPr>
          <w:color w:val="000000"/>
          <w:sz w:val="28"/>
          <w:szCs w:val="28"/>
        </w:rPr>
      </w:pPr>
      <w:r>
        <w:rPr>
          <w:color w:val="000000"/>
          <w:sz w:val="28"/>
          <w:szCs w:val="28"/>
        </w:rPr>
        <w:t>-</w:t>
      </w:r>
      <w:r>
        <w:rPr>
          <w:color w:val="000000"/>
          <w:sz w:val="28"/>
          <w:szCs w:val="28"/>
        </w:rPr>
        <w:tab/>
        <w:t>произвести работы по устранению выбоин дорожного полотна по ул. Вокзальной в п. Приамурский муниципального образования «Приамурское городское поселение» Смидовичского района ЕАО, расположенным: в районе дома № 36 по ул. Вокзальная длиной 2,4 м. шириной 1,8 м. и глубиной 0,07 м.; в районе дома № 33 по ул. Вокзальная длиной 1,0 м., шириной 1,2 м. и глубиной 0,09 м.; в районе дома № 33 по ул. Вокзальная длиной 1,0 м., шириной 0,8 м. и глубиной 0,1 м.; в районе дома № 23 по ул. Вокзальная длиной 0,1 м., шириной 0,5 м. и глубиной 0,06 м.; в районе дома № 23 по ул. Вокзальная длиной 0,4 м., шириной 2,0 м. и глубиной 0,06 м.; в районе дома № 23 по ул. Вокзальная длиной 2,0 м., шириной 2,5 м. и глубиной 0,08 м.</w:t>
      </w:r>
    </w:p>
    <w:p w:rsidR="0043486D" w:rsidRDefault="0043486D" w:rsidP="0043486D">
      <w:pPr>
        <w:ind w:firstLine="360"/>
        <w:jc w:val="both"/>
        <w:rPr>
          <w:color w:val="000000"/>
          <w:sz w:val="28"/>
          <w:szCs w:val="28"/>
        </w:rPr>
      </w:pPr>
      <w:r>
        <w:rPr>
          <w:color w:val="000000"/>
          <w:sz w:val="28"/>
          <w:szCs w:val="28"/>
        </w:rPr>
        <w:t>-</w:t>
      </w:r>
      <w:r>
        <w:rPr>
          <w:color w:val="000000"/>
          <w:sz w:val="28"/>
          <w:szCs w:val="28"/>
        </w:rPr>
        <w:tab/>
        <w:t>произвести работы по нанесению на проезжей части автомобильной дороги в районе дома № 35 по ул. Вокзальная в п. Приамурский горизонтальной разметки, обозначающей пешеходный переход.</w:t>
      </w:r>
    </w:p>
    <w:p w:rsidR="0043486D" w:rsidRDefault="0043486D" w:rsidP="0043486D">
      <w:pPr>
        <w:ind w:firstLine="360"/>
        <w:jc w:val="both"/>
        <w:rPr>
          <w:color w:val="000000"/>
          <w:sz w:val="28"/>
          <w:szCs w:val="28"/>
        </w:rPr>
      </w:pPr>
      <w:r>
        <w:rPr>
          <w:color w:val="000000"/>
          <w:sz w:val="28"/>
          <w:szCs w:val="28"/>
        </w:rPr>
        <w:t>-</w:t>
      </w:r>
      <w:r>
        <w:rPr>
          <w:color w:val="000000"/>
          <w:sz w:val="28"/>
          <w:szCs w:val="28"/>
        </w:rPr>
        <w:tab/>
        <w:t>провести работы по обустройству тротуаров вдоль автомобильной дороги по ул. Вокзальная в п. Приамурский муниципального образования «Приамурское городское поселение» Смидовичского района ЕАО.</w:t>
      </w:r>
    </w:p>
    <w:p w:rsidR="0043486D" w:rsidRDefault="0043486D" w:rsidP="0043486D">
      <w:pPr>
        <w:ind w:firstLine="360"/>
        <w:jc w:val="both"/>
        <w:rPr>
          <w:b/>
          <w:color w:val="000000"/>
          <w:sz w:val="28"/>
          <w:szCs w:val="28"/>
        </w:rPr>
      </w:pPr>
      <w:r>
        <w:rPr>
          <w:color w:val="000000"/>
          <w:sz w:val="28"/>
          <w:szCs w:val="28"/>
        </w:rPr>
        <w:t>-</w:t>
      </w:r>
      <w:r>
        <w:rPr>
          <w:color w:val="000000"/>
          <w:sz w:val="28"/>
          <w:szCs w:val="28"/>
        </w:rPr>
        <w:tab/>
        <w:t>произвести работы по установке технических средств организации дорожного движения на автомобильных дорогах по ул. Вокзальная, ул. Лазо, ул. Железнодорожная, ул. Садовая в п. Приамурский муниципального образования «Приамурское городское поселение» Смидовичского района ЕАО в соответствии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Росстандарта от 26.09.2017 № 1245-ст.</w:t>
      </w:r>
    </w:p>
    <w:p w:rsidR="0043486D" w:rsidRDefault="0043486D" w:rsidP="0043486D">
      <w:pPr>
        <w:ind w:firstLine="360"/>
        <w:jc w:val="both"/>
        <w:rPr>
          <w:b/>
          <w:color w:val="000000"/>
          <w:sz w:val="28"/>
          <w:szCs w:val="28"/>
        </w:rPr>
      </w:pPr>
      <w:r>
        <w:rPr>
          <w:b/>
          <w:color w:val="000000"/>
          <w:sz w:val="28"/>
          <w:szCs w:val="28"/>
        </w:rPr>
        <w:t>Исполнено:</w:t>
      </w:r>
      <w:r>
        <w:rPr>
          <w:color w:val="000000"/>
        </w:rPr>
        <w:t xml:space="preserve"> </w:t>
      </w:r>
      <w:r>
        <w:rPr>
          <w:color w:val="000000"/>
          <w:sz w:val="28"/>
          <w:szCs w:val="28"/>
        </w:rPr>
        <w:t>Выполнены работы по ремонту асфальтобетонного покрытия на автомобильной дороге в п. Приамурский, по ул. Вокзальная в рамках муниципального контракта от 26.07.2021 г. № 0378300012821000023. Отремонтировано 2190 м².</w:t>
      </w:r>
    </w:p>
    <w:p w:rsidR="0043486D" w:rsidRDefault="0043486D" w:rsidP="0043486D">
      <w:pPr>
        <w:ind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Возложить обязанность на администрацию муниципального образования «Приамурское городское поселение» Смидовичского муниципального района ЕАО привести автомобильную дорогу «п. Приамурский-с. Владимировка» в соответствии с требованиями законодательства, а именно провести работы по устранению выбоин в районе 2 километра указанной дороги размерами (длина*ширина*глубина): 1,2*2*0,09; 1*1*0,08; 1,8*2,2*0,09; 1*0,7*0,08, в районе 3 километра указанной дороги размерами: 1,9*2,2*0,16, в районе 5 километра указанной дороги размерами: 3,4*1,8*0,14</w:t>
      </w:r>
    </w:p>
    <w:p w:rsidR="0043486D" w:rsidRDefault="0043486D" w:rsidP="0043486D">
      <w:pPr>
        <w:ind w:firstLine="360"/>
        <w:jc w:val="both"/>
        <w:rPr>
          <w:color w:val="000000"/>
          <w:sz w:val="28"/>
          <w:szCs w:val="28"/>
        </w:rPr>
      </w:pPr>
      <w:r>
        <w:rPr>
          <w:b/>
          <w:color w:val="000000"/>
          <w:sz w:val="28"/>
          <w:szCs w:val="28"/>
        </w:rPr>
        <w:t>Исполнено:</w:t>
      </w:r>
      <w:r>
        <w:rPr>
          <w:color w:val="000000"/>
        </w:rPr>
        <w:t xml:space="preserve"> </w:t>
      </w:r>
      <w:r>
        <w:rPr>
          <w:color w:val="000000"/>
          <w:sz w:val="28"/>
          <w:szCs w:val="28"/>
        </w:rPr>
        <w:t>Выполнены работы по ремонту улично-дорожной сети Приамурского городского поселения Смидовичского муниципального района Еврейской автономной области а/д «Приамурская-Владимировка» в рамках муниципального контракта от 30.05.2022 № 0378300012822000009. Отремонтировано 154,2 м.</w:t>
      </w:r>
    </w:p>
    <w:p w:rsidR="0043486D" w:rsidRDefault="0043486D" w:rsidP="0043486D">
      <w:pPr>
        <w:ind w:firstLine="360"/>
        <w:jc w:val="both"/>
        <w:rPr>
          <w:color w:val="000000"/>
          <w:sz w:val="28"/>
          <w:szCs w:val="28"/>
        </w:rPr>
      </w:pPr>
      <w:r>
        <w:rPr>
          <w:color w:val="000000"/>
          <w:sz w:val="28"/>
          <w:szCs w:val="28"/>
        </w:rPr>
        <w:t>Также сообщаем, в рам</w:t>
      </w:r>
      <w:bookmarkStart w:id="4" w:name="_GoBack2"/>
      <w:bookmarkEnd w:id="4"/>
      <w:r>
        <w:rPr>
          <w:color w:val="000000"/>
          <w:sz w:val="28"/>
          <w:szCs w:val="28"/>
        </w:rPr>
        <w:t>ках договора от 01.03.2022 № 1/2022 «на выполнение работ по разработке рабочего проекта: ремонт автомобильной дороги «Приамурская-Владимировка», протяженностью 8,273 км». Сметная стоимость составила 195 355,5 тыс. руб.</w:t>
      </w:r>
    </w:p>
    <w:p w:rsidR="0043486D" w:rsidRDefault="0043486D" w:rsidP="0043486D">
      <w:pPr>
        <w:ind w:firstLine="360"/>
        <w:jc w:val="both"/>
        <w:rPr>
          <w:b/>
          <w:color w:val="000000"/>
          <w:sz w:val="28"/>
          <w:szCs w:val="28"/>
        </w:rPr>
      </w:pPr>
      <w:r>
        <w:rPr>
          <w:color w:val="000000"/>
          <w:sz w:val="28"/>
          <w:szCs w:val="28"/>
        </w:rPr>
        <w:t>В связи с нехваткой бюджетных ассигнований, просим Вас включить ремонт автомобильной дороги в областные и федеральные программы на 2023 год.</w:t>
      </w:r>
    </w:p>
    <w:p w:rsidR="0043486D" w:rsidRDefault="0043486D" w:rsidP="0043486D">
      <w:pPr>
        <w:pStyle w:val="ListParagraph"/>
        <w:ind w:left="0" w:firstLine="360"/>
        <w:jc w:val="both"/>
        <w:rPr>
          <w:color w:val="000000"/>
          <w:sz w:val="28"/>
          <w:szCs w:val="28"/>
        </w:rPr>
      </w:pPr>
      <w:r>
        <w:rPr>
          <w:b/>
          <w:color w:val="000000"/>
          <w:sz w:val="28"/>
          <w:szCs w:val="28"/>
        </w:rPr>
        <w:t>Решение:</w:t>
      </w:r>
      <w:r>
        <w:rPr>
          <w:color w:val="000000"/>
        </w:rPr>
        <w:t xml:space="preserve"> </w:t>
      </w:r>
      <w:r>
        <w:rPr>
          <w:color w:val="000000"/>
          <w:sz w:val="28"/>
          <w:szCs w:val="28"/>
        </w:rPr>
        <w:t>произвести работы по замене котлов №4, № 5 марки КВр-1,74 на котельной № 1, расположенной по адресу п. Приамурский Смидовичского района ЕАО, ул. Амурская, 14. Организовать проведение мероприятий:</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по замене в котельной № 1 п. Приамурский Смидовичского района ЕАО котла водогрейного КВм-1,74 Б (с) (2-ой по счету), котла водогрейного КВм-1,74 (с) (6-ой по счету), дымовой трубы № 2;</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-по оборудованию котельной № 3 с.им. Тельмана резервным источником электропитания мощностью, обеспечивающей бесперебойную работу котельного оборудования при возникновении аварийной ситуации;</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-по замене сетей теплоснабжения на следующих участках:</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от ул. Дзержинского, 1 до ул. Вокзальная, 24 в п. Приамурский протяженностью 70 м. диаметром 159 мм;</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от ул. Дзержинского, 1 до ул. Дзержинского, 5 в. п. Приамурский протяженностью 130 м. диаметром 273 мм.;</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от ул. Театральная, 4 до ул. Театральная, 30 в с.им. Тельмана протяженностью 1600 м. диаметром 89 мм.;</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от ул. Амурская, 10 до теплового узла в п. Приамурский протяженностью 500 м. диаметром 273 мм.;</w:t>
      </w:r>
    </w:p>
    <w:p w:rsidR="0043486D" w:rsidRDefault="0043486D" w:rsidP="0043486D">
      <w:pPr>
        <w:pStyle w:val="NormalWeb"/>
        <w:shd w:val="clear" w:color="auto" w:fill="FFFFFF"/>
        <w:spacing w:before="0" w:after="0"/>
        <w:ind w:firstLine="360"/>
        <w:jc w:val="both"/>
        <w:rPr>
          <w:b/>
          <w:color w:val="000000"/>
          <w:sz w:val="28"/>
          <w:szCs w:val="28"/>
        </w:rPr>
      </w:pPr>
      <w:r>
        <w:rPr>
          <w:color w:val="000000"/>
          <w:sz w:val="28"/>
          <w:szCs w:val="28"/>
        </w:rPr>
        <w:t>- от ул. Вокзальная, 19 до ул. Дзержинского, 2 в п. Приамурский протяженностью 80 м. диаметром 89 мм.</w:t>
      </w:r>
    </w:p>
    <w:p w:rsidR="0043486D" w:rsidRDefault="0043486D" w:rsidP="0043486D">
      <w:pPr>
        <w:ind w:firstLine="360"/>
        <w:jc w:val="both"/>
        <w:rPr>
          <w:color w:val="000000"/>
          <w:sz w:val="28"/>
          <w:szCs w:val="28"/>
        </w:rPr>
      </w:pPr>
      <w:r>
        <w:rPr>
          <w:b/>
          <w:color w:val="000000"/>
          <w:sz w:val="28"/>
          <w:szCs w:val="28"/>
        </w:rPr>
        <w:t>Исполнено:</w:t>
      </w:r>
      <w:r>
        <w:rPr>
          <w:color w:val="000000"/>
        </w:rPr>
        <w:t xml:space="preserve"> </w:t>
      </w:r>
      <w:r>
        <w:rPr>
          <w:color w:val="000000"/>
          <w:sz w:val="28"/>
          <w:szCs w:val="28"/>
        </w:rPr>
        <w:t>В целях подготовки к отопительному периоду 2022-2023 годов объектов жизнеобеспечения и жилищного фонда на территории муниципального образования «Приамурское городское поселение» Смидовичского муниципального района Еврейской АО по состоянию на сегодняшний день проведены следующие мероприятия:</w:t>
      </w:r>
    </w:p>
    <w:p w:rsidR="0043486D" w:rsidRDefault="0043486D" w:rsidP="0043486D">
      <w:pPr>
        <w:numPr>
          <w:ilvl w:val="2"/>
          <w:numId w:val="18"/>
        </w:numPr>
        <w:suppressAutoHyphens/>
        <w:spacing w:line="100" w:lineRule="atLeast"/>
        <w:ind w:left="0" w:firstLine="567"/>
        <w:jc w:val="both"/>
        <w:rPr>
          <w:color w:val="000000"/>
          <w:sz w:val="28"/>
          <w:szCs w:val="28"/>
        </w:rPr>
      </w:pPr>
      <w:r>
        <w:rPr>
          <w:color w:val="000000"/>
          <w:sz w:val="28"/>
          <w:szCs w:val="28"/>
        </w:rPr>
        <w:t>по замене в котельной № 1 п. Приамурский котельного оборудования:</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на котельной № 1 п. Приамурский Смидовичского района ЕАО произведена замена двух  водогрейных котла марки КВр-1,5Б9с, котлы полностью установлены (два котла установлены в феврале 2023 года). Так же произведены работы  по обшивке, утеплению, опрессовке.</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мероприятия по замене дымовой трубы запланированы на 2023 год;</w:t>
      </w:r>
    </w:p>
    <w:p w:rsidR="0043486D" w:rsidRDefault="0043486D" w:rsidP="0043486D">
      <w:pPr>
        <w:ind w:firstLine="567"/>
        <w:jc w:val="both"/>
        <w:rPr>
          <w:color w:val="000000"/>
          <w:sz w:val="28"/>
          <w:szCs w:val="28"/>
        </w:rPr>
      </w:pPr>
      <w:r>
        <w:rPr>
          <w:color w:val="000000"/>
          <w:sz w:val="28"/>
          <w:szCs w:val="28"/>
        </w:rPr>
        <w:t>-</w:t>
      </w:r>
      <w:r>
        <w:rPr>
          <w:color w:val="000000"/>
          <w:sz w:val="28"/>
          <w:szCs w:val="28"/>
        </w:rPr>
        <w:tab/>
        <w:t>по оборудованию котельной № 3 с.им. Тельмана:</w:t>
      </w:r>
    </w:p>
    <w:p w:rsidR="0043486D" w:rsidRDefault="0043486D" w:rsidP="0043486D">
      <w:pPr>
        <w:ind w:firstLine="567"/>
        <w:jc w:val="both"/>
        <w:rPr>
          <w:color w:val="000000"/>
          <w:sz w:val="28"/>
          <w:szCs w:val="28"/>
        </w:rPr>
      </w:pPr>
      <w:r>
        <w:rPr>
          <w:color w:val="000000"/>
          <w:sz w:val="28"/>
          <w:szCs w:val="28"/>
        </w:rPr>
        <w:t>на сегодняшний день резервный источник электропитания мощностью, обеспечивающей бесперебойную работу котельного оборудования при возникновении аварийной ситуации имеется, передан по договору безвозмездной аренды  от 01 октября 2022 года;</w:t>
      </w:r>
    </w:p>
    <w:p w:rsidR="0043486D" w:rsidRDefault="0043486D" w:rsidP="0043486D">
      <w:pPr>
        <w:pStyle w:val="ListParagraph"/>
        <w:jc w:val="both"/>
        <w:rPr>
          <w:color w:val="000000"/>
          <w:sz w:val="28"/>
          <w:szCs w:val="28"/>
        </w:rPr>
      </w:pPr>
      <w:r>
        <w:rPr>
          <w:color w:val="000000"/>
          <w:sz w:val="28"/>
          <w:szCs w:val="28"/>
        </w:rPr>
        <w:t>по замене сетей теплоснабжения на следующих участках:</w:t>
      </w:r>
    </w:p>
    <w:p w:rsidR="0043486D" w:rsidRDefault="0043486D" w:rsidP="0043486D">
      <w:pPr>
        <w:pStyle w:val="ListParagraph"/>
        <w:ind w:left="0" w:firstLine="360"/>
        <w:jc w:val="both"/>
        <w:rPr>
          <w:color w:val="000000"/>
          <w:sz w:val="28"/>
          <w:szCs w:val="28"/>
        </w:rPr>
      </w:pPr>
      <w:r>
        <w:rPr>
          <w:color w:val="000000"/>
          <w:sz w:val="28"/>
          <w:szCs w:val="28"/>
        </w:rPr>
        <w:t xml:space="preserve">Мероприятия по замене сетей теплоснабжения на участках: </w:t>
      </w:r>
    </w:p>
    <w:p w:rsidR="0043486D" w:rsidRDefault="0043486D" w:rsidP="0043486D">
      <w:pPr>
        <w:pStyle w:val="ListParagraph"/>
        <w:ind w:left="0" w:firstLine="360"/>
        <w:jc w:val="both"/>
        <w:rPr>
          <w:color w:val="000000"/>
          <w:sz w:val="28"/>
          <w:szCs w:val="28"/>
        </w:rPr>
      </w:pPr>
      <w:r>
        <w:rPr>
          <w:color w:val="000000"/>
          <w:sz w:val="28"/>
          <w:szCs w:val="28"/>
        </w:rPr>
        <w:t xml:space="preserve">- от ул. Дзержинского, 1 до ул. Вокзальной, 24 в п. Приамурский протяженностью 70 м. диаметром 159 мм; </w:t>
      </w:r>
    </w:p>
    <w:p w:rsidR="0043486D" w:rsidRDefault="0043486D" w:rsidP="0043486D">
      <w:pPr>
        <w:pStyle w:val="ListParagraph"/>
        <w:ind w:left="0" w:firstLine="360"/>
        <w:jc w:val="both"/>
        <w:rPr>
          <w:color w:val="000000"/>
          <w:sz w:val="28"/>
          <w:szCs w:val="28"/>
        </w:rPr>
      </w:pPr>
      <w:r>
        <w:rPr>
          <w:color w:val="000000"/>
          <w:sz w:val="28"/>
          <w:szCs w:val="28"/>
        </w:rPr>
        <w:t xml:space="preserve">- от ул. Дзержинского, 1 до ул. Дзержинского, 54 в п. Приамурский протяженностью 130 м. диаметром 273 мм; </w:t>
      </w:r>
    </w:p>
    <w:p w:rsidR="0043486D" w:rsidRDefault="0043486D" w:rsidP="0043486D">
      <w:pPr>
        <w:pStyle w:val="ListParagraph"/>
        <w:ind w:left="0" w:firstLine="360"/>
        <w:jc w:val="both"/>
        <w:rPr>
          <w:color w:val="000000"/>
          <w:sz w:val="28"/>
          <w:szCs w:val="28"/>
        </w:rPr>
      </w:pPr>
      <w:r>
        <w:rPr>
          <w:color w:val="000000"/>
          <w:sz w:val="28"/>
          <w:szCs w:val="28"/>
        </w:rPr>
        <w:t xml:space="preserve">- от ул. Театральная, 4 до ул. Театральная, 30 в с.им. Тельмана протяженностью 1600 м. диаметром 89 мм.; </w:t>
      </w:r>
    </w:p>
    <w:p w:rsidR="0043486D" w:rsidRDefault="0043486D" w:rsidP="0043486D">
      <w:pPr>
        <w:pStyle w:val="ListParagraph"/>
        <w:ind w:left="0" w:firstLine="360"/>
        <w:jc w:val="both"/>
        <w:rPr>
          <w:color w:val="000000"/>
          <w:sz w:val="28"/>
          <w:szCs w:val="28"/>
        </w:rPr>
      </w:pPr>
      <w:r>
        <w:rPr>
          <w:color w:val="000000"/>
          <w:sz w:val="28"/>
          <w:szCs w:val="28"/>
        </w:rPr>
        <w:t xml:space="preserve">- от ул. Амурская, 10 до теплового узла в п. Приамурский протяженностью 50 м. диаметром 273 мм.; </w:t>
      </w:r>
    </w:p>
    <w:p w:rsidR="0043486D" w:rsidRDefault="0043486D" w:rsidP="0043486D">
      <w:pPr>
        <w:pStyle w:val="ListParagraph"/>
        <w:ind w:left="0" w:firstLine="360"/>
        <w:jc w:val="both"/>
        <w:rPr>
          <w:b/>
          <w:color w:val="000000"/>
          <w:sz w:val="28"/>
          <w:szCs w:val="28"/>
        </w:rPr>
      </w:pPr>
      <w:r>
        <w:rPr>
          <w:color w:val="000000"/>
          <w:sz w:val="28"/>
          <w:szCs w:val="28"/>
        </w:rPr>
        <w:t>- от ул. Вокзальная, 19 до ул. Дзержинского, 2 в п. Приамурский протяженностью 80 м. диаметром 89 мм., будут выполнены по концессионному соглашению после заключения данного соглашения с ресурсоснабжающей организацией.</w:t>
      </w:r>
    </w:p>
    <w:p w:rsidR="0043486D" w:rsidRDefault="0043486D" w:rsidP="0043486D">
      <w:pPr>
        <w:pStyle w:val="ListParagraph"/>
        <w:ind w:left="0"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поставить на государственный кадастровый учет следующее имущество (список ) более 200 объектов.</w:t>
      </w:r>
    </w:p>
    <w:p w:rsidR="0043486D" w:rsidRDefault="0043486D" w:rsidP="0043486D">
      <w:pPr>
        <w:pStyle w:val="ListParagraph"/>
        <w:ind w:left="0" w:firstLine="360"/>
        <w:jc w:val="both"/>
        <w:rPr>
          <w:b/>
          <w:color w:val="000000"/>
          <w:sz w:val="28"/>
          <w:szCs w:val="28"/>
        </w:rPr>
      </w:pPr>
      <w:r>
        <w:rPr>
          <w:b/>
          <w:color w:val="000000"/>
          <w:sz w:val="28"/>
          <w:szCs w:val="28"/>
        </w:rPr>
        <w:t xml:space="preserve">Исполнено: </w:t>
      </w:r>
      <w:r>
        <w:rPr>
          <w:color w:val="000000"/>
          <w:sz w:val="28"/>
          <w:szCs w:val="28"/>
        </w:rPr>
        <w:t>поставлено жилого фонда 89 (шт.).</w:t>
      </w:r>
    </w:p>
    <w:p w:rsidR="0043486D" w:rsidRDefault="0043486D" w:rsidP="0043486D">
      <w:pPr>
        <w:ind w:firstLine="360"/>
        <w:jc w:val="both"/>
        <w:rPr>
          <w:color w:val="000000"/>
          <w:sz w:val="28"/>
          <w:szCs w:val="28"/>
        </w:rPr>
      </w:pPr>
      <w:r>
        <w:rPr>
          <w:b/>
          <w:color w:val="000000"/>
          <w:sz w:val="28"/>
          <w:szCs w:val="28"/>
        </w:rPr>
        <w:t>Решение:</w:t>
      </w:r>
      <w:r>
        <w:rPr>
          <w:color w:val="000000"/>
          <w:sz w:val="28"/>
          <w:szCs w:val="28"/>
        </w:rPr>
        <w:t xml:space="preserve"> Проведение мероприятий по замене трубы холодного водоснабжения на участке от котельной п.Приамурский до ул.Вокзальная 20 протяженностью 470 п.м. диаметром 100 мм;</w:t>
      </w:r>
    </w:p>
    <w:p w:rsidR="0043486D" w:rsidRDefault="0043486D" w:rsidP="0043486D">
      <w:pPr>
        <w:ind w:firstLine="360"/>
        <w:jc w:val="both"/>
        <w:rPr>
          <w:b/>
          <w:color w:val="000000"/>
          <w:sz w:val="28"/>
          <w:szCs w:val="28"/>
        </w:rPr>
      </w:pPr>
      <w:r>
        <w:rPr>
          <w:color w:val="000000"/>
          <w:sz w:val="28"/>
          <w:szCs w:val="28"/>
        </w:rPr>
        <w:t>Провести мероприятие по проведению ремонта оборудования станции обезжелезивания с им.Тельмана, а именно провести капитальный ремонт трубопроводов, запорной арматуры и скорых фильтров внутри станции, капитальный ремонт здания станции обезжелезивания и водонапорной башни</w:t>
      </w:r>
    </w:p>
    <w:p w:rsidR="0043486D" w:rsidRDefault="0043486D" w:rsidP="0043486D">
      <w:pPr>
        <w:ind w:firstLine="360"/>
        <w:jc w:val="both"/>
        <w:rPr>
          <w:b/>
          <w:color w:val="000000"/>
          <w:sz w:val="28"/>
          <w:szCs w:val="28"/>
        </w:rPr>
      </w:pPr>
      <w:r>
        <w:rPr>
          <w:b/>
          <w:color w:val="000000"/>
          <w:sz w:val="28"/>
          <w:szCs w:val="28"/>
        </w:rPr>
        <w:t>Исполнено:</w:t>
      </w:r>
      <w:r>
        <w:rPr>
          <w:color w:val="000000"/>
        </w:rPr>
        <w:t xml:space="preserve"> </w:t>
      </w:r>
      <w:r>
        <w:rPr>
          <w:color w:val="000000"/>
          <w:sz w:val="28"/>
          <w:szCs w:val="28"/>
        </w:rPr>
        <w:t>Администрацией направлены обращения «о включении в программу модернизации» объекта в адрес главы Смидовичского муниципального района, Департамент строительства и ЖКХ ЕАО, губернатора ЕАО.</w:t>
      </w:r>
    </w:p>
    <w:p w:rsidR="0043486D" w:rsidRDefault="0043486D" w:rsidP="0043486D">
      <w:pPr>
        <w:ind w:firstLine="360"/>
        <w:jc w:val="both"/>
        <w:rPr>
          <w:color w:val="000000"/>
          <w:sz w:val="28"/>
          <w:szCs w:val="28"/>
        </w:rPr>
      </w:pPr>
      <w:r>
        <w:rPr>
          <w:b/>
          <w:color w:val="000000"/>
          <w:sz w:val="28"/>
          <w:szCs w:val="28"/>
        </w:rPr>
        <w:t>Решение:</w:t>
      </w:r>
      <w:r>
        <w:rPr>
          <w:color w:val="000000"/>
        </w:rPr>
        <w:t xml:space="preserve"> </w:t>
      </w:r>
      <w:r>
        <w:rPr>
          <w:color w:val="000000"/>
          <w:sz w:val="28"/>
          <w:szCs w:val="28"/>
        </w:rPr>
        <w:t>обеспечить передачу права пользования объектами теплоснабжения, водоснабжения и водоотведения, находящимися в собственности муниципального образования «Приамурское городское поселение» Смидовичского муниципального района Еврейской автономной области, в соответствии с требованиями закона, а именно: разработать конкурсную документацию в соответствии со ст. 23 Федерального закона от 21.07.2005 № 115-ФЗ «О концессионных соглашениях» и провести открытый конкурс на право заключения концессионного соглашения в отношении следующих объектов:</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w:t>
      </w:r>
      <w:r>
        <w:rPr>
          <w:color w:val="000000"/>
          <w:sz w:val="28"/>
          <w:szCs w:val="28"/>
        </w:rPr>
        <w:tab/>
        <w:t>канализационные сети п. Приамурский, протяженностью 7763,3 п.м.,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канализационные сети с.им. Тельмана, протяженностью 601,9 п.м.,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станция обезжелезивания п.Приамурский, 357,7 кв.м.,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станция обезжелезивания с.им. Тельмана, 257,2 кв.м.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водонапорная башня с.им. Тельмана,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водоочистные сооружения п.Приамурский, 96,5 кв.м.,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водопроводные сети п.Приамурский, 6562,9 п.м., инв. №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-водопроводные сети с.им. Тельмана, 3497,9 п.м. инв. №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скважина №1 30-52 (в составе водопроводной сети п.Приамурский);</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скважина №2 ХБ 493 (в составе водопроводной сети п.Приамурский);</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скважина №3 30-599 (в составе водопроводной сети с.им.Тельмана);</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скважина №4 ХБ 523 (в составе водопроводной сети п.Приамурский).</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здание котельной №1 </w:t>
      </w:r>
      <w:r>
        <w:rPr>
          <w:rStyle w:val="address2"/>
          <w:color w:val="000000"/>
          <w:sz w:val="28"/>
          <w:szCs w:val="28"/>
        </w:rPr>
        <w:t>&lt;адрес&gt;</w:t>
      </w:r>
      <w:r>
        <w:rPr>
          <w:color w:val="000000"/>
          <w:sz w:val="28"/>
          <w:szCs w:val="28"/>
        </w:rPr>
        <w:t>, 419,2 кв.м., инв.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тепловые сети п. Приамурский протяженностью 4973,3 п.м., инв. №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оборудование котельной №1 </w:t>
      </w:r>
      <w:r>
        <w:rPr>
          <w:rStyle w:val="address2"/>
          <w:color w:val="000000"/>
          <w:sz w:val="28"/>
          <w:szCs w:val="28"/>
        </w:rPr>
        <w:t>&lt;адрес&gt;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здание котельной №3 </w:t>
      </w:r>
      <w:r>
        <w:rPr>
          <w:rStyle w:val="address2"/>
          <w:color w:val="000000"/>
          <w:sz w:val="28"/>
          <w:szCs w:val="28"/>
        </w:rPr>
        <w:t>&lt;адрес&gt;</w:t>
      </w:r>
      <w:r>
        <w:rPr>
          <w:color w:val="000000"/>
          <w:sz w:val="28"/>
          <w:szCs w:val="28"/>
        </w:rPr>
        <w:t>, 455,6 кв.м., инв. №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 тепловые сети с.им. Тельмана протяженностью 4622,7 п.м., инв. № </w:t>
      </w:r>
      <w:r>
        <w:rPr>
          <w:rStyle w:val="nomer2"/>
          <w:color w:val="000000"/>
          <w:sz w:val="28"/>
          <w:szCs w:val="28"/>
        </w:rPr>
        <w:t>№</w:t>
      </w:r>
      <w:r>
        <w:rPr>
          <w:color w:val="000000"/>
          <w:sz w:val="28"/>
          <w:szCs w:val="28"/>
        </w:rPr>
        <w:t>;</w:t>
      </w:r>
    </w:p>
    <w:p w:rsidR="0043486D" w:rsidRDefault="0043486D" w:rsidP="0043486D">
      <w:pPr>
        <w:pStyle w:val="NormalWeb"/>
        <w:shd w:val="clear" w:color="auto" w:fill="FFFFFF"/>
        <w:spacing w:before="0" w:after="0"/>
        <w:ind w:firstLine="360"/>
        <w:jc w:val="both"/>
        <w:rPr>
          <w:b/>
          <w:color w:val="000000"/>
          <w:sz w:val="28"/>
          <w:szCs w:val="28"/>
        </w:rPr>
      </w:pPr>
      <w:r>
        <w:rPr>
          <w:color w:val="000000"/>
          <w:sz w:val="28"/>
          <w:szCs w:val="28"/>
        </w:rPr>
        <w:t>- оборудование котельной №3.</w:t>
      </w:r>
    </w:p>
    <w:p w:rsidR="0043486D" w:rsidRDefault="0043486D" w:rsidP="0043486D">
      <w:pPr>
        <w:pStyle w:val="NormalWeb"/>
        <w:shd w:val="clear" w:color="auto" w:fill="FFFFFF"/>
        <w:spacing w:before="0" w:after="0"/>
        <w:ind w:firstLine="360"/>
        <w:jc w:val="both"/>
        <w:rPr>
          <w:b/>
          <w:color w:val="000000"/>
          <w:sz w:val="28"/>
          <w:szCs w:val="28"/>
        </w:rPr>
      </w:pPr>
      <w:r>
        <w:rPr>
          <w:b/>
          <w:color w:val="000000"/>
          <w:sz w:val="28"/>
          <w:szCs w:val="28"/>
        </w:rPr>
        <w:t>Исполнено:</w:t>
      </w:r>
      <w:r>
        <w:rPr>
          <w:color w:val="000000"/>
        </w:rPr>
        <w:t xml:space="preserve"> </w:t>
      </w:r>
      <w:r>
        <w:rPr>
          <w:color w:val="000000"/>
          <w:sz w:val="28"/>
          <w:szCs w:val="28"/>
        </w:rPr>
        <w:t>Администрацией «Приамурского городского поселения» разработано  постановление  № 870 от 06.12.2022 «Об утверждении плана мероприятий необходимых для проведения конкурса на заключение концессионных соглашений в 2023 году». Согласно утвержденного порядка этого постановления, проводится работа.</w:t>
      </w:r>
    </w:p>
    <w:p w:rsidR="0043486D" w:rsidRDefault="0043486D" w:rsidP="0043486D">
      <w:pPr>
        <w:pStyle w:val="NormalWeb"/>
        <w:shd w:val="clear" w:color="auto" w:fill="FFFFFF"/>
        <w:spacing w:before="0" w:after="0"/>
        <w:ind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О взыскании с администрации Приамурского городского поселения в пользу ОГКУ «Центр по обеспеченью полномочий ЕАО в вопросах гражданской обороны, защиты населения  и территорий от чрезвычайных  ситуаций и пожарной безопасности» денежных  средств в размере 2 462 050 руб, затраченных  на покупку угля в количестве 600,5 тонн, выданного по договорам временного заимствования от 18.11.2019, от 21.11.2019 г.</w:t>
      </w:r>
    </w:p>
    <w:p w:rsidR="0043486D" w:rsidRDefault="0043486D" w:rsidP="0043486D">
      <w:pPr>
        <w:pStyle w:val="NormalWeb"/>
        <w:shd w:val="clear" w:color="auto" w:fill="FFFFFF"/>
        <w:spacing w:before="0" w:after="0"/>
        <w:ind w:firstLine="360"/>
        <w:jc w:val="both"/>
        <w:rPr>
          <w:b/>
          <w:color w:val="000000"/>
          <w:sz w:val="28"/>
          <w:szCs w:val="28"/>
        </w:rPr>
      </w:pPr>
      <w:r>
        <w:rPr>
          <w:b/>
          <w:color w:val="000000"/>
          <w:sz w:val="28"/>
          <w:szCs w:val="28"/>
        </w:rPr>
        <w:t>Исполнено:</w:t>
      </w:r>
      <w:r>
        <w:rPr>
          <w:color w:val="000000"/>
          <w:sz w:val="28"/>
          <w:szCs w:val="28"/>
        </w:rPr>
        <w:t xml:space="preserve"> направленно заявление о реструктуризации долга в судебном порядке.</w:t>
      </w:r>
    </w:p>
    <w:p w:rsidR="0043486D" w:rsidRDefault="0043486D" w:rsidP="0043486D">
      <w:pPr>
        <w:pStyle w:val="NormalWeb"/>
        <w:shd w:val="clear" w:color="auto" w:fill="FFFFFF"/>
        <w:spacing w:before="0" w:after="0"/>
        <w:ind w:firstLine="360"/>
        <w:jc w:val="both"/>
        <w:rPr>
          <w:color w:val="000000"/>
          <w:sz w:val="28"/>
          <w:szCs w:val="28"/>
        </w:rPr>
      </w:pPr>
      <w:r>
        <w:rPr>
          <w:b/>
          <w:color w:val="000000"/>
          <w:sz w:val="28"/>
          <w:szCs w:val="28"/>
        </w:rPr>
        <w:t>Решение:</w:t>
      </w:r>
      <w:r>
        <w:rPr>
          <w:color w:val="000000"/>
        </w:rPr>
        <w:t xml:space="preserve"> </w:t>
      </w:r>
      <w:r>
        <w:rPr>
          <w:color w:val="000000"/>
          <w:sz w:val="28"/>
          <w:szCs w:val="28"/>
        </w:rPr>
        <w:t>обеспечить финансирование работ по оборудованию здания муниципального казенного учреждения «Центр культуры и досуга» администрации Приамурского городского поселения Смидовичского муниципального района Еврейской автономной области:</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-системой экстренного оповещения работников и посетителей объекта о потенциальной угрозе возникновения или о возникновении чрезвычайной ситуации;</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-системой контроля и управления доступом (оснастить центральный вход домофоном и (или) кодовым замком, и (или) иным устройством, позволяющим обеспечить контроль доступа на объект);</w:t>
      </w:r>
    </w:p>
    <w:p w:rsidR="0043486D" w:rsidRDefault="0043486D" w:rsidP="0043486D">
      <w:pPr>
        <w:pStyle w:val="NormalWeb"/>
        <w:shd w:val="clear" w:color="auto" w:fill="FFFFFF"/>
        <w:spacing w:before="0" w:after="0"/>
        <w:ind w:firstLine="360"/>
        <w:jc w:val="both"/>
        <w:rPr>
          <w:color w:val="000000"/>
          <w:sz w:val="28"/>
          <w:szCs w:val="28"/>
        </w:rPr>
      </w:pPr>
      <w:r>
        <w:rPr>
          <w:color w:val="000000"/>
          <w:sz w:val="28"/>
          <w:szCs w:val="28"/>
        </w:rPr>
        <w:t>-металлодетектором;</w:t>
      </w:r>
    </w:p>
    <w:p w:rsidR="0043486D" w:rsidRDefault="0043486D" w:rsidP="0043486D">
      <w:pPr>
        <w:pStyle w:val="NormalWeb"/>
        <w:shd w:val="clear" w:color="auto" w:fill="FFFFFF"/>
        <w:spacing w:before="0" w:after="0"/>
        <w:ind w:firstLine="360"/>
        <w:jc w:val="both"/>
        <w:rPr>
          <w:b/>
          <w:color w:val="000000"/>
          <w:sz w:val="28"/>
          <w:szCs w:val="28"/>
        </w:rPr>
      </w:pPr>
      <w:r>
        <w:rPr>
          <w:color w:val="000000"/>
          <w:sz w:val="28"/>
          <w:szCs w:val="28"/>
        </w:rPr>
        <w:t>-видеонаблюдением на объекте.</w:t>
      </w:r>
    </w:p>
    <w:p w:rsidR="0043486D" w:rsidRDefault="0043486D" w:rsidP="0043486D">
      <w:pPr>
        <w:ind w:firstLine="360"/>
        <w:jc w:val="both"/>
        <w:rPr>
          <w:b/>
          <w:color w:val="000000"/>
          <w:sz w:val="28"/>
          <w:szCs w:val="28"/>
        </w:rPr>
      </w:pPr>
      <w:r>
        <w:rPr>
          <w:b/>
          <w:color w:val="000000"/>
          <w:sz w:val="28"/>
          <w:szCs w:val="28"/>
        </w:rPr>
        <w:t>Исполнено:</w:t>
      </w:r>
      <w:r>
        <w:rPr>
          <w:color w:val="000000"/>
        </w:rPr>
        <w:t xml:space="preserve"> </w:t>
      </w:r>
      <w:r>
        <w:rPr>
          <w:color w:val="000000"/>
          <w:sz w:val="28"/>
          <w:szCs w:val="28"/>
        </w:rPr>
        <w:t>В 2022 году администрация «Приамурского городского поселения» обеспечила финансирование на  приобретение камер видеонаблюдения на объект «ДК»,приобретение системы экстренного оповещения, системы контроля, металлодетектора запланирована в на 2023 году.</w:t>
      </w:r>
    </w:p>
    <w:p w:rsidR="0043486D" w:rsidRDefault="0043486D" w:rsidP="0043486D">
      <w:pPr>
        <w:ind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Возложить обязанность на администрацию муниципального образования «Приамурское городское поселение» Смидовичского муниципального района ЕАО в срок до 01.10.2022 г. провести работы по планировке, расчистке и грейдированию автомобильной дороги к земельным участкам, между частными домами по ул. Комсомольская в п. Приамурский в соответствии с требованиями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срок до 01 октября 2022 года.</w:t>
      </w:r>
    </w:p>
    <w:p w:rsidR="0043486D" w:rsidRDefault="0043486D" w:rsidP="0043486D">
      <w:pPr>
        <w:ind w:firstLine="360"/>
        <w:jc w:val="both"/>
        <w:rPr>
          <w:b/>
          <w:color w:val="000000"/>
          <w:sz w:val="28"/>
          <w:szCs w:val="28"/>
        </w:rPr>
      </w:pPr>
      <w:r>
        <w:rPr>
          <w:b/>
          <w:color w:val="000000"/>
          <w:sz w:val="28"/>
          <w:szCs w:val="28"/>
        </w:rPr>
        <w:t xml:space="preserve">Не исполнено </w:t>
      </w:r>
      <w:r>
        <w:rPr>
          <w:color w:val="000000"/>
          <w:sz w:val="28"/>
          <w:szCs w:val="28"/>
        </w:rPr>
        <w:t xml:space="preserve">(произвести работы не представляется возможным, в связи с нехваткой в бюджете посмсед отсутне возможностью проведения работ крупной техникой отсутствие на объекте дрог) </w:t>
      </w:r>
    </w:p>
    <w:p w:rsidR="0043486D" w:rsidRDefault="0043486D" w:rsidP="0043486D">
      <w:pPr>
        <w:ind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1)обеспечить финансирование мероприятий по обследованию технического состояния здания муниципального казенного учреждения «Центр культуры и досуга» администрации муниципального образования «Приамурское городское поселение Смидовичского муниципального района Еврейской автономной области. Обязать муниципальное казенное учреждение «Центр культуры  и досуга» администрации муниципального образования «Приамурское городское поселение Смидовичского муниципального района Еврейской автономной области провести обследование технического состояния здания муниципального казенного учреждения «Центр культуры и досуга» администрации муниципального образования «Приамурское городское поселение Смидовичского муниципального района Еврейской автономной области, расположенного по адресу: п. Приамурский Смидовичского района ЕАО, ул. Дзержинского, 4, с привлечением специализированной организации </w:t>
      </w:r>
    </w:p>
    <w:p w:rsidR="0043486D" w:rsidRDefault="0043486D" w:rsidP="0043486D">
      <w:pPr>
        <w:ind w:firstLine="360"/>
        <w:jc w:val="both"/>
        <w:rPr>
          <w:b/>
          <w:color w:val="000000"/>
          <w:sz w:val="28"/>
          <w:szCs w:val="28"/>
        </w:rPr>
      </w:pPr>
      <w:r>
        <w:rPr>
          <w:b/>
          <w:color w:val="000000"/>
          <w:sz w:val="28"/>
          <w:szCs w:val="28"/>
        </w:rPr>
        <w:t>Не исполнено:</w:t>
      </w:r>
      <w:r>
        <w:rPr>
          <w:color w:val="000000"/>
        </w:rPr>
        <w:t xml:space="preserve"> </w:t>
      </w:r>
      <w:r>
        <w:rPr>
          <w:color w:val="000000"/>
          <w:sz w:val="28"/>
          <w:szCs w:val="28"/>
        </w:rPr>
        <w:t>п.№1 на контроле, заложено в плановый период 2023 года.</w:t>
      </w:r>
    </w:p>
    <w:p w:rsidR="0043486D" w:rsidRDefault="0043486D" w:rsidP="0043486D">
      <w:pPr>
        <w:ind w:firstLine="360"/>
        <w:jc w:val="both"/>
        <w:rPr>
          <w:b/>
          <w:color w:val="000000"/>
          <w:sz w:val="28"/>
          <w:szCs w:val="28"/>
        </w:rPr>
      </w:pPr>
      <w:r>
        <w:rPr>
          <w:b/>
          <w:color w:val="000000"/>
          <w:sz w:val="28"/>
          <w:szCs w:val="28"/>
        </w:rPr>
        <w:t>На  2022 год  имеются  исполненные судебные решения  о понуждении администрации «Приамурского городского поселения»  к совершению определенных действий, а именно:</w:t>
      </w:r>
    </w:p>
    <w:p w:rsidR="0043486D" w:rsidRDefault="0043486D" w:rsidP="0043486D">
      <w:pPr>
        <w:ind w:firstLine="360"/>
        <w:jc w:val="both"/>
        <w:rPr>
          <w:color w:val="000000"/>
          <w:sz w:val="28"/>
          <w:szCs w:val="28"/>
        </w:rPr>
      </w:pPr>
      <w:r>
        <w:rPr>
          <w:b/>
          <w:color w:val="000000"/>
          <w:sz w:val="28"/>
          <w:szCs w:val="28"/>
        </w:rPr>
        <w:t>Решение:</w:t>
      </w:r>
      <w:r>
        <w:rPr>
          <w:color w:val="000000"/>
          <w:sz w:val="28"/>
          <w:szCs w:val="28"/>
        </w:rPr>
        <w:t xml:space="preserve"> Договор аренды муниципального имущества от № 10 от 04.05.2021, заключенный Администрацией Приамурского городского поселения Смидовичского муниципального района Еврейской автономной области и 7 обществом с ограниченной ответственностью "Источник ДВ", признать недействительным. Применить последствия недействительности сделки.</w:t>
      </w:r>
    </w:p>
    <w:p w:rsidR="0043486D" w:rsidRDefault="0043486D" w:rsidP="0043486D">
      <w:pPr>
        <w:pStyle w:val="ListParagraph"/>
        <w:ind w:left="0" w:firstLine="360"/>
        <w:jc w:val="both"/>
        <w:rPr>
          <w:b/>
          <w:color w:val="000000"/>
          <w:sz w:val="28"/>
          <w:szCs w:val="28"/>
        </w:rPr>
      </w:pPr>
      <w:r>
        <w:rPr>
          <w:color w:val="000000"/>
          <w:sz w:val="28"/>
          <w:szCs w:val="28"/>
        </w:rPr>
        <w:t>Обязать общество с ограниченной ответственностью "Источник ДВ" возвратить Администрации муниципального образования «Приамурское городское поселение» Смидовичского муниципального района Еврейской автономной области муниципальное имущество, перечисленное в приложении № 2 к договору аренды муниципального имущества № 10 от 04.05.2021.</w:t>
      </w:r>
    </w:p>
    <w:p w:rsidR="0043486D" w:rsidRDefault="0043486D" w:rsidP="0043486D">
      <w:pPr>
        <w:ind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Признать недействительным договор аренды муниципального имущества от 04.05.2021 № 11, заключенный между обществом с ограниченной ответственностью «Экспресс Смидович» (ИНН 7903529800) и администрацией Приамурского городского поселения Смидовичского муниципального района Еврейской автономной области (ИНН 7903526125). Применить последствия недействительности ничтожной сделки. Обязать общество с ограниченной ответственностью «Экспресс Смидович» (ИНН 7903529800) возвратить администрации Приамурского городского поселения Смидовичского муниципального района Еврейской автономной области (ИНН 7903526125) муниципальное имущество, перечисленное в приложении № 1 договора аренды муниципального имущества от 04.05.2021 № 11. Взыскать с общества с ограниченной ответственностью «Экспресс Смидович» (ИНН 7903529800) в доход федерального бюджета 3000 рублей государственной пошлины.</w:t>
      </w:r>
    </w:p>
    <w:p w:rsidR="0043486D" w:rsidRDefault="0043486D" w:rsidP="0043486D">
      <w:pPr>
        <w:ind w:firstLine="360"/>
        <w:jc w:val="both"/>
        <w:rPr>
          <w:b/>
          <w:color w:val="000000"/>
          <w:sz w:val="28"/>
          <w:szCs w:val="28"/>
        </w:rPr>
      </w:pPr>
      <w:r>
        <w:rPr>
          <w:b/>
          <w:color w:val="000000"/>
          <w:sz w:val="28"/>
          <w:szCs w:val="28"/>
        </w:rPr>
        <w:t>Решение:</w:t>
      </w:r>
      <w:r>
        <w:rPr>
          <w:color w:val="000000"/>
          <w:sz w:val="28"/>
          <w:szCs w:val="28"/>
        </w:rPr>
        <w:t xml:space="preserve"> Взыскать с муниципального образования "Приамурское городское поселение" Смидовичского муниципального района Еврейской автономной области в лице администрации Приамурского городского поселения Смидовичского муниципального района Еврейской автономной области за счет казны муниципального образования "Приамурское городское поселение" Смидовичского муниципального района Еврейской автономной области в пользу общества с ограниченной ответственностью "Экспресс Смидович" 703 243 рубля 11 копеек задолженности за поставленную в период с октября 2019 года по сентябрь 2021 года тепловую энергию.</w:t>
      </w:r>
    </w:p>
    <w:p w:rsidR="0043486D" w:rsidRDefault="0043486D" w:rsidP="0043486D">
      <w:pPr>
        <w:ind w:firstLine="360"/>
        <w:jc w:val="both"/>
        <w:rPr>
          <w:b/>
          <w:color w:val="000000"/>
          <w:sz w:val="28"/>
          <w:szCs w:val="28"/>
        </w:rPr>
      </w:pPr>
      <w:r>
        <w:rPr>
          <w:b/>
          <w:color w:val="000000"/>
          <w:sz w:val="28"/>
          <w:szCs w:val="28"/>
        </w:rPr>
        <w:t>Решение:</w:t>
      </w:r>
      <w:r>
        <w:rPr>
          <w:color w:val="000000"/>
        </w:rPr>
        <w:t xml:space="preserve"> </w:t>
      </w:r>
      <w:r>
        <w:rPr>
          <w:color w:val="000000"/>
          <w:sz w:val="28"/>
          <w:szCs w:val="28"/>
        </w:rPr>
        <w:t>принять меры по освещению пер. Гоголя в п. Приамурский в соответствии с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 1245-ст.</w:t>
      </w:r>
    </w:p>
    <w:p w:rsidR="0043486D" w:rsidRDefault="0043486D" w:rsidP="0043486D">
      <w:pPr>
        <w:ind w:firstLine="360"/>
        <w:jc w:val="both"/>
        <w:rPr>
          <w:color w:val="000000"/>
          <w:sz w:val="28"/>
          <w:szCs w:val="28"/>
        </w:rPr>
      </w:pPr>
      <w:r>
        <w:rPr>
          <w:b/>
          <w:color w:val="000000"/>
          <w:sz w:val="28"/>
          <w:szCs w:val="28"/>
        </w:rPr>
        <w:t>Решение:</w:t>
      </w:r>
      <w:r>
        <w:rPr>
          <w:color w:val="000000"/>
        </w:rPr>
        <w:t xml:space="preserve"> </w:t>
      </w:r>
    </w:p>
    <w:p w:rsidR="0043486D" w:rsidRDefault="0043486D" w:rsidP="0043486D">
      <w:pPr>
        <w:ind w:firstLine="360"/>
        <w:jc w:val="both"/>
        <w:rPr>
          <w:color w:val="000000"/>
          <w:sz w:val="28"/>
          <w:szCs w:val="28"/>
        </w:rPr>
      </w:pPr>
      <w:r>
        <w:rPr>
          <w:color w:val="000000"/>
          <w:sz w:val="28"/>
          <w:szCs w:val="28"/>
        </w:rPr>
        <w:t>1)Обязать общество с ограниченной ответственностью «Экспресс Смидович» обеспечить создание нормативного запаса твердого топлива (угля) и нормативного эксплуатационного запаса топлива (угля) для эксплуатируемых котельных, расположенных на территории муниципального образования «Приамурское городское поселение» Смидовичского муниципального района ЕАО, для работы в отопительном периоде 2021-2022 г.г.</w:t>
      </w:r>
    </w:p>
    <w:p w:rsidR="0043486D" w:rsidRDefault="0043486D" w:rsidP="0043486D">
      <w:pPr>
        <w:ind w:firstLine="360"/>
        <w:jc w:val="both"/>
      </w:pPr>
      <w:r>
        <w:rPr>
          <w:color w:val="000000"/>
          <w:sz w:val="28"/>
          <w:szCs w:val="28"/>
        </w:rPr>
        <w:t>2)</w:t>
      </w:r>
      <w:r>
        <w:rPr>
          <w:color w:val="000000"/>
          <w:sz w:val="28"/>
          <w:szCs w:val="28"/>
        </w:rPr>
        <w:tab/>
        <w:t>Обязать администрацию Приамурского городского поселения Смидовичского муниципального района ЕАО организовать создание нормативного запаса твердого топлива (угля) и нормативного эксплуатационного запаса топлива (угля) для эксплуатируемых обществом с ограниченной ответственностью «Экспресс Смидович» котельных на территории муниципального образования «Приамурское городское поселение» Смидовичского муниципального района ЕАО для работы в отопительном периоде 2021-2022</w:t>
      </w:r>
      <w:r>
        <w:rPr>
          <w:color w:val="FF00CC"/>
          <w:sz w:val="28"/>
          <w:szCs w:val="28"/>
        </w:rPr>
        <w:t xml:space="preserve"> </w:t>
      </w:r>
      <w:r>
        <w:rPr>
          <w:color w:val="000000"/>
          <w:sz w:val="28"/>
          <w:szCs w:val="28"/>
        </w:rPr>
        <w:t>г.г.</w:t>
      </w:r>
    </w:p>
    <w:p w:rsidR="0043486D" w:rsidRDefault="0043486D" w:rsidP="0043486D">
      <w:pPr>
        <w:ind w:firstLine="567"/>
        <w:jc w:val="both"/>
      </w:pPr>
    </w:p>
    <w:p w:rsidR="0043486D" w:rsidRDefault="0043486D" w:rsidP="0043486D">
      <w:pPr>
        <w:jc w:val="center"/>
        <w:rPr>
          <w:sz w:val="28"/>
          <w:szCs w:val="28"/>
        </w:rPr>
      </w:pPr>
      <w:r>
        <w:rPr>
          <w:rStyle w:val="11"/>
          <w:b/>
          <w:color w:val="000000"/>
          <w:sz w:val="28"/>
          <w:szCs w:val="28"/>
        </w:rPr>
        <w:t>Отчет о проделанной работе военно-учетного стола</w:t>
      </w:r>
    </w:p>
    <w:p w:rsidR="0043486D" w:rsidRDefault="0043486D" w:rsidP="0043486D">
      <w:pPr>
        <w:ind w:firstLine="600"/>
        <w:jc w:val="both"/>
        <w:rPr>
          <w:sz w:val="28"/>
          <w:szCs w:val="28"/>
        </w:rPr>
      </w:pPr>
      <w:r>
        <w:rPr>
          <w:sz w:val="28"/>
          <w:szCs w:val="28"/>
        </w:rPr>
        <w:t xml:space="preserve"> </w:t>
      </w:r>
    </w:p>
    <w:p w:rsidR="0043486D" w:rsidRDefault="0043486D" w:rsidP="0043486D">
      <w:pPr>
        <w:ind w:firstLine="586"/>
        <w:jc w:val="both"/>
        <w:rPr>
          <w:sz w:val="28"/>
          <w:szCs w:val="28"/>
        </w:rPr>
      </w:pPr>
      <w:r>
        <w:rPr>
          <w:sz w:val="28"/>
          <w:szCs w:val="28"/>
        </w:rPr>
        <w:t>Всего на воинском учете в Приамурском городском поселении по состоянию на 01.01.2023 года состоит 891 человек, За отчетный период выявлено не снятых с воинского учета по следующим причинам:</w:t>
      </w:r>
    </w:p>
    <w:p w:rsidR="0043486D" w:rsidRDefault="0043486D" w:rsidP="0043486D">
      <w:pPr>
        <w:jc w:val="both"/>
        <w:rPr>
          <w:sz w:val="28"/>
          <w:szCs w:val="28"/>
        </w:rPr>
      </w:pPr>
      <w:r>
        <w:rPr>
          <w:sz w:val="28"/>
          <w:szCs w:val="28"/>
        </w:rPr>
        <w:tab/>
        <w:t>- по причине переезда в другие регионы - 3 человек;</w:t>
      </w:r>
    </w:p>
    <w:p w:rsidR="0043486D" w:rsidRDefault="0043486D" w:rsidP="0043486D">
      <w:pPr>
        <w:ind w:firstLine="586"/>
        <w:jc w:val="both"/>
        <w:rPr>
          <w:sz w:val="28"/>
          <w:szCs w:val="28"/>
        </w:rPr>
      </w:pPr>
      <w:r>
        <w:rPr>
          <w:sz w:val="28"/>
          <w:szCs w:val="28"/>
        </w:rPr>
        <w:tab/>
        <w:t>-  сняты по возрасту в конце  2022 года - 10 человека;</w:t>
      </w:r>
    </w:p>
    <w:p w:rsidR="0043486D" w:rsidRDefault="0043486D" w:rsidP="0043486D">
      <w:pPr>
        <w:jc w:val="both"/>
        <w:rPr>
          <w:sz w:val="28"/>
          <w:szCs w:val="28"/>
        </w:rPr>
      </w:pPr>
      <w:r>
        <w:rPr>
          <w:sz w:val="28"/>
          <w:szCs w:val="28"/>
        </w:rPr>
        <w:t>в том числе:</w:t>
      </w:r>
    </w:p>
    <w:p w:rsidR="0043486D" w:rsidRDefault="0043486D" w:rsidP="0043486D">
      <w:pPr>
        <w:jc w:val="both"/>
        <w:rPr>
          <w:sz w:val="28"/>
          <w:szCs w:val="28"/>
        </w:rPr>
      </w:pPr>
      <w:r>
        <w:rPr>
          <w:sz w:val="28"/>
          <w:szCs w:val="28"/>
        </w:rPr>
        <w:t>-офицеров-35 человек п. Приамурский;</w:t>
      </w:r>
    </w:p>
    <w:p w:rsidR="0043486D" w:rsidRDefault="0043486D" w:rsidP="0043486D">
      <w:pPr>
        <w:jc w:val="both"/>
        <w:rPr>
          <w:sz w:val="28"/>
          <w:szCs w:val="28"/>
        </w:rPr>
      </w:pPr>
      <w:r>
        <w:rPr>
          <w:sz w:val="28"/>
          <w:szCs w:val="28"/>
        </w:rPr>
        <w:t xml:space="preserve">-офицеров-5 человек  п. Тельмана.                                       </w:t>
      </w:r>
    </w:p>
    <w:p w:rsidR="0043486D" w:rsidRDefault="0043486D" w:rsidP="0043486D">
      <w:pPr>
        <w:jc w:val="both"/>
        <w:rPr>
          <w:sz w:val="28"/>
          <w:szCs w:val="28"/>
        </w:rPr>
      </w:pPr>
      <w:r>
        <w:rPr>
          <w:sz w:val="28"/>
          <w:szCs w:val="28"/>
        </w:rPr>
        <w:t xml:space="preserve">Всего 40 человек. </w:t>
      </w:r>
    </w:p>
    <w:p w:rsidR="0043486D" w:rsidRDefault="0043486D" w:rsidP="0043486D">
      <w:pPr>
        <w:jc w:val="both"/>
        <w:rPr>
          <w:sz w:val="28"/>
          <w:szCs w:val="28"/>
        </w:rPr>
      </w:pPr>
      <w:r>
        <w:rPr>
          <w:sz w:val="28"/>
          <w:szCs w:val="28"/>
        </w:rPr>
        <w:t xml:space="preserve">- прапорщики, мичманы, солдаты, сержанты, старшины </w:t>
      </w:r>
    </w:p>
    <w:p w:rsidR="0043486D" w:rsidRDefault="0043486D" w:rsidP="0043486D">
      <w:pPr>
        <w:jc w:val="both"/>
        <w:rPr>
          <w:sz w:val="28"/>
          <w:szCs w:val="28"/>
        </w:rPr>
      </w:pPr>
      <w:r>
        <w:rPr>
          <w:sz w:val="28"/>
          <w:szCs w:val="28"/>
        </w:rPr>
        <w:t>- 574 человек - п. Приамурский</w:t>
      </w:r>
    </w:p>
    <w:p w:rsidR="0043486D" w:rsidRDefault="0043486D" w:rsidP="0043486D">
      <w:pPr>
        <w:jc w:val="both"/>
        <w:rPr>
          <w:sz w:val="28"/>
          <w:szCs w:val="28"/>
        </w:rPr>
      </w:pPr>
      <w:r>
        <w:rPr>
          <w:sz w:val="28"/>
          <w:szCs w:val="28"/>
        </w:rPr>
        <w:t>- 145 человек - п. Тельмана</w:t>
      </w:r>
    </w:p>
    <w:p w:rsidR="0043486D" w:rsidRDefault="0043486D" w:rsidP="0043486D">
      <w:pPr>
        <w:jc w:val="both"/>
        <w:rPr>
          <w:sz w:val="28"/>
          <w:szCs w:val="28"/>
        </w:rPr>
      </w:pPr>
      <w:r>
        <w:rPr>
          <w:sz w:val="28"/>
          <w:szCs w:val="28"/>
        </w:rPr>
        <w:t>- всего -719  человек.</w:t>
      </w:r>
    </w:p>
    <w:p w:rsidR="0043486D" w:rsidRDefault="0043486D" w:rsidP="0043486D">
      <w:pPr>
        <w:jc w:val="both"/>
        <w:rPr>
          <w:sz w:val="28"/>
          <w:szCs w:val="28"/>
        </w:rPr>
      </w:pPr>
      <w:r>
        <w:rPr>
          <w:sz w:val="28"/>
          <w:szCs w:val="28"/>
        </w:rPr>
        <w:t>- на специальном воинском учете состоит - 70 граждан.</w:t>
      </w:r>
    </w:p>
    <w:p w:rsidR="0043486D" w:rsidRDefault="0043486D" w:rsidP="0043486D">
      <w:pPr>
        <w:ind w:firstLine="709"/>
        <w:jc w:val="both"/>
        <w:rPr>
          <w:sz w:val="28"/>
          <w:szCs w:val="28"/>
        </w:rPr>
      </w:pPr>
      <w:r>
        <w:rPr>
          <w:sz w:val="28"/>
          <w:szCs w:val="28"/>
        </w:rPr>
        <w:t>Граждане, подлежащие призыву на военную службу, не прибывающие в запасе (призывники) - 62 человека.</w:t>
      </w:r>
    </w:p>
    <w:p w:rsidR="0043486D" w:rsidRDefault="0043486D" w:rsidP="0043486D">
      <w:pPr>
        <w:ind w:firstLine="720"/>
        <w:jc w:val="both"/>
        <w:rPr>
          <w:sz w:val="28"/>
          <w:szCs w:val="28"/>
        </w:rPr>
      </w:pPr>
      <w:r>
        <w:rPr>
          <w:sz w:val="28"/>
          <w:szCs w:val="28"/>
        </w:rPr>
        <w:t xml:space="preserve">За отчетный период снято с учета по причине переезда - 13 человек, поставлено на воинский учет вновь прибывших из других регионов - 25 человек, 2  человека - поставлено на воинский учет из числа отслуживших в войсках Российской армии. </w:t>
      </w:r>
    </w:p>
    <w:p w:rsidR="0043486D" w:rsidRDefault="0043486D" w:rsidP="0043486D">
      <w:pPr>
        <w:ind w:firstLine="720"/>
        <w:jc w:val="both"/>
        <w:rPr>
          <w:sz w:val="28"/>
          <w:szCs w:val="28"/>
        </w:rPr>
      </w:pPr>
      <w:r>
        <w:rPr>
          <w:sz w:val="28"/>
          <w:szCs w:val="28"/>
        </w:rPr>
        <w:t>За период 2022 года отправлено для прохождения военной службы в Российскую армию - 2 человека, 2  человека остались на службу по контракту.</w:t>
      </w:r>
    </w:p>
    <w:p w:rsidR="0043486D" w:rsidRDefault="0043486D" w:rsidP="0043486D">
      <w:pPr>
        <w:ind w:firstLine="720"/>
        <w:jc w:val="both"/>
        <w:rPr>
          <w:sz w:val="28"/>
          <w:szCs w:val="28"/>
        </w:rPr>
      </w:pPr>
    </w:p>
    <w:p w:rsidR="0043486D" w:rsidRDefault="0043486D" w:rsidP="0043486D">
      <w:pPr>
        <w:jc w:val="both"/>
        <w:rPr>
          <w:sz w:val="28"/>
          <w:szCs w:val="28"/>
        </w:rPr>
      </w:pPr>
      <w:r>
        <w:rPr>
          <w:sz w:val="28"/>
          <w:szCs w:val="28"/>
        </w:rPr>
        <w:t>За отчетный период проделана следующая работа:</w:t>
      </w:r>
    </w:p>
    <w:p w:rsidR="0043486D" w:rsidRDefault="0043486D" w:rsidP="0043486D">
      <w:pPr>
        <w:ind w:firstLine="709"/>
        <w:jc w:val="both"/>
        <w:rPr>
          <w:sz w:val="28"/>
          <w:szCs w:val="28"/>
        </w:rPr>
      </w:pPr>
      <w:r>
        <w:rPr>
          <w:sz w:val="28"/>
          <w:szCs w:val="28"/>
        </w:rPr>
        <w:t>1) Частично обновлены стенды.</w:t>
      </w:r>
    </w:p>
    <w:p w:rsidR="0043486D" w:rsidRDefault="0043486D" w:rsidP="0043486D">
      <w:pPr>
        <w:ind w:firstLine="709"/>
        <w:jc w:val="both"/>
        <w:rPr>
          <w:sz w:val="28"/>
          <w:szCs w:val="28"/>
        </w:rPr>
      </w:pPr>
      <w:r>
        <w:rPr>
          <w:sz w:val="28"/>
          <w:szCs w:val="28"/>
        </w:rPr>
        <w:t xml:space="preserve">2) Обновлены  следующие папки: </w:t>
      </w:r>
    </w:p>
    <w:p w:rsidR="0043486D" w:rsidRDefault="0043486D" w:rsidP="0043486D">
      <w:pPr>
        <w:ind w:firstLine="709"/>
        <w:jc w:val="both"/>
        <w:rPr>
          <w:sz w:val="28"/>
          <w:szCs w:val="28"/>
        </w:rPr>
      </w:pPr>
      <w:r>
        <w:rPr>
          <w:sz w:val="28"/>
          <w:szCs w:val="28"/>
        </w:rPr>
        <w:t>- списки призывников для постановки на воинский учет;</w:t>
      </w:r>
    </w:p>
    <w:p w:rsidR="0043486D" w:rsidRDefault="0043486D" w:rsidP="0043486D">
      <w:pPr>
        <w:ind w:firstLine="709"/>
        <w:jc w:val="both"/>
        <w:rPr>
          <w:sz w:val="28"/>
          <w:szCs w:val="28"/>
        </w:rPr>
      </w:pPr>
      <w:r>
        <w:rPr>
          <w:sz w:val="28"/>
          <w:szCs w:val="28"/>
        </w:rPr>
        <w:t>- входящие документы по воинскому учету;</w:t>
      </w:r>
    </w:p>
    <w:p w:rsidR="0043486D" w:rsidRDefault="0043486D" w:rsidP="0043486D">
      <w:pPr>
        <w:ind w:firstLine="709"/>
        <w:jc w:val="both"/>
        <w:rPr>
          <w:sz w:val="28"/>
          <w:szCs w:val="28"/>
        </w:rPr>
      </w:pPr>
      <w:r>
        <w:rPr>
          <w:sz w:val="28"/>
          <w:szCs w:val="28"/>
        </w:rPr>
        <w:t>- переписка с РВК;</w:t>
      </w:r>
    </w:p>
    <w:p w:rsidR="0043486D" w:rsidRDefault="0043486D" w:rsidP="0043486D">
      <w:pPr>
        <w:ind w:firstLine="709"/>
        <w:jc w:val="both"/>
        <w:rPr>
          <w:sz w:val="28"/>
          <w:szCs w:val="28"/>
        </w:rPr>
      </w:pPr>
      <w:r>
        <w:rPr>
          <w:sz w:val="28"/>
          <w:szCs w:val="28"/>
        </w:rPr>
        <w:t>- расписки о приеме документов воинского учета;</w:t>
      </w:r>
    </w:p>
    <w:p w:rsidR="0043486D" w:rsidRDefault="0043486D" w:rsidP="0043486D">
      <w:pPr>
        <w:ind w:firstLine="709"/>
        <w:jc w:val="both"/>
        <w:rPr>
          <w:sz w:val="28"/>
          <w:szCs w:val="28"/>
        </w:rPr>
      </w:pPr>
      <w:r>
        <w:rPr>
          <w:sz w:val="28"/>
          <w:szCs w:val="28"/>
        </w:rPr>
        <w:t xml:space="preserve">- план сверок и проверок с РВК по воинскому учету. </w:t>
      </w:r>
    </w:p>
    <w:p w:rsidR="0043486D" w:rsidRDefault="0043486D" w:rsidP="0043486D">
      <w:pPr>
        <w:ind w:firstLine="709"/>
        <w:jc w:val="both"/>
        <w:rPr>
          <w:sz w:val="28"/>
          <w:szCs w:val="28"/>
        </w:rPr>
      </w:pPr>
      <w:r>
        <w:rPr>
          <w:sz w:val="28"/>
          <w:szCs w:val="28"/>
        </w:rPr>
        <w:t xml:space="preserve">- план работы по осуществлению воинского учета граждан в                                            Приамурском городском поселении;      </w:t>
      </w:r>
    </w:p>
    <w:p w:rsidR="0043486D" w:rsidRDefault="0043486D" w:rsidP="0043486D">
      <w:pPr>
        <w:ind w:firstLine="709"/>
        <w:jc w:val="both"/>
        <w:rPr>
          <w:sz w:val="28"/>
          <w:szCs w:val="28"/>
        </w:rPr>
      </w:pPr>
      <w:r>
        <w:rPr>
          <w:sz w:val="28"/>
          <w:szCs w:val="28"/>
        </w:rPr>
        <w:t>- перечень организаций Приамурского городского поселения;</w:t>
      </w:r>
    </w:p>
    <w:p w:rsidR="0043486D" w:rsidRDefault="0043486D" w:rsidP="0043486D">
      <w:pPr>
        <w:ind w:firstLine="709"/>
        <w:jc w:val="both"/>
        <w:rPr>
          <w:sz w:val="28"/>
          <w:szCs w:val="28"/>
        </w:rPr>
      </w:pPr>
      <w:r>
        <w:rPr>
          <w:sz w:val="28"/>
          <w:szCs w:val="28"/>
        </w:rPr>
        <w:t>- годовые отчеты по воинскому учету;</w:t>
      </w:r>
    </w:p>
    <w:p w:rsidR="0043486D" w:rsidRDefault="0043486D" w:rsidP="0043486D">
      <w:pPr>
        <w:ind w:firstLine="709"/>
        <w:jc w:val="both"/>
        <w:rPr>
          <w:sz w:val="28"/>
          <w:szCs w:val="28"/>
        </w:rPr>
      </w:pPr>
      <w:r>
        <w:rPr>
          <w:sz w:val="28"/>
          <w:szCs w:val="28"/>
        </w:rPr>
        <w:t>- нормативно-правовые акты;</w:t>
      </w:r>
    </w:p>
    <w:p w:rsidR="0043486D" w:rsidRDefault="0043486D" w:rsidP="0043486D">
      <w:pPr>
        <w:ind w:firstLine="709"/>
        <w:jc w:val="both"/>
        <w:rPr>
          <w:sz w:val="28"/>
          <w:szCs w:val="28"/>
        </w:rPr>
      </w:pPr>
      <w:r>
        <w:rPr>
          <w:sz w:val="28"/>
          <w:szCs w:val="28"/>
        </w:rPr>
        <w:t>- журнал учета прибытия и выбытия граждан;</w:t>
      </w:r>
    </w:p>
    <w:p w:rsidR="0043486D" w:rsidRDefault="0043486D" w:rsidP="0043486D">
      <w:pPr>
        <w:ind w:firstLine="709"/>
        <w:jc w:val="both"/>
        <w:rPr>
          <w:sz w:val="28"/>
          <w:szCs w:val="28"/>
        </w:rPr>
      </w:pPr>
      <w:r>
        <w:rPr>
          <w:sz w:val="28"/>
          <w:szCs w:val="28"/>
        </w:rPr>
        <w:t>3) Рассортированы и расставлены в нужном порядке все карточки офицеров, солдат, матросов, сержантов, старшин, мичманов, прапорщиков.</w:t>
      </w:r>
    </w:p>
    <w:p w:rsidR="0043486D" w:rsidRDefault="0043486D" w:rsidP="0043486D">
      <w:pPr>
        <w:ind w:firstLine="709"/>
        <w:jc w:val="both"/>
        <w:rPr>
          <w:sz w:val="28"/>
          <w:szCs w:val="28"/>
        </w:rPr>
      </w:pPr>
      <w:r>
        <w:rPr>
          <w:sz w:val="28"/>
          <w:szCs w:val="28"/>
        </w:rPr>
        <w:t xml:space="preserve">4) Каждые 10 дней в РВК отправляются сведения о поставленных/снятых с воинского учета, об изменении в учетных данных граждан. </w:t>
      </w:r>
    </w:p>
    <w:p w:rsidR="0043486D" w:rsidRDefault="0043486D" w:rsidP="0043486D">
      <w:pPr>
        <w:ind w:firstLine="709"/>
        <w:jc w:val="both"/>
        <w:rPr>
          <w:sz w:val="28"/>
          <w:szCs w:val="28"/>
        </w:rPr>
      </w:pPr>
      <w:r>
        <w:rPr>
          <w:sz w:val="28"/>
          <w:szCs w:val="28"/>
        </w:rPr>
        <w:t>5) Каждые 10 дней заполняется тетрадь по обмену информацией с РВК;</w:t>
      </w:r>
    </w:p>
    <w:p w:rsidR="0043486D" w:rsidRDefault="0043486D" w:rsidP="0043486D">
      <w:pPr>
        <w:ind w:firstLine="709"/>
        <w:jc w:val="both"/>
        <w:rPr>
          <w:sz w:val="28"/>
          <w:szCs w:val="28"/>
        </w:rPr>
      </w:pPr>
      <w:r>
        <w:rPr>
          <w:sz w:val="28"/>
          <w:szCs w:val="28"/>
        </w:rPr>
        <w:t>6)  С марта по май будут проводится проверка по  ведения воинского учета в 4 организациях, расположенных на территории поселения.</w:t>
      </w:r>
    </w:p>
    <w:p w:rsidR="0043486D" w:rsidRDefault="0043486D" w:rsidP="0043486D">
      <w:pPr>
        <w:ind w:firstLine="709"/>
        <w:jc w:val="both"/>
        <w:rPr>
          <w:sz w:val="28"/>
          <w:szCs w:val="28"/>
        </w:rPr>
      </w:pPr>
      <w:r>
        <w:rPr>
          <w:sz w:val="28"/>
          <w:szCs w:val="28"/>
        </w:rPr>
        <w:t>7) Всего вручено 21 повестка призывникам для прохождения медицинской комиссии в РВК, не вручено 4 повестки по причине отсутствия граждан, проживания в других регионах, уклонения от военной службы, состояния граждан на воинском учете по месту их обучения.</w:t>
      </w:r>
    </w:p>
    <w:p w:rsidR="0043486D" w:rsidRDefault="0043486D" w:rsidP="0043486D">
      <w:pPr>
        <w:ind w:firstLine="709"/>
        <w:jc w:val="both"/>
        <w:rPr>
          <w:sz w:val="28"/>
          <w:szCs w:val="28"/>
        </w:rPr>
      </w:pPr>
      <w:r>
        <w:rPr>
          <w:sz w:val="28"/>
          <w:szCs w:val="28"/>
        </w:rPr>
        <w:t>8) Вручено 25 мобилизационных предписаний.</w:t>
      </w:r>
    </w:p>
    <w:p w:rsidR="0043486D" w:rsidRDefault="0043486D" w:rsidP="0043486D">
      <w:pPr>
        <w:ind w:firstLine="709"/>
        <w:jc w:val="both"/>
        <w:rPr>
          <w:sz w:val="28"/>
          <w:szCs w:val="28"/>
        </w:rPr>
      </w:pPr>
      <w:r>
        <w:rPr>
          <w:sz w:val="28"/>
          <w:szCs w:val="28"/>
        </w:rPr>
        <w:t>9) Разработаны следующие нормативные правовые акты:</w:t>
      </w:r>
    </w:p>
    <w:p w:rsidR="0043486D" w:rsidRDefault="0043486D" w:rsidP="0043486D">
      <w:pPr>
        <w:ind w:firstLine="709"/>
        <w:jc w:val="both"/>
        <w:rPr>
          <w:sz w:val="28"/>
          <w:szCs w:val="28"/>
        </w:rPr>
      </w:pPr>
      <w:r>
        <w:rPr>
          <w:sz w:val="28"/>
          <w:szCs w:val="28"/>
        </w:rPr>
        <w:t>- постановление об организации воинского учета граждан, пребывающих в запасе;</w:t>
      </w:r>
    </w:p>
    <w:p w:rsidR="0043486D" w:rsidRDefault="0043486D" w:rsidP="0043486D">
      <w:pPr>
        <w:ind w:firstLine="720"/>
        <w:jc w:val="both"/>
        <w:rPr>
          <w:sz w:val="28"/>
          <w:szCs w:val="28"/>
        </w:rPr>
      </w:pPr>
      <w:r>
        <w:rPr>
          <w:sz w:val="28"/>
          <w:szCs w:val="28"/>
        </w:rPr>
        <w:t>- постановление о назначении ответственного лица за проведение мероприятий, связанных с очередным призывом граждан на военную службу;</w:t>
      </w:r>
    </w:p>
    <w:p w:rsidR="0043486D" w:rsidRDefault="0043486D" w:rsidP="0043486D">
      <w:pPr>
        <w:ind w:firstLine="720"/>
        <w:jc w:val="both"/>
        <w:rPr>
          <w:sz w:val="28"/>
          <w:szCs w:val="28"/>
        </w:rPr>
      </w:pPr>
      <w:r>
        <w:rPr>
          <w:sz w:val="28"/>
          <w:szCs w:val="28"/>
        </w:rPr>
        <w:t>- постановление об организации и осуществлении первичного воинского учета на территории Приамурского городского поселения.</w:t>
      </w:r>
    </w:p>
    <w:p w:rsidR="0043486D" w:rsidRDefault="0043486D" w:rsidP="0043486D">
      <w:pPr>
        <w:ind w:firstLine="709"/>
        <w:jc w:val="both"/>
        <w:rPr>
          <w:sz w:val="28"/>
          <w:szCs w:val="28"/>
        </w:rPr>
      </w:pPr>
      <w:r>
        <w:rPr>
          <w:sz w:val="28"/>
          <w:szCs w:val="28"/>
        </w:rPr>
        <w:t>10) Проводилась работа по выявлению граждан 2006 года рождения, обязанных встать на воинский учет в 2023 году. (сбор документов для заведения личных дел на каждого гражданина, заполнение карточек, работа со школой, с амбулаторией, с каждым гражданином в отдельности, беседы с родителями).</w:t>
      </w:r>
    </w:p>
    <w:p w:rsidR="0043486D" w:rsidRDefault="0043486D" w:rsidP="0043486D">
      <w:pPr>
        <w:jc w:val="both"/>
        <w:rPr>
          <w:sz w:val="28"/>
          <w:szCs w:val="28"/>
        </w:rPr>
      </w:pPr>
      <w:r>
        <w:rPr>
          <w:sz w:val="28"/>
          <w:szCs w:val="28"/>
        </w:rPr>
        <w:tab/>
        <w:t>11) Ведется работа по розыску граждан обязанных встать на воинский учет в РВК с выездами по территории Приамурского городского поселения и с.им. Тельмана (проживающих на территории поселения без прописки или без постановки на воинский учет).</w:t>
      </w:r>
    </w:p>
    <w:p w:rsidR="0043486D" w:rsidRDefault="0043486D" w:rsidP="0043486D">
      <w:pPr>
        <w:jc w:val="both"/>
        <w:rPr>
          <w:sz w:val="28"/>
          <w:szCs w:val="28"/>
        </w:rPr>
      </w:pPr>
      <w:r>
        <w:rPr>
          <w:sz w:val="28"/>
          <w:szCs w:val="28"/>
        </w:rPr>
        <w:tab/>
        <w:t>12) Выявление граждан в возрасте от 18 до 27 лет, не имеющих приписного удостоверения или военного билета.</w:t>
      </w:r>
    </w:p>
    <w:p w:rsidR="0043486D" w:rsidRDefault="0043486D" w:rsidP="0043486D">
      <w:pPr>
        <w:jc w:val="both"/>
        <w:rPr>
          <w:sz w:val="28"/>
          <w:szCs w:val="28"/>
        </w:rPr>
      </w:pPr>
      <w:r>
        <w:rPr>
          <w:sz w:val="28"/>
          <w:szCs w:val="28"/>
        </w:rPr>
        <w:tab/>
        <w:t xml:space="preserve">13) Ведется постановка/снятие граждан на воинский учет. </w:t>
      </w:r>
    </w:p>
    <w:p w:rsidR="0043486D" w:rsidRDefault="0043486D" w:rsidP="0043486D">
      <w:pPr>
        <w:jc w:val="both"/>
        <w:rPr>
          <w:sz w:val="28"/>
          <w:szCs w:val="28"/>
        </w:rPr>
      </w:pPr>
      <w:r>
        <w:rPr>
          <w:sz w:val="28"/>
          <w:szCs w:val="28"/>
        </w:rPr>
        <w:t xml:space="preserve">          14) В сентябре 2022года по Указу Президента Российской Федерации  № 647 от 21.08.2022года « Об объявлении частичной мобилизации»¸ была проведена частичная мобилизация.</w:t>
      </w:r>
    </w:p>
    <w:p w:rsidR="0043486D" w:rsidRDefault="0043486D" w:rsidP="0043486D">
      <w:pPr>
        <w:jc w:val="both"/>
        <w:rPr>
          <w:rStyle w:val="11"/>
          <w:color w:val="000000"/>
          <w:sz w:val="28"/>
          <w:szCs w:val="28"/>
        </w:rPr>
      </w:pPr>
      <w:r>
        <w:rPr>
          <w:sz w:val="28"/>
          <w:szCs w:val="28"/>
        </w:rPr>
        <w:t xml:space="preserve">           С Приамурского городского поселения убыло в СВО 16 граждан.</w:t>
      </w:r>
    </w:p>
    <w:p w:rsidR="0043486D" w:rsidRDefault="0043486D" w:rsidP="0043486D">
      <w:pPr>
        <w:ind w:firstLine="567"/>
        <w:jc w:val="both"/>
      </w:pPr>
      <w:r>
        <w:rPr>
          <w:rStyle w:val="11"/>
          <w:color w:val="000000"/>
          <w:sz w:val="28"/>
          <w:szCs w:val="28"/>
        </w:rPr>
        <w:t xml:space="preserve">         </w:t>
      </w:r>
    </w:p>
    <w:p w:rsidR="002362DC" w:rsidRPr="004F6283" w:rsidRDefault="002362DC" w:rsidP="000D7CA9">
      <w:pPr>
        <w:pStyle w:val="1"/>
        <w:keepLines w:val="0"/>
        <w:tabs>
          <w:tab w:val="left" w:pos="0"/>
        </w:tabs>
        <w:suppressAutoHyphens/>
        <w:spacing w:before="0"/>
        <w:jc w:val="center"/>
        <w:textAlignment w:val="baseline"/>
        <w:rPr>
          <w:rFonts w:ascii="Times New Roman" w:hAnsi="Times New Roman" w:cs="Times New Roman"/>
          <w:color w:val="000000" w:themeColor="text1"/>
          <w:sz w:val="24"/>
          <w:szCs w:val="24"/>
        </w:rPr>
      </w:pPr>
    </w:p>
    <w:sectPr w:rsidR="002362DC" w:rsidRPr="004F6283" w:rsidSect="004A5F18">
      <w:footerReference w:type="default" r:id="rId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87" w:rsidRDefault="00951A87" w:rsidP="001B0C25">
      <w:r>
        <w:separator/>
      </w:r>
    </w:p>
  </w:endnote>
  <w:endnote w:type="continuationSeparator" w:id="0">
    <w:p w:rsidR="00951A87" w:rsidRDefault="00951A87" w:rsidP="001B0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0072"/>
      <w:docPartObj>
        <w:docPartGallery w:val="Page Numbers (Bottom of Page)"/>
        <w:docPartUnique/>
      </w:docPartObj>
    </w:sdtPr>
    <w:sdtContent>
      <w:p w:rsidR="007D2EAA" w:rsidRDefault="00E47865">
        <w:pPr>
          <w:pStyle w:val="af3"/>
          <w:jc w:val="right"/>
        </w:pPr>
        <w:fldSimple w:instr=" PAGE   \* MERGEFORMAT ">
          <w:r w:rsidR="00951A87">
            <w:rPr>
              <w:noProof/>
            </w:rPr>
            <w:t>1</w:t>
          </w:r>
        </w:fldSimple>
      </w:p>
    </w:sdtContent>
  </w:sdt>
  <w:p w:rsidR="007D2EAA" w:rsidRDefault="007D2EA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87" w:rsidRDefault="00951A87" w:rsidP="001B0C25">
      <w:r>
        <w:separator/>
      </w:r>
    </w:p>
  </w:footnote>
  <w:footnote w:type="continuationSeparator" w:id="0">
    <w:p w:rsidR="00951A87" w:rsidRDefault="00951A87" w:rsidP="001B0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0000003"/>
    <w:multiLevelType w:val="multilevel"/>
    <w:tmpl w:val="00000003"/>
    <w:name w:val="WWNum5"/>
    <w:lvl w:ilvl="0">
      <w:start w:val="3"/>
      <w:numFmt w:val="decimal"/>
      <w:lvlText w:val="%1."/>
      <w:lvlJc w:val="left"/>
      <w:pPr>
        <w:tabs>
          <w:tab w:val="num" w:pos="0"/>
        </w:tabs>
        <w:ind w:left="360" w:hanging="360"/>
      </w:pPr>
      <w:rPr>
        <w:sz w:val="24"/>
      </w:rPr>
    </w:lvl>
    <w:lvl w:ilvl="1">
      <w:start w:val="1"/>
      <w:numFmt w:val="decimal"/>
      <w:lvlText w:val="%2."/>
      <w:lvlJc w:val="left"/>
      <w:pPr>
        <w:tabs>
          <w:tab w:val="num" w:pos="0"/>
        </w:tabs>
        <w:ind w:left="720" w:hanging="720"/>
      </w:pPr>
      <w:rPr>
        <w:rFonts w:ascii="Times New Roman" w:eastAsia="Times New Roman" w:hAnsi="Times New Roman" w:cs="Times New Roman"/>
        <w:b w:val="0"/>
        <w:sz w:val="28"/>
        <w:szCs w:val="28"/>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1080" w:hanging="108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440" w:hanging="1440"/>
      </w:pPr>
      <w:rPr>
        <w:sz w:val="24"/>
      </w:rPr>
    </w:lvl>
    <w:lvl w:ilvl="6">
      <w:start w:val="1"/>
      <w:numFmt w:val="decimal"/>
      <w:lvlText w:val="%1.%2.%3.%4.%5.%6.%7."/>
      <w:lvlJc w:val="left"/>
      <w:pPr>
        <w:tabs>
          <w:tab w:val="num" w:pos="0"/>
        </w:tabs>
        <w:ind w:left="1800" w:hanging="1800"/>
      </w:pPr>
      <w:rPr>
        <w:sz w:val="24"/>
      </w:rPr>
    </w:lvl>
    <w:lvl w:ilvl="7">
      <w:start w:val="1"/>
      <w:numFmt w:val="decimal"/>
      <w:lvlText w:val="%1.%2.%3.%4.%5.%6.%7.%8."/>
      <w:lvlJc w:val="left"/>
      <w:pPr>
        <w:tabs>
          <w:tab w:val="num" w:pos="0"/>
        </w:tabs>
        <w:ind w:left="1800" w:hanging="1800"/>
      </w:pPr>
      <w:rPr>
        <w:sz w:val="24"/>
      </w:rPr>
    </w:lvl>
    <w:lvl w:ilvl="8">
      <w:start w:val="1"/>
      <w:numFmt w:val="decimal"/>
      <w:lvlText w:val="%1.%2.%3.%4.%5.%6.%7.%8.%9."/>
      <w:lvlJc w:val="left"/>
      <w:pPr>
        <w:tabs>
          <w:tab w:val="num" w:pos="0"/>
        </w:tabs>
        <w:ind w:left="2160" w:hanging="2160"/>
      </w:pPr>
      <w:rPr>
        <w:sz w:val="24"/>
      </w:rPr>
    </w:lvl>
  </w:abstractNum>
  <w:abstractNum w:abstractNumId="3">
    <w:nsid w:val="00000004"/>
    <w:multiLevelType w:val="multilevel"/>
    <w:tmpl w:val="00000004"/>
    <w:lvl w:ilvl="0">
      <w:start w:val="3"/>
      <w:numFmt w:val="decimal"/>
      <w:lvlText w:val="%1."/>
      <w:lvlJc w:val="left"/>
      <w:pPr>
        <w:tabs>
          <w:tab w:val="num" w:pos="0"/>
        </w:tabs>
        <w:ind w:left="360" w:hanging="360"/>
      </w:pPr>
      <w:rPr>
        <w:sz w:val="24"/>
      </w:rPr>
    </w:lvl>
    <w:lvl w:ilvl="1">
      <w:start w:val="1"/>
      <w:numFmt w:val="decimal"/>
      <w:lvlText w:val="%2."/>
      <w:lvlJc w:val="left"/>
      <w:pPr>
        <w:tabs>
          <w:tab w:val="num" w:pos="0"/>
        </w:tabs>
        <w:ind w:left="720" w:hanging="720"/>
      </w:pPr>
      <w:rPr>
        <w:rFonts w:ascii="Times New Roman" w:eastAsia="Times New Roman" w:hAnsi="Times New Roman" w:cs="Times New Roman"/>
        <w:b w:val="0"/>
        <w:sz w:val="28"/>
        <w:szCs w:val="28"/>
      </w:rPr>
    </w:lvl>
    <w:lvl w:ilvl="2">
      <w:start w:val="1"/>
      <w:numFmt w:val="decimal"/>
      <w:lvlText w:val="%1.%2.%3."/>
      <w:lvlJc w:val="left"/>
      <w:pPr>
        <w:tabs>
          <w:tab w:val="num" w:pos="0"/>
        </w:tabs>
        <w:ind w:left="720" w:hanging="720"/>
      </w:pPr>
      <w:rPr>
        <w:sz w:val="24"/>
      </w:rPr>
    </w:lvl>
    <w:lvl w:ilvl="3">
      <w:start w:val="1"/>
      <w:numFmt w:val="decimal"/>
      <w:lvlText w:val="%1.%2.%3.%4."/>
      <w:lvlJc w:val="left"/>
      <w:pPr>
        <w:tabs>
          <w:tab w:val="num" w:pos="0"/>
        </w:tabs>
        <w:ind w:left="1080" w:hanging="1080"/>
      </w:pPr>
      <w:rPr>
        <w:sz w:val="24"/>
      </w:rPr>
    </w:lvl>
    <w:lvl w:ilvl="4">
      <w:start w:val="1"/>
      <w:numFmt w:val="decimal"/>
      <w:lvlText w:val="%1.%2.%3.%4.%5."/>
      <w:lvlJc w:val="left"/>
      <w:pPr>
        <w:tabs>
          <w:tab w:val="num" w:pos="0"/>
        </w:tabs>
        <w:ind w:left="1080" w:hanging="1080"/>
      </w:pPr>
      <w:rPr>
        <w:sz w:val="24"/>
      </w:rPr>
    </w:lvl>
    <w:lvl w:ilvl="5">
      <w:start w:val="1"/>
      <w:numFmt w:val="decimal"/>
      <w:lvlText w:val="%1.%2.%3.%4.%5.%6."/>
      <w:lvlJc w:val="left"/>
      <w:pPr>
        <w:tabs>
          <w:tab w:val="num" w:pos="0"/>
        </w:tabs>
        <w:ind w:left="1440" w:hanging="1440"/>
      </w:pPr>
      <w:rPr>
        <w:sz w:val="24"/>
      </w:rPr>
    </w:lvl>
    <w:lvl w:ilvl="6">
      <w:start w:val="1"/>
      <w:numFmt w:val="decimal"/>
      <w:lvlText w:val="%1.%2.%3.%4.%5.%6.%7."/>
      <w:lvlJc w:val="left"/>
      <w:pPr>
        <w:tabs>
          <w:tab w:val="num" w:pos="0"/>
        </w:tabs>
        <w:ind w:left="1800" w:hanging="1800"/>
      </w:pPr>
      <w:rPr>
        <w:sz w:val="24"/>
      </w:rPr>
    </w:lvl>
    <w:lvl w:ilvl="7">
      <w:start w:val="1"/>
      <w:numFmt w:val="decimal"/>
      <w:lvlText w:val="%1.%2.%3.%4.%5.%6.%7.%8."/>
      <w:lvlJc w:val="left"/>
      <w:pPr>
        <w:tabs>
          <w:tab w:val="num" w:pos="0"/>
        </w:tabs>
        <w:ind w:left="1800" w:hanging="1800"/>
      </w:pPr>
      <w:rPr>
        <w:sz w:val="24"/>
      </w:rPr>
    </w:lvl>
    <w:lvl w:ilvl="8">
      <w:start w:val="1"/>
      <w:numFmt w:val="decimal"/>
      <w:lvlText w:val="%1.%2.%3.%4.%5.%6.%7.%8.%9."/>
      <w:lvlJc w:val="left"/>
      <w:pPr>
        <w:tabs>
          <w:tab w:val="num" w:pos="0"/>
        </w:tabs>
        <w:ind w:left="2160" w:hanging="2160"/>
      </w:pPr>
      <w:rPr>
        <w:sz w:val="24"/>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D7602704"/>
    <w:lvl w:ilvl="0">
      <w:start w:val="1"/>
      <w:numFmt w:val="decimal"/>
      <w:lvlText w:val="%1."/>
      <w:lvlJc w:val="left"/>
      <w:pPr>
        <w:tabs>
          <w:tab w:val="num" w:pos="1080"/>
        </w:tabs>
        <w:ind w:left="1080" w:hanging="360"/>
      </w:pPr>
      <w:rPr>
        <w:b w:val="0"/>
      </w:rPr>
    </w:lvl>
    <w:lvl w:ilvl="1">
      <w:start w:val="3"/>
      <w:numFmt w:val="decimal"/>
      <w:lvlText w:val="%2."/>
      <w:lvlJc w:val="left"/>
      <w:pPr>
        <w:tabs>
          <w:tab w:val="num" w:pos="1440"/>
        </w:tabs>
        <w:ind w:left="1440" w:hanging="360"/>
      </w:pPr>
      <w:rPr>
        <w:rFonts w:ascii="Times New Roman" w:hAnsi="Times New Roman"/>
        <w:b/>
        <w:bCs/>
        <w:sz w:val="28"/>
        <w:szCs w:val="28"/>
      </w:r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6">
    <w:nsid w:val="0E161CD1"/>
    <w:multiLevelType w:val="hybridMultilevel"/>
    <w:tmpl w:val="773E121E"/>
    <w:lvl w:ilvl="0" w:tplc="0AB89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1563589"/>
    <w:multiLevelType w:val="multilevel"/>
    <w:tmpl w:val="EA6E0BF0"/>
    <w:lvl w:ilvl="0">
      <w:start w:val="1"/>
      <w:numFmt w:val="upperRoman"/>
      <w:lvlText w:val="%1."/>
      <w:lvlJc w:val="left"/>
      <w:pPr>
        <w:ind w:left="1440" w:hanging="720"/>
      </w:pPr>
      <w:rPr>
        <w:b w:val="0"/>
        <w:sz w:val="28"/>
        <w:szCs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B7C1210"/>
    <w:multiLevelType w:val="multilevel"/>
    <w:tmpl w:val="67BCF8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EA83E63"/>
    <w:multiLevelType w:val="hybridMultilevel"/>
    <w:tmpl w:val="53FC61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2001214"/>
    <w:multiLevelType w:val="hybridMultilevel"/>
    <w:tmpl w:val="F7E0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5102A"/>
    <w:multiLevelType w:val="hybridMultilevel"/>
    <w:tmpl w:val="AD644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700171B"/>
    <w:multiLevelType w:val="hybridMultilevel"/>
    <w:tmpl w:val="88B4FAB2"/>
    <w:lvl w:ilvl="0" w:tplc="B52CF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2542786"/>
    <w:multiLevelType w:val="multilevel"/>
    <w:tmpl w:val="09B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C46494"/>
    <w:multiLevelType w:val="hybridMultilevel"/>
    <w:tmpl w:val="1D9C28AC"/>
    <w:lvl w:ilvl="0" w:tplc="84A2D500">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AE55F2"/>
    <w:multiLevelType w:val="multilevel"/>
    <w:tmpl w:val="26D4EB78"/>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AF08AF"/>
    <w:multiLevelType w:val="hybridMultilevel"/>
    <w:tmpl w:val="A878A0C4"/>
    <w:lvl w:ilvl="0" w:tplc="B5840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2F188D"/>
    <w:multiLevelType w:val="hybridMultilevel"/>
    <w:tmpl w:val="C6648D6C"/>
    <w:lvl w:ilvl="0" w:tplc="60C6FCF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47358D"/>
    <w:multiLevelType w:val="hybridMultilevel"/>
    <w:tmpl w:val="A27C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2"/>
  </w:num>
  <w:num w:numId="4">
    <w:abstractNumId w:val="13"/>
  </w:num>
  <w:num w:numId="5">
    <w:abstractNumId w:val="3"/>
  </w:num>
  <w:num w:numId="6">
    <w:abstractNumId w:val="15"/>
  </w:num>
  <w:num w:numId="7">
    <w:abstractNumId w:val="8"/>
  </w:num>
  <w:num w:numId="8">
    <w:abstractNumId w:val="18"/>
  </w:num>
  <w:num w:numId="9">
    <w:abstractNumId w:val="10"/>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savePreviewPicture/>
  <w:footnotePr>
    <w:footnote w:id="-1"/>
    <w:footnote w:id="0"/>
  </w:footnotePr>
  <w:endnotePr>
    <w:endnote w:id="-1"/>
    <w:endnote w:id="0"/>
  </w:endnotePr>
  <w:compat/>
  <w:rsids>
    <w:rsidRoot w:val="00A07C1A"/>
    <w:rsid w:val="00001CAC"/>
    <w:rsid w:val="00016FBB"/>
    <w:rsid w:val="00030E09"/>
    <w:rsid w:val="00046A3F"/>
    <w:rsid w:val="000530B8"/>
    <w:rsid w:val="0009311B"/>
    <w:rsid w:val="000B46BE"/>
    <w:rsid w:val="000B5456"/>
    <w:rsid w:val="000C1D60"/>
    <w:rsid w:val="000C597D"/>
    <w:rsid w:val="000D5B84"/>
    <w:rsid w:val="000D7CA9"/>
    <w:rsid w:val="000F68F0"/>
    <w:rsid w:val="00110032"/>
    <w:rsid w:val="00117C0B"/>
    <w:rsid w:val="001215BE"/>
    <w:rsid w:val="0013465C"/>
    <w:rsid w:val="00136CA5"/>
    <w:rsid w:val="00165680"/>
    <w:rsid w:val="00167C00"/>
    <w:rsid w:val="001745B5"/>
    <w:rsid w:val="00186FF4"/>
    <w:rsid w:val="001956EA"/>
    <w:rsid w:val="001A22A7"/>
    <w:rsid w:val="001B0C25"/>
    <w:rsid w:val="001B644F"/>
    <w:rsid w:val="001C333C"/>
    <w:rsid w:val="001C3704"/>
    <w:rsid w:val="001D3779"/>
    <w:rsid w:val="001E5936"/>
    <w:rsid w:val="00202F16"/>
    <w:rsid w:val="002036CF"/>
    <w:rsid w:val="0021405F"/>
    <w:rsid w:val="0021480D"/>
    <w:rsid w:val="002216A0"/>
    <w:rsid w:val="002362DC"/>
    <w:rsid w:val="00237989"/>
    <w:rsid w:val="00242D1F"/>
    <w:rsid w:val="00247082"/>
    <w:rsid w:val="0025484C"/>
    <w:rsid w:val="002720BA"/>
    <w:rsid w:val="00275A18"/>
    <w:rsid w:val="002768F4"/>
    <w:rsid w:val="00295C0B"/>
    <w:rsid w:val="00296B6C"/>
    <w:rsid w:val="002A10D0"/>
    <w:rsid w:val="002B26E8"/>
    <w:rsid w:val="002C489B"/>
    <w:rsid w:val="002E0061"/>
    <w:rsid w:val="002E2609"/>
    <w:rsid w:val="002E7CB7"/>
    <w:rsid w:val="0030371B"/>
    <w:rsid w:val="003137CA"/>
    <w:rsid w:val="0033011A"/>
    <w:rsid w:val="00336C12"/>
    <w:rsid w:val="00343966"/>
    <w:rsid w:val="00361CB6"/>
    <w:rsid w:val="00367E4C"/>
    <w:rsid w:val="003A1D65"/>
    <w:rsid w:val="003A41A9"/>
    <w:rsid w:val="003C0FDC"/>
    <w:rsid w:val="003C4327"/>
    <w:rsid w:val="003C669E"/>
    <w:rsid w:val="003D1B9C"/>
    <w:rsid w:val="003D45C8"/>
    <w:rsid w:val="003E0044"/>
    <w:rsid w:val="003E2941"/>
    <w:rsid w:val="003E4FD9"/>
    <w:rsid w:val="003F2BC1"/>
    <w:rsid w:val="003F2FF6"/>
    <w:rsid w:val="003F66E2"/>
    <w:rsid w:val="00400555"/>
    <w:rsid w:val="00416907"/>
    <w:rsid w:val="00421527"/>
    <w:rsid w:val="00425022"/>
    <w:rsid w:val="004252CC"/>
    <w:rsid w:val="00432AA7"/>
    <w:rsid w:val="0043486D"/>
    <w:rsid w:val="00444A0C"/>
    <w:rsid w:val="00445CD2"/>
    <w:rsid w:val="0044660B"/>
    <w:rsid w:val="0045481C"/>
    <w:rsid w:val="004548B9"/>
    <w:rsid w:val="00455877"/>
    <w:rsid w:val="0045609B"/>
    <w:rsid w:val="004562A6"/>
    <w:rsid w:val="00456FEC"/>
    <w:rsid w:val="00462865"/>
    <w:rsid w:val="004703D7"/>
    <w:rsid w:val="004970E0"/>
    <w:rsid w:val="004A1C25"/>
    <w:rsid w:val="004A5F18"/>
    <w:rsid w:val="004C267C"/>
    <w:rsid w:val="004D1ECE"/>
    <w:rsid w:val="004D74EF"/>
    <w:rsid w:val="004E73E6"/>
    <w:rsid w:val="004E7669"/>
    <w:rsid w:val="004F6283"/>
    <w:rsid w:val="005060D4"/>
    <w:rsid w:val="00510743"/>
    <w:rsid w:val="00511C90"/>
    <w:rsid w:val="00526F3C"/>
    <w:rsid w:val="00535370"/>
    <w:rsid w:val="00541E4F"/>
    <w:rsid w:val="00546A7C"/>
    <w:rsid w:val="00567B03"/>
    <w:rsid w:val="00576AE6"/>
    <w:rsid w:val="005853CC"/>
    <w:rsid w:val="00590907"/>
    <w:rsid w:val="00590DB6"/>
    <w:rsid w:val="005A64F6"/>
    <w:rsid w:val="005C261D"/>
    <w:rsid w:val="005D616D"/>
    <w:rsid w:val="005E4021"/>
    <w:rsid w:val="005E6783"/>
    <w:rsid w:val="005E79B6"/>
    <w:rsid w:val="005F0DE3"/>
    <w:rsid w:val="005F550A"/>
    <w:rsid w:val="005F6207"/>
    <w:rsid w:val="00600FB8"/>
    <w:rsid w:val="00604777"/>
    <w:rsid w:val="00605478"/>
    <w:rsid w:val="00606BF3"/>
    <w:rsid w:val="0062678C"/>
    <w:rsid w:val="006462CF"/>
    <w:rsid w:val="006627D3"/>
    <w:rsid w:val="006751D3"/>
    <w:rsid w:val="006866D1"/>
    <w:rsid w:val="006962B1"/>
    <w:rsid w:val="00697234"/>
    <w:rsid w:val="006A0636"/>
    <w:rsid w:val="006F761A"/>
    <w:rsid w:val="007069E4"/>
    <w:rsid w:val="00706A0A"/>
    <w:rsid w:val="00711488"/>
    <w:rsid w:val="007164B2"/>
    <w:rsid w:val="007208AB"/>
    <w:rsid w:val="00721261"/>
    <w:rsid w:val="00732C55"/>
    <w:rsid w:val="00742CA0"/>
    <w:rsid w:val="00755CE3"/>
    <w:rsid w:val="0075731E"/>
    <w:rsid w:val="00760173"/>
    <w:rsid w:val="0076753D"/>
    <w:rsid w:val="00770CDE"/>
    <w:rsid w:val="00773D7C"/>
    <w:rsid w:val="00776563"/>
    <w:rsid w:val="00782333"/>
    <w:rsid w:val="00791084"/>
    <w:rsid w:val="00795521"/>
    <w:rsid w:val="007A4837"/>
    <w:rsid w:val="007A788A"/>
    <w:rsid w:val="007C35E1"/>
    <w:rsid w:val="007C6FC3"/>
    <w:rsid w:val="007D2EAA"/>
    <w:rsid w:val="007D75FA"/>
    <w:rsid w:val="007E2328"/>
    <w:rsid w:val="007E3B81"/>
    <w:rsid w:val="007E5E46"/>
    <w:rsid w:val="007F2E07"/>
    <w:rsid w:val="007F6F12"/>
    <w:rsid w:val="00807436"/>
    <w:rsid w:val="0081748C"/>
    <w:rsid w:val="0084293F"/>
    <w:rsid w:val="00874B9F"/>
    <w:rsid w:val="00874F22"/>
    <w:rsid w:val="00891DE4"/>
    <w:rsid w:val="008B2CA4"/>
    <w:rsid w:val="008B7117"/>
    <w:rsid w:val="008C4E78"/>
    <w:rsid w:val="008C4F07"/>
    <w:rsid w:val="008D734A"/>
    <w:rsid w:val="008F5199"/>
    <w:rsid w:val="008F74BE"/>
    <w:rsid w:val="00905FEA"/>
    <w:rsid w:val="00906B49"/>
    <w:rsid w:val="00912A32"/>
    <w:rsid w:val="0091311D"/>
    <w:rsid w:val="00930635"/>
    <w:rsid w:val="00943ACD"/>
    <w:rsid w:val="00945A71"/>
    <w:rsid w:val="00945F64"/>
    <w:rsid w:val="00951A87"/>
    <w:rsid w:val="00954B7A"/>
    <w:rsid w:val="009625A9"/>
    <w:rsid w:val="00965BC8"/>
    <w:rsid w:val="0097439E"/>
    <w:rsid w:val="00982B01"/>
    <w:rsid w:val="00984F27"/>
    <w:rsid w:val="009944F2"/>
    <w:rsid w:val="009A0013"/>
    <w:rsid w:val="009A466A"/>
    <w:rsid w:val="009B4B42"/>
    <w:rsid w:val="009B66CE"/>
    <w:rsid w:val="009C1A4D"/>
    <w:rsid w:val="009C5671"/>
    <w:rsid w:val="009F08FD"/>
    <w:rsid w:val="00A07C1A"/>
    <w:rsid w:val="00A10CD3"/>
    <w:rsid w:val="00A13B0C"/>
    <w:rsid w:val="00A1770A"/>
    <w:rsid w:val="00A25D53"/>
    <w:rsid w:val="00A26DA9"/>
    <w:rsid w:val="00A32AF4"/>
    <w:rsid w:val="00A452EE"/>
    <w:rsid w:val="00A47057"/>
    <w:rsid w:val="00A540FB"/>
    <w:rsid w:val="00A64F94"/>
    <w:rsid w:val="00A66DE0"/>
    <w:rsid w:val="00A67EE0"/>
    <w:rsid w:val="00A820E8"/>
    <w:rsid w:val="00A84B5E"/>
    <w:rsid w:val="00A93628"/>
    <w:rsid w:val="00A95A81"/>
    <w:rsid w:val="00AA09F1"/>
    <w:rsid w:val="00AA5417"/>
    <w:rsid w:val="00AB2D1D"/>
    <w:rsid w:val="00AC364C"/>
    <w:rsid w:val="00AD3DC9"/>
    <w:rsid w:val="00AD3F82"/>
    <w:rsid w:val="00AE36B4"/>
    <w:rsid w:val="00AF75C4"/>
    <w:rsid w:val="00B028C7"/>
    <w:rsid w:val="00B30888"/>
    <w:rsid w:val="00B34A95"/>
    <w:rsid w:val="00B362B7"/>
    <w:rsid w:val="00B62D59"/>
    <w:rsid w:val="00B76913"/>
    <w:rsid w:val="00B96D24"/>
    <w:rsid w:val="00BB2C02"/>
    <w:rsid w:val="00BD18A2"/>
    <w:rsid w:val="00BF245C"/>
    <w:rsid w:val="00BF3FBF"/>
    <w:rsid w:val="00BF449B"/>
    <w:rsid w:val="00C04421"/>
    <w:rsid w:val="00C0782F"/>
    <w:rsid w:val="00C24D6A"/>
    <w:rsid w:val="00C26230"/>
    <w:rsid w:val="00C27049"/>
    <w:rsid w:val="00C30F5F"/>
    <w:rsid w:val="00C41345"/>
    <w:rsid w:val="00C42648"/>
    <w:rsid w:val="00C4265D"/>
    <w:rsid w:val="00C52946"/>
    <w:rsid w:val="00C53ACE"/>
    <w:rsid w:val="00C55374"/>
    <w:rsid w:val="00C56BA0"/>
    <w:rsid w:val="00C57618"/>
    <w:rsid w:val="00C577A2"/>
    <w:rsid w:val="00C64A37"/>
    <w:rsid w:val="00C66BBF"/>
    <w:rsid w:val="00C745C0"/>
    <w:rsid w:val="00CA3AE5"/>
    <w:rsid w:val="00CA56CA"/>
    <w:rsid w:val="00CB000E"/>
    <w:rsid w:val="00CB172C"/>
    <w:rsid w:val="00CC0E6E"/>
    <w:rsid w:val="00CC2FB7"/>
    <w:rsid w:val="00CE11CA"/>
    <w:rsid w:val="00CE2485"/>
    <w:rsid w:val="00CE7BFE"/>
    <w:rsid w:val="00CF2EB2"/>
    <w:rsid w:val="00CF41E5"/>
    <w:rsid w:val="00D3784E"/>
    <w:rsid w:val="00D47984"/>
    <w:rsid w:val="00D6281C"/>
    <w:rsid w:val="00D66C64"/>
    <w:rsid w:val="00D70276"/>
    <w:rsid w:val="00D74635"/>
    <w:rsid w:val="00D81316"/>
    <w:rsid w:val="00D8684F"/>
    <w:rsid w:val="00D8700C"/>
    <w:rsid w:val="00D92D4D"/>
    <w:rsid w:val="00DA1772"/>
    <w:rsid w:val="00DA1A27"/>
    <w:rsid w:val="00DA3D13"/>
    <w:rsid w:val="00DB4E13"/>
    <w:rsid w:val="00DB4F16"/>
    <w:rsid w:val="00DC2270"/>
    <w:rsid w:val="00DD63AF"/>
    <w:rsid w:val="00DE6BD5"/>
    <w:rsid w:val="00E227FD"/>
    <w:rsid w:val="00E22D58"/>
    <w:rsid w:val="00E2724E"/>
    <w:rsid w:val="00E312AB"/>
    <w:rsid w:val="00E4008B"/>
    <w:rsid w:val="00E46071"/>
    <w:rsid w:val="00E47865"/>
    <w:rsid w:val="00E506C8"/>
    <w:rsid w:val="00E52394"/>
    <w:rsid w:val="00E533FA"/>
    <w:rsid w:val="00E61664"/>
    <w:rsid w:val="00E64269"/>
    <w:rsid w:val="00E71C8B"/>
    <w:rsid w:val="00EA09CE"/>
    <w:rsid w:val="00EB326B"/>
    <w:rsid w:val="00EB523A"/>
    <w:rsid w:val="00EC5489"/>
    <w:rsid w:val="00EC64EE"/>
    <w:rsid w:val="00EF0AAE"/>
    <w:rsid w:val="00F00F96"/>
    <w:rsid w:val="00F05CBD"/>
    <w:rsid w:val="00F22A30"/>
    <w:rsid w:val="00F23BD4"/>
    <w:rsid w:val="00F30204"/>
    <w:rsid w:val="00F31837"/>
    <w:rsid w:val="00F47787"/>
    <w:rsid w:val="00F60388"/>
    <w:rsid w:val="00F60D90"/>
    <w:rsid w:val="00F75713"/>
    <w:rsid w:val="00F76DF7"/>
    <w:rsid w:val="00FA6467"/>
    <w:rsid w:val="00FC71FE"/>
    <w:rsid w:val="00FE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1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96B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7C1A"/>
    <w:pPr>
      <w:suppressAutoHyphens/>
      <w:spacing w:after="0" w:line="240" w:lineRule="auto"/>
    </w:pPr>
    <w:rPr>
      <w:rFonts w:ascii="Calibri" w:eastAsia="Times New Roman" w:hAnsi="Calibri" w:cs="Times New Roman"/>
      <w:lang w:eastAsia="zh-CN"/>
    </w:rPr>
  </w:style>
  <w:style w:type="character" w:customStyle="1" w:styleId="a4">
    <w:name w:val="Без интервала Знак"/>
    <w:link w:val="a3"/>
    <w:uiPriority w:val="1"/>
    <w:locked/>
    <w:rsid w:val="00A07C1A"/>
    <w:rPr>
      <w:rFonts w:ascii="Calibri" w:eastAsia="Times New Roman" w:hAnsi="Calibri" w:cs="Times New Roman"/>
      <w:lang w:eastAsia="zh-CN"/>
    </w:rPr>
  </w:style>
  <w:style w:type="paragraph" w:customStyle="1" w:styleId="ConsPlusCell">
    <w:name w:val="ConsPlusCell"/>
    <w:uiPriority w:val="99"/>
    <w:rsid w:val="00A0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pfo1">
    <w:name w:val="spfo1"/>
    <w:basedOn w:val="a0"/>
    <w:rsid w:val="00A07C1A"/>
  </w:style>
  <w:style w:type="paragraph" w:customStyle="1" w:styleId="ConsPlusNormal">
    <w:name w:val="ConsPlusNormal"/>
    <w:rsid w:val="00A07C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Strong"/>
    <w:basedOn w:val="a0"/>
    <w:uiPriority w:val="22"/>
    <w:qFormat/>
    <w:rsid w:val="00A07C1A"/>
    <w:rPr>
      <w:b/>
      <w:bCs/>
    </w:rPr>
  </w:style>
  <w:style w:type="character" w:customStyle="1" w:styleId="news-date-time">
    <w:name w:val="news-date-time"/>
    <w:basedOn w:val="a0"/>
    <w:rsid w:val="00A07C1A"/>
  </w:style>
  <w:style w:type="character" w:customStyle="1" w:styleId="dd-postheadericon">
    <w:name w:val="dd-postheadericon"/>
    <w:basedOn w:val="a0"/>
    <w:rsid w:val="00295C0B"/>
  </w:style>
  <w:style w:type="character" w:customStyle="1" w:styleId="30">
    <w:name w:val="Заголовок 3 Знак"/>
    <w:basedOn w:val="a0"/>
    <w:link w:val="3"/>
    <w:uiPriority w:val="9"/>
    <w:rsid w:val="00296B6C"/>
    <w:rPr>
      <w:rFonts w:ascii="Times New Roman" w:eastAsia="Times New Roman" w:hAnsi="Times New Roman" w:cs="Times New Roman"/>
      <w:b/>
      <w:bCs/>
      <w:sz w:val="27"/>
      <w:szCs w:val="27"/>
      <w:lang w:eastAsia="ru-RU"/>
    </w:rPr>
  </w:style>
  <w:style w:type="paragraph" w:styleId="a6">
    <w:name w:val="Normal (Web)"/>
    <w:basedOn w:val="a"/>
    <w:link w:val="a7"/>
    <w:uiPriority w:val="99"/>
    <w:unhideWhenUsed/>
    <w:rsid w:val="00296B6C"/>
    <w:pPr>
      <w:spacing w:before="100" w:beforeAutospacing="1" w:after="100" w:afterAutospacing="1"/>
    </w:pPr>
  </w:style>
  <w:style w:type="character" w:styleId="a8">
    <w:name w:val="Hyperlink"/>
    <w:basedOn w:val="a0"/>
    <w:uiPriority w:val="99"/>
    <w:semiHidden/>
    <w:unhideWhenUsed/>
    <w:rsid w:val="00296B6C"/>
    <w:rPr>
      <w:color w:val="0000FF"/>
      <w:u w:val="single"/>
    </w:rPr>
  </w:style>
  <w:style w:type="character" w:customStyle="1" w:styleId="badge">
    <w:name w:val="badge"/>
    <w:basedOn w:val="a0"/>
    <w:rsid w:val="00296B6C"/>
  </w:style>
  <w:style w:type="table" w:styleId="a9">
    <w:name w:val="Table Grid"/>
    <w:basedOn w:val="a1"/>
    <w:uiPriority w:val="59"/>
    <w:rsid w:val="00D3784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D3784E"/>
    <w:pPr>
      <w:ind w:left="720"/>
      <w:contextualSpacing/>
    </w:pPr>
  </w:style>
  <w:style w:type="character" w:customStyle="1" w:styleId="a7">
    <w:name w:val="Обычный (веб) Знак"/>
    <w:basedOn w:val="a0"/>
    <w:link w:val="a6"/>
    <w:uiPriority w:val="99"/>
    <w:locked/>
    <w:rsid w:val="00D3784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01C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A466A"/>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9A466A"/>
    <w:pPr>
      <w:spacing w:before="100" w:beforeAutospacing="1" w:after="100" w:afterAutospacing="1"/>
    </w:pPr>
  </w:style>
  <w:style w:type="character" w:styleId="ab">
    <w:name w:val="FollowedHyperlink"/>
    <w:basedOn w:val="a0"/>
    <w:uiPriority w:val="99"/>
    <w:semiHidden/>
    <w:unhideWhenUsed/>
    <w:rsid w:val="00432AA7"/>
    <w:rPr>
      <w:color w:val="800080" w:themeColor="followedHyperlink"/>
      <w:u w:val="single"/>
    </w:rPr>
  </w:style>
  <w:style w:type="character" w:customStyle="1" w:styleId="ac">
    <w:name w:val="Цветовое выделение"/>
    <w:rsid w:val="00C24D6A"/>
    <w:rPr>
      <w:b/>
      <w:bCs/>
      <w:color w:val="000080"/>
      <w:sz w:val="20"/>
      <w:szCs w:val="20"/>
    </w:rPr>
  </w:style>
  <w:style w:type="paragraph" w:styleId="ad">
    <w:name w:val="Balloon Text"/>
    <w:basedOn w:val="a"/>
    <w:link w:val="ae"/>
    <w:uiPriority w:val="99"/>
    <w:semiHidden/>
    <w:unhideWhenUsed/>
    <w:rsid w:val="00E533FA"/>
    <w:rPr>
      <w:rFonts w:ascii="Tahoma" w:hAnsi="Tahoma" w:cs="Tahoma"/>
      <w:sz w:val="16"/>
      <w:szCs w:val="16"/>
    </w:rPr>
  </w:style>
  <w:style w:type="character" w:customStyle="1" w:styleId="ae">
    <w:name w:val="Текст выноски Знак"/>
    <w:basedOn w:val="a0"/>
    <w:link w:val="ad"/>
    <w:uiPriority w:val="99"/>
    <w:semiHidden/>
    <w:rsid w:val="00E533FA"/>
    <w:rPr>
      <w:rFonts w:ascii="Tahoma" w:eastAsia="Times New Roman" w:hAnsi="Tahoma" w:cs="Tahoma"/>
      <w:sz w:val="16"/>
      <w:szCs w:val="16"/>
      <w:lang w:eastAsia="ru-RU"/>
    </w:rPr>
  </w:style>
  <w:style w:type="character" w:customStyle="1" w:styleId="11">
    <w:name w:val="Основной шрифт абзаца1"/>
    <w:rsid w:val="002362DC"/>
  </w:style>
  <w:style w:type="paragraph" w:customStyle="1" w:styleId="12">
    <w:name w:val="Обычный1"/>
    <w:rsid w:val="002362DC"/>
    <w:pPr>
      <w:widowControl w:val="0"/>
      <w:suppressAutoHyphens/>
      <w:spacing w:after="0" w:line="100" w:lineRule="atLeast"/>
      <w:textAlignment w:val="baseline"/>
    </w:pPr>
    <w:rPr>
      <w:rFonts w:ascii="Times New Roman" w:eastAsia="Times New Roman" w:hAnsi="Times New Roman" w:cs="Times New Roman"/>
      <w:kern w:val="1"/>
      <w:sz w:val="20"/>
      <w:szCs w:val="20"/>
      <w:lang w:eastAsia="ar-SA"/>
    </w:rPr>
  </w:style>
  <w:style w:type="paragraph" w:styleId="af">
    <w:name w:val="Body Text Indent"/>
    <w:basedOn w:val="a"/>
    <w:link w:val="af0"/>
    <w:semiHidden/>
    <w:unhideWhenUsed/>
    <w:rsid w:val="00C55374"/>
    <w:pPr>
      <w:ind w:left="360"/>
      <w:jc w:val="center"/>
    </w:pPr>
    <w:rPr>
      <w:b/>
      <w:kern w:val="28"/>
      <w:sz w:val="28"/>
      <w:szCs w:val="20"/>
    </w:rPr>
  </w:style>
  <w:style w:type="character" w:customStyle="1" w:styleId="af0">
    <w:name w:val="Основной текст с отступом Знак"/>
    <w:basedOn w:val="a0"/>
    <w:link w:val="af"/>
    <w:semiHidden/>
    <w:rsid w:val="00C55374"/>
    <w:rPr>
      <w:rFonts w:ascii="Times New Roman" w:eastAsia="Times New Roman" w:hAnsi="Times New Roman" w:cs="Times New Roman"/>
      <w:b/>
      <w:kern w:val="28"/>
      <w:sz w:val="28"/>
      <w:szCs w:val="20"/>
      <w:lang w:eastAsia="ru-RU"/>
    </w:rPr>
  </w:style>
  <w:style w:type="paragraph" w:customStyle="1" w:styleId="Standard">
    <w:name w:val="Standard"/>
    <w:rsid w:val="00046A3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046A3F"/>
    <w:pPr>
      <w:widowControl w:val="0"/>
      <w:suppressAutoHyphens/>
      <w:autoSpaceDN w:val="0"/>
      <w:spacing w:after="0" w:line="240" w:lineRule="auto"/>
    </w:pPr>
    <w:rPr>
      <w:rFonts w:ascii="Times New Roman" w:eastAsia="Times New Roman" w:hAnsi="Times New Roman" w:cs="Times New Roman"/>
      <w:b/>
      <w:bCs/>
      <w:kern w:val="3"/>
      <w:sz w:val="24"/>
      <w:szCs w:val="24"/>
      <w:lang w:eastAsia="ru-RU"/>
    </w:rPr>
  </w:style>
  <w:style w:type="paragraph" w:styleId="af1">
    <w:name w:val="header"/>
    <w:basedOn w:val="a"/>
    <w:link w:val="af2"/>
    <w:uiPriority w:val="99"/>
    <w:semiHidden/>
    <w:unhideWhenUsed/>
    <w:rsid w:val="001B0C25"/>
    <w:pPr>
      <w:tabs>
        <w:tab w:val="center" w:pos="4677"/>
        <w:tab w:val="right" w:pos="9355"/>
      </w:tabs>
    </w:pPr>
  </w:style>
  <w:style w:type="character" w:customStyle="1" w:styleId="af2">
    <w:name w:val="Верхний колонтитул Знак"/>
    <w:basedOn w:val="a0"/>
    <w:link w:val="af1"/>
    <w:uiPriority w:val="99"/>
    <w:semiHidden/>
    <w:rsid w:val="001B0C25"/>
    <w:rPr>
      <w:rFonts w:ascii="Times New Roman" w:eastAsia="Times New Roman" w:hAnsi="Times New Roman" w:cs="Times New Roman"/>
      <w:sz w:val="24"/>
      <w:szCs w:val="24"/>
      <w:lang w:eastAsia="ru-RU"/>
    </w:rPr>
  </w:style>
  <w:style w:type="paragraph" w:styleId="af3">
    <w:name w:val="footer"/>
    <w:basedOn w:val="a"/>
    <w:link w:val="af4"/>
    <w:unhideWhenUsed/>
    <w:rsid w:val="001B0C25"/>
    <w:pPr>
      <w:tabs>
        <w:tab w:val="center" w:pos="4677"/>
        <w:tab w:val="right" w:pos="9355"/>
      </w:tabs>
    </w:pPr>
  </w:style>
  <w:style w:type="character" w:customStyle="1" w:styleId="af4">
    <w:name w:val="Нижний колонтитул Знак"/>
    <w:basedOn w:val="a0"/>
    <w:link w:val="af3"/>
    <w:uiPriority w:val="99"/>
    <w:rsid w:val="001B0C25"/>
    <w:rPr>
      <w:rFonts w:ascii="Times New Roman" w:eastAsia="Times New Roman" w:hAnsi="Times New Roman" w:cs="Times New Roman"/>
      <w:sz w:val="24"/>
      <w:szCs w:val="24"/>
      <w:lang w:eastAsia="ru-RU"/>
    </w:rPr>
  </w:style>
  <w:style w:type="character" w:customStyle="1" w:styleId="nomer2">
    <w:name w:val="nomer2"/>
    <w:basedOn w:val="a0"/>
    <w:rsid w:val="000D7CA9"/>
  </w:style>
  <w:style w:type="character" w:customStyle="1" w:styleId="address2">
    <w:name w:val="address2"/>
    <w:basedOn w:val="a0"/>
    <w:rsid w:val="000D7CA9"/>
  </w:style>
  <w:style w:type="paragraph" w:customStyle="1" w:styleId="13">
    <w:name w:val="Без интервала1"/>
    <w:rsid w:val="000D7CA9"/>
    <w:pPr>
      <w:suppressAutoHyphens/>
      <w:spacing w:after="0" w:line="100" w:lineRule="atLeast"/>
    </w:pPr>
    <w:rPr>
      <w:rFonts w:ascii="Calibri" w:eastAsia="Times New Roman" w:hAnsi="Calibri" w:cs="Times New Roman"/>
      <w:lang w:eastAsia="zh-CN"/>
    </w:rPr>
  </w:style>
  <w:style w:type="paragraph" w:customStyle="1" w:styleId="14">
    <w:name w:val="Обычный (веб)1"/>
    <w:basedOn w:val="a"/>
    <w:rsid w:val="000D7CA9"/>
    <w:pPr>
      <w:suppressAutoHyphens/>
      <w:spacing w:before="100" w:after="100" w:line="100" w:lineRule="atLeast"/>
    </w:pPr>
    <w:rPr>
      <w:kern w:val="1"/>
    </w:rPr>
  </w:style>
  <w:style w:type="paragraph" w:customStyle="1" w:styleId="15">
    <w:name w:val="Абзац списка1"/>
    <w:basedOn w:val="a"/>
    <w:rsid w:val="000D7CA9"/>
    <w:pPr>
      <w:suppressAutoHyphens/>
      <w:spacing w:line="100" w:lineRule="atLeast"/>
      <w:ind w:left="720"/>
    </w:pPr>
    <w:rPr>
      <w:kern w:val="1"/>
    </w:rPr>
  </w:style>
  <w:style w:type="character" w:customStyle="1" w:styleId="21">
    <w:name w:val="Основной шрифт абзаца2"/>
    <w:rsid w:val="0043486D"/>
  </w:style>
  <w:style w:type="paragraph" w:customStyle="1" w:styleId="NoSpacing">
    <w:name w:val="No Spacing"/>
    <w:rsid w:val="0043486D"/>
    <w:pPr>
      <w:suppressAutoHyphens/>
      <w:spacing w:after="0" w:line="100" w:lineRule="atLeast"/>
    </w:pPr>
    <w:rPr>
      <w:rFonts w:ascii="Calibri" w:eastAsia="Times New Roman" w:hAnsi="Calibri" w:cs="Calibri"/>
      <w:lang w:eastAsia="ar-SA"/>
    </w:rPr>
  </w:style>
  <w:style w:type="paragraph" w:customStyle="1" w:styleId="NormalWeb">
    <w:name w:val="Normal (Web)"/>
    <w:basedOn w:val="a"/>
    <w:rsid w:val="0043486D"/>
    <w:pPr>
      <w:suppressAutoHyphens/>
      <w:spacing w:before="100" w:after="100" w:line="100" w:lineRule="atLeast"/>
    </w:pPr>
    <w:rPr>
      <w:kern w:val="1"/>
      <w:lang w:eastAsia="ar-SA"/>
    </w:rPr>
  </w:style>
  <w:style w:type="paragraph" w:customStyle="1" w:styleId="ListParagraph">
    <w:name w:val="List Paragraph"/>
    <w:basedOn w:val="a"/>
    <w:rsid w:val="0043486D"/>
    <w:pPr>
      <w:suppressAutoHyphens/>
      <w:spacing w:line="100" w:lineRule="atLeast"/>
      <w:ind w:left="720"/>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01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A46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96B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7C1A"/>
    <w:pPr>
      <w:suppressAutoHyphens/>
      <w:spacing w:after="0" w:line="240" w:lineRule="auto"/>
    </w:pPr>
    <w:rPr>
      <w:rFonts w:ascii="Calibri" w:eastAsia="Times New Roman" w:hAnsi="Calibri" w:cs="Times New Roman"/>
      <w:lang w:eastAsia="zh-CN"/>
    </w:rPr>
  </w:style>
  <w:style w:type="character" w:customStyle="1" w:styleId="a4">
    <w:name w:val="Без интервала Знак"/>
    <w:link w:val="a3"/>
    <w:uiPriority w:val="1"/>
    <w:locked/>
    <w:rsid w:val="00A07C1A"/>
    <w:rPr>
      <w:rFonts w:ascii="Calibri" w:eastAsia="Times New Roman" w:hAnsi="Calibri" w:cs="Times New Roman"/>
      <w:lang w:eastAsia="zh-CN"/>
    </w:rPr>
  </w:style>
  <w:style w:type="paragraph" w:customStyle="1" w:styleId="ConsPlusCell">
    <w:name w:val="ConsPlusCell"/>
    <w:uiPriority w:val="99"/>
    <w:rsid w:val="00A0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pfo1">
    <w:name w:val="spfo1"/>
    <w:basedOn w:val="a0"/>
    <w:rsid w:val="00A07C1A"/>
  </w:style>
  <w:style w:type="paragraph" w:customStyle="1" w:styleId="ConsPlusNormal">
    <w:name w:val="ConsPlusNormal"/>
    <w:rsid w:val="00A07C1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Strong"/>
    <w:basedOn w:val="a0"/>
    <w:uiPriority w:val="22"/>
    <w:qFormat/>
    <w:rsid w:val="00A07C1A"/>
    <w:rPr>
      <w:b/>
      <w:bCs/>
    </w:rPr>
  </w:style>
  <w:style w:type="character" w:customStyle="1" w:styleId="news-date-time">
    <w:name w:val="news-date-time"/>
    <w:basedOn w:val="a0"/>
    <w:rsid w:val="00A07C1A"/>
  </w:style>
  <w:style w:type="character" w:customStyle="1" w:styleId="dd-postheadericon">
    <w:name w:val="dd-postheadericon"/>
    <w:basedOn w:val="a0"/>
    <w:rsid w:val="00295C0B"/>
  </w:style>
  <w:style w:type="character" w:customStyle="1" w:styleId="30">
    <w:name w:val="Заголовок 3 Знак"/>
    <w:basedOn w:val="a0"/>
    <w:link w:val="3"/>
    <w:uiPriority w:val="9"/>
    <w:rsid w:val="00296B6C"/>
    <w:rPr>
      <w:rFonts w:ascii="Times New Roman" w:eastAsia="Times New Roman" w:hAnsi="Times New Roman" w:cs="Times New Roman"/>
      <w:b/>
      <w:bCs/>
      <w:sz w:val="27"/>
      <w:szCs w:val="27"/>
      <w:lang w:eastAsia="ru-RU"/>
    </w:rPr>
  </w:style>
  <w:style w:type="paragraph" w:styleId="a6">
    <w:name w:val="Normal (Web)"/>
    <w:basedOn w:val="a"/>
    <w:link w:val="a7"/>
    <w:uiPriority w:val="99"/>
    <w:unhideWhenUsed/>
    <w:rsid w:val="00296B6C"/>
    <w:pPr>
      <w:spacing w:before="100" w:beforeAutospacing="1" w:after="100" w:afterAutospacing="1"/>
    </w:pPr>
  </w:style>
  <w:style w:type="character" w:styleId="a8">
    <w:name w:val="Hyperlink"/>
    <w:basedOn w:val="a0"/>
    <w:uiPriority w:val="99"/>
    <w:semiHidden/>
    <w:unhideWhenUsed/>
    <w:rsid w:val="00296B6C"/>
    <w:rPr>
      <w:color w:val="0000FF"/>
      <w:u w:val="single"/>
    </w:rPr>
  </w:style>
  <w:style w:type="character" w:customStyle="1" w:styleId="badge">
    <w:name w:val="badge"/>
    <w:basedOn w:val="a0"/>
    <w:rsid w:val="00296B6C"/>
  </w:style>
  <w:style w:type="table" w:styleId="a9">
    <w:name w:val="Table Grid"/>
    <w:basedOn w:val="a1"/>
    <w:uiPriority w:val="59"/>
    <w:rsid w:val="00D3784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qFormat/>
    <w:rsid w:val="00D3784E"/>
    <w:pPr>
      <w:ind w:left="720"/>
      <w:contextualSpacing/>
    </w:pPr>
  </w:style>
  <w:style w:type="character" w:customStyle="1" w:styleId="a7">
    <w:name w:val="Обычный (веб) Знак"/>
    <w:basedOn w:val="a0"/>
    <w:link w:val="a6"/>
    <w:uiPriority w:val="99"/>
    <w:locked/>
    <w:rsid w:val="00D3784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01CA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9A466A"/>
    <w:rPr>
      <w:rFonts w:asciiTheme="majorHAnsi" w:eastAsiaTheme="majorEastAsia" w:hAnsiTheme="majorHAnsi" w:cstheme="majorBidi"/>
      <w:b/>
      <w:bCs/>
      <w:color w:val="4F81BD" w:themeColor="accent1"/>
      <w:sz w:val="26"/>
      <w:szCs w:val="26"/>
      <w:lang w:eastAsia="ru-RU"/>
    </w:rPr>
  </w:style>
  <w:style w:type="paragraph" w:customStyle="1" w:styleId="formattext">
    <w:name w:val="formattext"/>
    <w:basedOn w:val="a"/>
    <w:rsid w:val="009A466A"/>
    <w:pPr>
      <w:spacing w:before="100" w:beforeAutospacing="1" w:after="100" w:afterAutospacing="1"/>
    </w:pPr>
  </w:style>
  <w:style w:type="character" w:styleId="ab">
    <w:name w:val="FollowedHyperlink"/>
    <w:basedOn w:val="a0"/>
    <w:uiPriority w:val="99"/>
    <w:semiHidden/>
    <w:unhideWhenUsed/>
    <w:rsid w:val="00432AA7"/>
    <w:rPr>
      <w:color w:val="800080" w:themeColor="followedHyperlink"/>
      <w:u w:val="single"/>
    </w:rPr>
  </w:style>
  <w:style w:type="character" w:customStyle="1" w:styleId="ac">
    <w:name w:val="Цветовое выделение"/>
    <w:rsid w:val="00C24D6A"/>
    <w:rPr>
      <w:b/>
      <w:bCs/>
      <w:color w:val="000080"/>
      <w:sz w:val="20"/>
      <w:szCs w:val="20"/>
    </w:rPr>
  </w:style>
  <w:style w:type="paragraph" w:styleId="ad">
    <w:name w:val="Balloon Text"/>
    <w:basedOn w:val="a"/>
    <w:link w:val="ae"/>
    <w:uiPriority w:val="99"/>
    <w:semiHidden/>
    <w:unhideWhenUsed/>
    <w:rsid w:val="00E533FA"/>
    <w:rPr>
      <w:rFonts w:ascii="Tahoma" w:hAnsi="Tahoma" w:cs="Tahoma"/>
      <w:sz w:val="16"/>
      <w:szCs w:val="16"/>
    </w:rPr>
  </w:style>
  <w:style w:type="character" w:customStyle="1" w:styleId="ae">
    <w:name w:val="Текст выноски Знак"/>
    <w:basedOn w:val="a0"/>
    <w:link w:val="ad"/>
    <w:uiPriority w:val="99"/>
    <w:semiHidden/>
    <w:rsid w:val="00E533FA"/>
    <w:rPr>
      <w:rFonts w:ascii="Tahoma" w:eastAsia="Times New Roman" w:hAnsi="Tahoma" w:cs="Tahoma"/>
      <w:sz w:val="16"/>
      <w:szCs w:val="16"/>
      <w:lang w:eastAsia="ru-RU"/>
    </w:rPr>
  </w:style>
  <w:style w:type="character" w:customStyle="1" w:styleId="11">
    <w:name w:val="Основной шрифт абзаца1"/>
    <w:rsid w:val="002362DC"/>
  </w:style>
  <w:style w:type="paragraph" w:customStyle="1" w:styleId="12">
    <w:name w:val="Обычный1"/>
    <w:rsid w:val="002362DC"/>
    <w:pPr>
      <w:widowControl w:val="0"/>
      <w:suppressAutoHyphens/>
      <w:spacing w:after="0" w:line="100" w:lineRule="atLeast"/>
      <w:textAlignment w:val="baseline"/>
    </w:pPr>
    <w:rPr>
      <w:rFonts w:ascii="Times New Roman" w:eastAsia="Times New Roman" w:hAnsi="Times New Roman" w:cs="Times New Roman"/>
      <w:kern w:val="1"/>
      <w:sz w:val="20"/>
      <w:szCs w:val="20"/>
      <w:lang w:eastAsia="ar-SA"/>
    </w:rPr>
  </w:style>
  <w:style w:type="paragraph" w:styleId="af">
    <w:name w:val="Body Text Indent"/>
    <w:basedOn w:val="a"/>
    <w:link w:val="af0"/>
    <w:semiHidden/>
    <w:unhideWhenUsed/>
    <w:rsid w:val="00C55374"/>
    <w:pPr>
      <w:ind w:left="360"/>
      <w:jc w:val="center"/>
    </w:pPr>
    <w:rPr>
      <w:b/>
      <w:kern w:val="28"/>
      <w:sz w:val="28"/>
      <w:szCs w:val="20"/>
    </w:rPr>
  </w:style>
  <w:style w:type="character" w:customStyle="1" w:styleId="af0">
    <w:name w:val="Основной текст с отступом Знак"/>
    <w:basedOn w:val="a0"/>
    <w:link w:val="af"/>
    <w:semiHidden/>
    <w:rsid w:val="00C55374"/>
    <w:rPr>
      <w:rFonts w:ascii="Times New Roman" w:eastAsia="Times New Roman" w:hAnsi="Times New Roman" w:cs="Times New Roman"/>
      <w:b/>
      <w:kern w:val="28"/>
      <w:sz w:val="28"/>
      <w:szCs w:val="20"/>
      <w:lang w:eastAsia="ru-RU"/>
    </w:rPr>
  </w:style>
  <w:style w:type="paragraph" w:customStyle="1" w:styleId="Standard">
    <w:name w:val="Standard"/>
    <w:rsid w:val="00046A3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Title">
    <w:name w:val="ConsPlusTitle"/>
    <w:rsid w:val="00046A3F"/>
    <w:pPr>
      <w:widowControl w:val="0"/>
      <w:suppressAutoHyphens/>
      <w:autoSpaceDN w:val="0"/>
      <w:spacing w:after="0" w:line="240" w:lineRule="auto"/>
    </w:pPr>
    <w:rPr>
      <w:rFonts w:ascii="Times New Roman" w:eastAsia="Times New Roman" w:hAnsi="Times New Roman" w:cs="Times New Roman"/>
      <w:b/>
      <w:bCs/>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035">
      <w:bodyDiv w:val="1"/>
      <w:marLeft w:val="0"/>
      <w:marRight w:val="0"/>
      <w:marTop w:val="0"/>
      <w:marBottom w:val="0"/>
      <w:divBdr>
        <w:top w:val="none" w:sz="0" w:space="0" w:color="auto"/>
        <w:left w:val="none" w:sz="0" w:space="0" w:color="auto"/>
        <w:bottom w:val="none" w:sz="0" w:space="0" w:color="auto"/>
        <w:right w:val="none" w:sz="0" w:space="0" w:color="auto"/>
      </w:divBdr>
    </w:div>
    <w:div w:id="187522100">
      <w:bodyDiv w:val="1"/>
      <w:marLeft w:val="0"/>
      <w:marRight w:val="0"/>
      <w:marTop w:val="0"/>
      <w:marBottom w:val="0"/>
      <w:divBdr>
        <w:top w:val="none" w:sz="0" w:space="0" w:color="auto"/>
        <w:left w:val="none" w:sz="0" w:space="0" w:color="auto"/>
        <w:bottom w:val="none" w:sz="0" w:space="0" w:color="auto"/>
        <w:right w:val="none" w:sz="0" w:space="0" w:color="auto"/>
      </w:divBdr>
    </w:div>
    <w:div w:id="220361302">
      <w:bodyDiv w:val="1"/>
      <w:marLeft w:val="0"/>
      <w:marRight w:val="0"/>
      <w:marTop w:val="0"/>
      <w:marBottom w:val="0"/>
      <w:divBdr>
        <w:top w:val="none" w:sz="0" w:space="0" w:color="auto"/>
        <w:left w:val="none" w:sz="0" w:space="0" w:color="auto"/>
        <w:bottom w:val="none" w:sz="0" w:space="0" w:color="auto"/>
        <w:right w:val="none" w:sz="0" w:space="0" w:color="auto"/>
      </w:divBdr>
    </w:div>
    <w:div w:id="281114758">
      <w:bodyDiv w:val="1"/>
      <w:marLeft w:val="0"/>
      <w:marRight w:val="0"/>
      <w:marTop w:val="0"/>
      <w:marBottom w:val="0"/>
      <w:divBdr>
        <w:top w:val="none" w:sz="0" w:space="0" w:color="auto"/>
        <w:left w:val="none" w:sz="0" w:space="0" w:color="auto"/>
        <w:bottom w:val="none" w:sz="0" w:space="0" w:color="auto"/>
        <w:right w:val="none" w:sz="0" w:space="0" w:color="auto"/>
      </w:divBdr>
    </w:div>
    <w:div w:id="302539155">
      <w:bodyDiv w:val="1"/>
      <w:marLeft w:val="0"/>
      <w:marRight w:val="0"/>
      <w:marTop w:val="0"/>
      <w:marBottom w:val="0"/>
      <w:divBdr>
        <w:top w:val="none" w:sz="0" w:space="0" w:color="auto"/>
        <w:left w:val="none" w:sz="0" w:space="0" w:color="auto"/>
        <w:bottom w:val="none" w:sz="0" w:space="0" w:color="auto"/>
        <w:right w:val="none" w:sz="0" w:space="0" w:color="auto"/>
      </w:divBdr>
    </w:div>
    <w:div w:id="302782252">
      <w:bodyDiv w:val="1"/>
      <w:marLeft w:val="0"/>
      <w:marRight w:val="0"/>
      <w:marTop w:val="0"/>
      <w:marBottom w:val="0"/>
      <w:divBdr>
        <w:top w:val="none" w:sz="0" w:space="0" w:color="auto"/>
        <w:left w:val="none" w:sz="0" w:space="0" w:color="auto"/>
        <w:bottom w:val="none" w:sz="0" w:space="0" w:color="auto"/>
        <w:right w:val="none" w:sz="0" w:space="0" w:color="auto"/>
      </w:divBdr>
    </w:div>
    <w:div w:id="316344425">
      <w:bodyDiv w:val="1"/>
      <w:marLeft w:val="0"/>
      <w:marRight w:val="0"/>
      <w:marTop w:val="0"/>
      <w:marBottom w:val="0"/>
      <w:divBdr>
        <w:top w:val="none" w:sz="0" w:space="0" w:color="auto"/>
        <w:left w:val="none" w:sz="0" w:space="0" w:color="auto"/>
        <w:bottom w:val="none" w:sz="0" w:space="0" w:color="auto"/>
        <w:right w:val="none" w:sz="0" w:space="0" w:color="auto"/>
      </w:divBdr>
    </w:div>
    <w:div w:id="357632507">
      <w:bodyDiv w:val="1"/>
      <w:marLeft w:val="0"/>
      <w:marRight w:val="0"/>
      <w:marTop w:val="0"/>
      <w:marBottom w:val="0"/>
      <w:divBdr>
        <w:top w:val="none" w:sz="0" w:space="0" w:color="auto"/>
        <w:left w:val="none" w:sz="0" w:space="0" w:color="auto"/>
        <w:bottom w:val="none" w:sz="0" w:space="0" w:color="auto"/>
        <w:right w:val="none" w:sz="0" w:space="0" w:color="auto"/>
      </w:divBdr>
    </w:div>
    <w:div w:id="437454091">
      <w:bodyDiv w:val="1"/>
      <w:marLeft w:val="0"/>
      <w:marRight w:val="0"/>
      <w:marTop w:val="0"/>
      <w:marBottom w:val="0"/>
      <w:divBdr>
        <w:top w:val="none" w:sz="0" w:space="0" w:color="auto"/>
        <w:left w:val="none" w:sz="0" w:space="0" w:color="auto"/>
        <w:bottom w:val="none" w:sz="0" w:space="0" w:color="auto"/>
        <w:right w:val="none" w:sz="0" w:space="0" w:color="auto"/>
      </w:divBdr>
    </w:div>
    <w:div w:id="531381865">
      <w:bodyDiv w:val="1"/>
      <w:marLeft w:val="0"/>
      <w:marRight w:val="0"/>
      <w:marTop w:val="0"/>
      <w:marBottom w:val="0"/>
      <w:divBdr>
        <w:top w:val="none" w:sz="0" w:space="0" w:color="auto"/>
        <w:left w:val="none" w:sz="0" w:space="0" w:color="auto"/>
        <w:bottom w:val="none" w:sz="0" w:space="0" w:color="auto"/>
        <w:right w:val="none" w:sz="0" w:space="0" w:color="auto"/>
      </w:divBdr>
    </w:div>
    <w:div w:id="642152932">
      <w:bodyDiv w:val="1"/>
      <w:marLeft w:val="0"/>
      <w:marRight w:val="0"/>
      <w:marTop w:val="0"/>
      <w:marBottom w:val="0"/>
      <w:divBdr>
        <w:top w:val="none" w:sz="0" w:space="0" w:color="auto"/>
        <w:left w:val="none" w:sz="0" w:space="0" w:color="auto"/>
        <w:bottom w:val="none" w:sz="0" w:space="0" w:color="auto"/>
        <w:right w:val="none" w:sz="0" w:space="0" w:color="auto"/>
      </w:divBdr>
    </w:div>
    <w:div w:id="700322491">
      <w:bodyDiv w:val="1"/>
      <w:marLeft w:val="0"/>
      <w:marRight w:val="0"/>
      <w:marTop w:val="0"/>
      <w:marBottom w:val="0"/>
      <w:divBdr>
        <w:top w:val="none" w:sz="0" w:space="0" w:color="auto"/>
        <w:left w:val="none" w:sz="0" w:space="0" w:color="auto"/>
        <w:bottom w:val="none" w:sz="0" w:space="0" w:color="auto"/>
        <w:right w:val="none" w:sz="0" w:space="0" w:color="auto"/>
      </w:divBdr>
    </w:div>
    <w:div w:id="785779068">
      <w:bodyDiv w:val="1"/>
      <w:marLeft w:val="0"/>
      <w:marRight w:val="0"/>
      <w:marTop w:val="0"/>
      <w:marBottom w:val="0"/>
      <w:divBdr>
        <w:top w:val="none" w:sz="0" w:space="0" w:color="auto"/>
        <w:left w:val="none" w:sz="0" w:space="0" w:color="auto"/>
        <w:bottom w:val="none" w:sz="0" w:space="0" w:color="auto"/>
        <w:right w:val="none" w:sz="0" w:space="0" w:color="auto"/>
      </w:divBdr>
    </w:div>
    <w:div w:id="1060328498">
      <w:bodyDiv w:val="1"/>
      <w:marLeft w:val="0"/>
      <w:marRight w:val="0"/>
      <w:marTop w:val="0"/>
      <w:marBottom w:val="0"/>
      <w:divBdr>
        <w:top w:val="none" w:sz="0" w:space="0" w:color="auto"/>
        <w:left w:val="none" w:sz="0" w:space="0" w:color="auto"/>
        <w:bottom w:val="none" w:sz="0" w:space="0" w:color="auto"/>
        <w:right w:val="none" w:sz="0" w:space="0" w:color="auto"/>
      </w:divBdr>
    </w:div>
    <w:div w:id="1213343720">
      <w:bodyDiv w:val="1"/>
      <w:marLeft w:val="0"/>
      <w:marRight w:val="0"/>
      <w:marTop w:val="0"/>
      <w:marBottom w:val="0"/>
      <w:divBdr>
        <w:top w:val="none" w:sz="0" w:space="0" w:color="auto"/>
        <w:left w:val="none" w:sz="0" w:space="0" w:color="auto"/>
        <w:bottom w:val="none" w:sz="0" w:space="0" w:color="auto"/>
        <w:right w:val="none" w:sz="0" w:space="0" w:color="auto"/>
      </w:divBdr>
    </w:div>
    <w:div w:id="1252927831">
      <w:bodyDiv w:val="1"/>
      <w:marLeft w:val="0"/>
      <w:marRight w:val="0"/>
      <w:marTop w:val="0"/>
      <w:marBottom w:val="0"/>
      <w:divBdr>
        <w:top w:val="none" w:sz="0" w:space="0" w:color="auto"/>
        <w:left w:val="none" w:sz="0" w:space="0" w:color="auto"/>
        <w:bottom w:val="none" w:sz="0" w:space="0" w:color="auto"/>
        <w:right w:val="none" w:sz="0" w:space="0" w:color="auto"/>
      </w:divBdr>
    </w:div>
    <w:div w:id="1272131498">
      <w:bodyDiv w:val="1"/>
      <w:marLeft w:val="0"/>
      <w:marRight w:val="0"/>
      <w:marTop w:val="0"/>
      <w:marBottom w:val="0"/>
      <w:divBdr>
        <w:top w:val="none" w:sz="0" w:space="0" w:color="auto"/>
        <w:left w:val="none" w:sz="0" w:space="0" w:color="auto"/>
        <w:bottom w:val="none" w:sz="0" w:space="0" w:color="auto"/>
        <w:right w:val="none" w:sz="0" w:space="0" w:color="auto"/>
      </w:divBdr>
    </w:div>
    <w:div w:id="1479227626">
      <w:bodyDiv w:val="1"/>
      <w:marLeft w:val="0"/>
      <w:marRight w:val="0"/>
      <w:marTop w:val="0"/>
      <w:marBottom w:val="0"/>
      <w:divBdr>
        <w:top w:val="none" w:sz="0" w:space="0" w:color="auto"/>
        <w:left w:val="none" w:sz="0" w:space="0" w:color="auto"/>
        <w:bottom w:val="none" w:sz="0" w:space="0" w:color="auto"/>
        <w:right w:val="none" w:sz="0" w:space="0" w:color="auto"/>
      </w:divBdr>
    </w:div>
    <w:div w:id="1741058789">
      <w:bodyDiv w:val="1"/>
      <w:marLeft w:val="0"/>
      <w:marRight w:val="0"/>
      <w:marTop w:val="0"/>
      <w:marBottom w:val="0"/>
      <w:divBdr>
        <w:top w:val="none" w:sz="0" w:space="0" w:color="auto"/>
        <w:left w:val="none" w:sz="0" w:space="0" w:color="auto"/>
        <w:bottom w:val="none" w:sz="0" w:space="0" w:color="auto"/>
        <w:right w:val="none" w:sz="0" w:space="0" w:color="auto"/>
      </w:divBdr>
    </w:div>
    <w:div w:id="211867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4029-637B-499D-BCB5-C4FEE761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38</Pages>
  <Words>13600</Words>
  <Characters>77523</Characters>
  <Application>Microsoft Office Word</Application>
  <DocSecurity>0</DocSecurity>
  <Lines>646</Lines>
  <Paragraphs>181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Муниципальное образование «Приамурское городское поселение»</vt:lpstr>
      <vt:lpstr/>
      <vt:lpstr>Отчёт главы </vt:lpstr>
      <vt:lpstr>Приамурского городского поселения</vt:lpstr>
      <vt:lpstr>о результатах его деятельности, а также о результатах деятельности администрации</vt:lpstr>
      <vt:lpstr>Реализация отдельного государственного полномочия по вопросам государственной по</vt:lpstr>
      <vt:lpstr/>
      <vt:lpstr/>
    </vt:vector>
  </TitlesOfParts>
  <Company>Microsoft</Company>
  <LinksUpToDate>false</LinksUpToDate>
  <CharactersWithSpaces>90942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glavapos</cp:lastModifiedBy>
  <cp:revision>43</cp:revision>
  <cp:lastPrinted>2022-03-29T04:56:00Z</cp:lastPrinted>
  <dcterms:created xsi:type="dcterms:W3CDTF">2022-03-16T00:59:00Z</dcterms:created>
  <dcterms:modified xsi:type="dcterms:W3CDTF">2023-03-10T03:09:00Z</dcterms:modified>
</cp:coreProperties>
</file>