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B7184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B7184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B7184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B7184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B7184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953B00" w:rsidRPr="009B7184" w:rsidRDefault="009812C4" w:rsidP="00953B00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19.01.2024</w:t>
      </w:r>
      <w:r w:rsidR="00953B00" w:rsidRPr="009B7184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</w:t>
      </w:r>
      <w:r w:rsidR="00900599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</w:t>
      </w:r>
      <w:r w:rsidR="00953B00" w:rsidRPr="009B7184">
        <w:rPr>
          <w:rFonts w:ascii="Times New Roman" w:hAnsi="Times New Roman"/>
          <w:kern w:val="2"/>
          <w:sz w:val="28"/>
          <w:szCs w:val="28"/>
          <w:lang w:bidi="hi-IN"/>
        </w:rPr>
        <w:t xml:space="preserve">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  </w:t>
      </w:r>
      <w:bookmarkStart w:id="0" w:name="_GoBack"/>
      <w:bookmarkEnd w:id="0"/>
      <w:r w:rsidR="00953B00" w:rsidRPr="009B7184">
        <w:rPr>
          <w:rFonts w:ascii="Times New Roman" w:hAnsi="Times New Roman"/>
          <w:kern w:val="2"/>
          <w:sz w:val="28"/>
          <w:szCs w:val="28"/>
          <w:lang w:bidi="hi-IN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  <w:lang w:bidi="hi-IN"/>
        </w:rPr>
        <w:t>12</w:t>
      </w:r>
      <w:r w:rsidR="00953B00" w:rsidRPr="009B7184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953B00" w:rsidRPr="009B7184">
        <w:rPr>
          <w:rFonts w:ascii="Times New Roman" w:hAnsi="Times New Roman"/>
          <w:kern w:val="2"/>
          <w:sz w:val="28"/>
          <w:szCs w:val="28"/>
          <w:lang w:bidi="hi-IN"/>
        </w:rPr>
        <w:tab/>
      </w:r>
      <w:r w:rsidR="00953B00" w:rsidRPr="009B7184">
        <w:rPr>
          <w:rFonts w:ascii="Times New Roman" w:hAnsi="Times New Roman"/>
          <w:kern w:val="2"/>
          <w:sz w:val="28"/>
          <w:szCs w:val="28"/>
          <w:lang w:bidi="hi-IN"/>
        </w:rPr>
        <w:tab/>
      </w:r>
      <w:r w:rsidR="00953B00" w:rsidRPr="009B7184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B7184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953B00" w:rsidRPr="009B7184" w:rsidRDefault="00953B00" w:rsidP="00953B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953B00" w:rsidRPr="009B7184" w:rsidRDefault="00953B00" w:rsidP="00953B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9B718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Об утверждении муниципальной программы </w:t>
      </w:r>
      <w:r w:rsidRPr="00953B00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«Благоустройство территории Приамурского городского поселения</w:t>
      </w:r>
      <w:r w:rsidRPr="009B7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на 202</w:t>
      </w:r>
      <w:r w:rsid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202</w:t>
      </w:r>
      <w:r w:rsid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5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- 202</w:t>
      </w:r>
      <w:r w:rsid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6</w:t>
      </w:r>
      <w:r w:rsidRPr="009B7184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годы»</w:t>
      </w:r>
    </w:p>
    <w:p w:rsidR="00953B00" w:rsidRPr="009B7184" w:rsidRDefault="00953B00" w:rsidP="0095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95F" w:rsidRDefault="0010395F" w:rsidP="0010395F">
      <w:pPr>
        <w:pStyle w:val="Textbody"/>
        <w:spacing w:after="0"/>
        <w:ind w:firstLine="708"/>
        <w:jc w:val="both"/>
      </w:pPr>
      <w:r>
        <w:rPr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«Приамурское городское поселение» Смидовичского муниципального района Еврейской автономной области, в соответствии с Порядком разработки, реализации и оценки эффективности муниципальных программ администрации муниципального образования «Приамурское городское поселение», утвержденным постановлением администрации городского поселения от 15.08.2018 № 670,  администрация городского поселения</w:t>
      </w:r>
    </w:p>
    <w:p w:rsidR="00953B00" w:rsidRDefault="00953B00" w:rsidP="0095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84">
        <w:rPr>
          <w:rFonts w:ascii="Times New Roman" w:hAnsi="Times New Roman"/>
          <w:sz w:val="28"/>
          <w:szCs w:val="28"/>
        </w:rPr>
        <w:t>ПОСТАНОВЛЯЕТ:</w:t>
      </w:r>
    </w:p>
    <w:p w:rsidR="0010395F" w:rsidRPr="00CB5951" w:rsidRDefault="00953B00" w:rsidP="006E6D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CB5951">
        <w:rPr>
          <w:rFonts w:ascii="Times New Roman" w:hAnsi="Times New Roman"/>
          <w:sz w:val="28"/>
          <w:szCs w:val="28"/>
        </w:rPr>
        <w:t>1.</w:t>
      </w:r>
      <w:r w:rsidRPr="00CB595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Утвердить муниципальную программу </w:t>
      </w:r>
      <w:r w:rsidR="0010395F" w:rsidRPr="00CB595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«Благоустройство территории Приамурского городского поселения</w:t>
      </w:r>
      <w:r w:rsidR="0010395F" w:rsidRPr="00CB5951">
        <w:rPr>
          <w:rFonts w:ascii="Times New Roman" w:hAnsi="Times New Roman"/>
          <w:sz w:val="28"/>
          <w:szCs w:val="28"/>
        </w:rPr>
        <w:t xml:space="preserve"> </w:t>
      </w:r>
      <w:r w:rsidR="0010395F" w:rsidRP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на 202</w:t>
      </w:r>
      <w:r w:rsid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 w:rsidR="0010395F" w:rsidRP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202</w:t>
      </w:r>
      <w:r w:rsid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5</w:t>
      </w:r>
      <w:r w:rsidR="0010395F" w:rsidRP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- 202</w:t>
      </w:r>
      <w:r w:rsid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6</w:t>
      </w:r>
      <w:r w:rsidR="0010395F" w:rsidRPr="00CB595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годы»</w:t>
      </w:r>
    </w:p>
    <w:p w:rsidR="00953B00" w:rsidRPr="00CB5951" w:rsidRDefault="00953B00" w:rsidP="001039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95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B59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595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5F60B1" w:rsidRPr="00CB5951">
        <w:rPr>
          <w:rFonts w:ascii="Times New Roman" w:hAnsi="Times New Roman"/>
          <w:sz w:val="28"/>
          <w:szCs w:val="28"/>
        </w:rPr>
        <w:t xml:space="preserve">директора МКУ «ПЦХУ» </w:t>
      </w:r>
      <w:proofErr w:type="spellStart"/>
      <w:r w:rsidR="00CB5951" w:rsidRPr="00CB5951">
        <w:rPr>
          <w:rFonts w:ascii="Times New Roman" w:hAnsi="Times New Roman"/>
          <w:sz w:val="28"/>
          <w:szCs w:val="28"/>
        </w:rPr>
        <w:t>Паксину</w:t>
      </w:r>
      <w:proofErr w:type="spellEnd"/>
      <w:r w:rsidR="00CB5951" w:rsidRPr="00CB5951">
        <w:rPr>
          <w:rFonts w:ascii="Times New Roman" w:hAnsi="Times New Roman"/>
          <w:sz w:val="28"/>
          <w:szCs w:val="28"/>
        </w:rPr>
        <w:t xml:space="preserve"> Ю.В.</w:t>
      </w:r>
    </w:p>
    <w:p w:rsidR="00953B00" w:rsidRPr="009B7184" w:rsidRDefault="00900599" w:rsidP="0095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3B00">
        <w:rPr>
          <w:rFonts w:ascii="Times New Roman" w:hAnsi="Times New Roman"/>
          <w:sz w:val="28"/>
          <w:szCs w:val="28"/>
        </w:rPr>
        <w:t xml:space="preserve">. </w:t>
      </w:r>
      <w:r w:rsidR="00953B00" w:rsidRPr="009B7184">
        <w:rPr>
          <w:rFonts w:ascii="Times New Roman" w:hAnsi="Times New Roman"/>
          <w:sz w:val="28"/>
          <w:szCs w:val="28"/>
        </w:rPr>
        <w:t>Опубликовать</w:t>
      </w:r>
      <w:r w:rsidR="00953B00">
        <w:rPr>
          <w:rFonts w:ascii="Times New Roman" w:hAnsi="Times New Roman"/>
          <w:sz w:val="28"/>
          <w:szCs w:val="28"/>
        </w:rPr>
        <w:t xml:space="preserve"> </w:t>
      </w:r>
      <w:r w:rsidR="00953B00" w:rsidRPr="009B7184">
        <w:rPr>
          <w:rFonts w:ascii="Times New Roman" w:hAnsi="Times New Roman"/>
          <w:sz w:val="28"/>
          <w:szCs w:val="28"/>
        </w:rPr>
        <w:t xml:space="preserve">настоящее </w:t>
      </w:r>
      <w:r w:rsidR="00953B00">
        <w:rPr>
          <w:rFonts w:ascii="Times New Roman" w:hAnsi="Times New Roman"/>
          <w:sz w:val="28"/>
          <w:szCs w:val="28"/>
        </w:rPr>
        <w:t>постановление</w:t>
      </w:r>
      <w:r w:rsidR="00953B00" w:rsidRPr="009B7184">
        <w:rPr>
          <w:rFonts w:ascii="Times New Roman" w:hAnsi="Times New Roman"/>
          <w:sz w:val="28"/>
          <w:szCs w:val="28"/>
        </w:rPr>
        <w:t xml:space="preserve"> </w:t>
      </w:r>
      <w:r w:rsidR="00953B00">
        <w:rPr>
          <w:rFonts w:ascii="Times New Roman" w:hAnsi="Times New Roman"/>
          <w:sz w:val="28"/>
          <w:szCs w:val="28"/>
        </w:rPr>
        <w:t xml:space="preserve">в </w:t>
      </w:r>
      <w:r w:rsidR="00953B00" w:rsidRPr="009B7184">
        <w:rPr>
          <w:rFonts w:ascii="Times New Roman" w:hAnsi="Times New Roman"/>
          <w:sz w:val="28"/>
          <w:szCs w:val="28"/>
        </w:rPr>
        <w:t xml:space="preserve">информационном бюллетене «Приамурский вестник» и на официальном сайте администрации городского поселения </w:t>
      </w:r>
      <w:r w:rsidR="00953B00" w:rsidRPr="009B7184">
        <w:rPr>
          <w:rFonts w:ascii="Times New Roman" w:hAnsi="Times New Roman"/>
          <w:sz w:val="28"/>
          <w:szCs w:val="28"/>
          <w:lang w:val="en-US"/>
        </w:rPr>
        <w:t>www</w:t>
      </w:r>
      <w:r w:rsidR="00953B00" w:rsidRPr="009B7184">
        <w:rPr>
          <w:rFonts w:ascii="Times New Roman" w:hAnsi="Times New Roman"/>
          <w:sz w:val="28"/>
          <w:szCs w:val="28"/>
        </w:rPr>
        <w:t>.</w:t>
      </w:r>
      <w:proofErr w:type="spellStart"/>
      <w:r w:rsidR="00953B00" w:rsidRPr="009B7184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953B00" w:rsidRPr="009B7184">
        <w:rPr>
          <w:rFonts w:ascii="Times New Roman" w:hAnsi="Times New Roman"/>
          <w:sz w:val="28"/>
          <w:szCs w:val="28"/>
        </w:rPr>
        <w:t>-</w:t>
      </w:r>
      <w:proofErr w:type="spellStart"/>
      <w:r w:rsidR="00953B00" w:rsidRPr="009B7184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953B00" w:rsidRPr="009B7184">
        <w:rPr>
          <w:rFonts w:ascii="Times New Roman" w:hAnsi="Times New Roman"/>
          <w:sz w:val="28"/>
          <w:szCs w:val="28"/>
        </w:rPr>
        <w:t>.</w:t>
      </w:r>
      <w:proofErr w:type="spellStart"/>
      <w:r w:rsidR="00953B00" w:rsidRPr="009B71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53B00" w:rsidRPr="009B7184">
        <w:rPr>
          <w:rFonts w:ascii="Times New Roman" w:hAnsi="Times New Roman"/>
          <w:sz w:val="28"/>
          <w:szCs w:val="28"/>
        </w:rPr>
        <w:t>.</w:t>
      </w:r>
    </w:p>
    <w:p w:rsidR="00953B00" w:rsidRPr="009B7184" w:rsidRDefault="00C26340" w:rsidP="0095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3B00" w:rsidRPr="009B7184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53B00" w:rsidRDefault="00953B00" w:rsidP="00953B00">
      <w:pPr>
        <w:tabs>
          <w:tab w:val="left" w:pos="4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7B8" w:rsidRDefault="004F17B8" w:rsidP="00953B00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B00" w:rsidRPr="009B7184" w:rsidRDefault="00953B00" w:rsidP="003B6579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8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53B00" w:rsidRDefault="00953B00" w:rsidP="003B6579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7184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3B6579">
        <w:rPr>
          <w:rFonts w:ascii="Times New Roman" w:hAnsi="Times New Roman"/>
          <w:sz w:val="28"/>
          <w:szCs w:val="28"/>
        </w:rPr>
        <w:t xml:space="preserve">    </w:t>
      </w:r>
      <w:r w:rsidRPr="009B7184">
        <w:rPr>
          <w:rFonts w:ascii="Times New Roman" w:hAnsi="Times New Roman"/>
          <w:sz w:val="28"/>
          <w:szCs w:val="28"/>
        </w:rPr>
        <w:t>А.С. Симонов</w:t>
      </w:r>
    </w:p>
    <w:p w:rsidR="003B6579" w:rsidRDefault="003B6579" w:rsidP="003B6579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579" w:rsidRDefault="003B6579" w:rsidP="003B65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Подготовил:</w:t>
      </w:r>
    </w:p>
    <w:p w:rsidR="003B6579" w:rsidRDefault="003B6579" w:rsidP="003B65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</w:p>
    <w:p w:rsidR="003B6579" w:rsidRDefault="003B6579" w:rsidP="003B65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поселения                                                                     Ю.В. Паксина</w:t>
      </w:r>
    </w:p>
    <w:p w:rsidR="003B6579" w:rsidRPr="009B7184" w:rsidRDefault="003B6579" w:rsidP="00953B00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</w:p>
    <w:p w:rsidR="00A9773D" w:rsidRDefault="00A9773D" w:rsidP="00BD2B49">
      <w:pPr>
        <w:pStyle w:val="ConsPlusNormal"/>
        <w:ind w:left="1416" w:hanging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212E0A" w:rsidRPr="00A464FC" w:rsidRDefault="00212E0A" w:rsidP="00A9773D">
      <w:pPr>
        <w:pStyle w:val="ConsPlusNormal"/>
        <w:ind w:left="1416" w:hanging="1416"/>
        <w:jc w:val="center"/>
        <w:rPr>
          <w:b/>
          <w:bCs/>
          <w:sz w:val="28"/>
          <w:szCs w:val="28"/>
        </w:rPr>
      </w:pPr>
      <w:r w:rsidRPr="00A464FC">
        <w:rPr>
          <w:b/>
          <w:sz w:val="28"/>
          <w:szCs w:val="28"/>
        </w:rPr>
        <w:t xml:space="preserve">«Благоустройство территории </w:t>
      </w:r>
      <w:r w:rsidRPr="00A464FC">
        <w:rPr>
          <w:b/>
          <w:bCs/>
          <w:sz w:val="28"/>
          <w:szCs w:val="28"/>
        </w:rPr>
        <w:t>Приамурского городского поселения»</w:t>
      </w:r>
    </w:p>
    <w:p w:rsidR="00212E0A" w:rsidRPr="00CC41FF" w:rsidRDefault="00212E0A" w:rsidP="00A9773D">
      <w:pPr>
        <w:pStyle w:val="ConsPlusNormal"/>
        <w:ind w:left="1416" w:hanging="1416"/>
        <w:jc w:val="center"/>
        <w:rPr>
          <w:sz w:val="28"/>
          <w:szCs w:val="28"/>
        </w:rPr>
      </w:pPr>
    </w:p>
    <w:p w:rsidR="00212E0A" w:rsidRDefault="00212E0A" w:rsidP="00E53254">
      <w:pPr>
        <w:pStyle w:val="ConsPlusNormal"/>
        <w:ind w:left="360"/>
        <w:jc w:val="center"/>
        <w:rPr>
          <w:sz w:val="28"/>
          <w:szCs w:val="28"/>
        </w:rPr>
      </w:pPr>
      <w:r w:rsidRPr="00603F53">
        <w:rPr>
          <w:sz w:val="28"/>
          <w:szCs w:val="28"/>
        </w:rPr>
        <w:t>Пасп</w:t>
      </w:r>
      <w:r w:rsidR="00A9773D">
        <w:rPr>
          <w:sz w:val="28"/>
          <w:szCs w:val="28"/>
        </w:rPr>
        <w:t xml:space="preserve">орт муниципальной </w:t>
      </w:r>
      <w:r w:rsidR="005D5F80">
        <w:rPr>
          <w:sz w:val="28"/>
          <w:szCs w:val="28"/>
        </w:rPr>
        <w:t>программы.</w:t>
      </w:r>
    </w:p>
    <w:p w:rsidR="00E53254" w:rsidRPr="00603F53" w:rsidRDefault="00E53254" w:rsidP="00E53254">
      <w:pPr>
        <w:pStyle w:val="ConsPlusNormal"/>
        <w:ind w:left="360"/>
        <w:jc w:val="center"/>
        <w:rPr>
          <w:sz w:val="28"/>
          <w:szCs w:val="28"/>
        </w:rPr>
      </w:pP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685"/>
        <w:gridCol w:w="6930"/>
      </w:tblGrid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920D3E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212E0A" w:rsidRPr="00CC41FF">
              <w:rPr>
                <w:sz w:val="28"/>
                <w:szCs w:val="28"/>
              </w:rPr>
              <w:t>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CC41FF" w:rsidRDefault="00073448" w:rsidP="00CB5951">
            <w:pPr>
              <w:pStyle w:val="ConsPlusNormal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12E0A" w:rsidRPr="00CC41FF">
              <w:rPr>
                <w:sz w:val="28"/>
                <w:szCs w:val="28"/>
              </w:rPr>
              <w:t xml:space="preserve">Благоустройство территории </w:t>
            </w:r>
            <w:r>
              <w:rPr>
                <w:bCs/>
                <w:sz w:val="28"/>
                <w:szCs w:val="28"/>
              </w:rPr>
              <w:t xml:space="preserve">Приамурского городского </w:t>
            </w:r>
            <w:r w:rsidR="00212E0A" w:rsidRPr="00CC41FF">
              <w:rPr>
                <w:bCs/>
                <w:sz w:val="28"/>
                <w:szCs w:val="28"/>
              </w:rPr>
              <w:t>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>на 202</w:t>
            </w:r>
            <w:r w:rsidR="00CB5951"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>4</w:t>
            </w:r>
            <w:r w:rsidR="00900599"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 xml:space="preserve"> год и плановый период 202</w:t>
            </w:r>
            <w:r w:rsidR="00CB5951"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>5</w:t>
            </w:r>
            <w:r w:rsidR="00900599"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 xml:space="preserve"> – 202</w:t>
            </w:r>
            <w:r w:rsidR="00CB5951"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>6</w:t>
            </w:r>
            <w:r w:rsidR="00900599"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9B7184"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>годы</w:t>
            </w:r>
            <w:r>
              <w:rPr>
                <w:rFonts w:eastAsia="SimSun"/>
                <w:bCs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212E0A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CC41FF" w:rsidRDefault="00212E0A" w:rsidP="00816776">
            <w:pPr>
              <w:pStyle w:val="ConsPlusNormal"/>
              <w:ind w:left="-108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1.Бюджетный кодекс Российской Федерации.</w:t>
            </w:r>
          </w:p>
          <w:p w:rsidR="00212E0A" w:rsidRPr="00CC41FF" w:rsidRDefault="00212E0A" w:rsidP="00816776">
            <w:pPr>
              <w:pStyle w:val="ConsPlusNormal"/>
              <w:ind w:left="-108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2. Федеральный Закон от 06.10.2013 № 131-ФЗ «Об общих принципах организации местного самоуправления в Российской Федерации».</w:t>
            </w:r>
          </w:p>
        </w:tc>
      </w:tr>
      <w:tr w:rsidR="00212E0A" w:rsidRPr="00603F53" w:rsidTr="00816776">
        <w:trPr>
          <w:trHeight w:val="87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827B06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212E0A" w:rsidRPr="00CC41FF">
              <w:rPr>
                <w:sz w:val="28"/>
                <w:szCs w:val="28"/>
              </w:rPr>
              <w:t>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CC41FF" w:rsidRDefault="00CB5951" w:rsidP="000D2158">
            <w:pPr>
              <w:pStyle w:val="ConsPlusNormal"/>
              <w:ind w:left="-102"/>
              <w:jc w:val="both"/>
              <w:rPr>
                <w:sz w:val="28"/>
                <w:szCs w:val="28"/>
              </w:rPr>
            </w:pPr>
            <w:r w:rsidRPr="00CB5951">
              <w:rPr>
                <w:sz w:val="28"/>
                <w:szCs w:val="28"/>
              </w:rPr>
              <w:t>Ю.В. Паксина</w:t>
            </w:r>
            <w:r w:rsidR="00920D3E" w:rsidRPr="00CB5951">
              <w:rPr>
                <w:sz w:val="28"/>
                <w:szCs w:val="28"/>
              </w:rPr>
              <w:t xml:space="preserve"> – директор Муниципального казенного учреждения «Приамурское централизованное хозяйственное управление»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827B06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 w:rsidR="00212E0A" w:rsidRPr="00CC41FF">
              <w:rPr>
                <w:sz w:val="28"/>
                <w:szCs w:val="28"/>
              </w:rPr>
              <w:t>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CB5951" w:rsidRDefault="00CB5951" w:rsidP="000D2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51">
              <w:rPr>
                <w:rFonts w:ascii="Times New Roman" w:hAnsi="Times New Roman"/>
                <w:sz w:val="28"/>
                <w:szCs w:val="28"/>
              </w:rPr>
              <w:t xml:space="preserve">Ю.В. Паксина </w:t>
            </w:r>
            <w:r w:rsidR="00356A6C" w:rsidRPr="00CB5951">
              <w:rPr>
                <w:rFonts w:ascii="Times New Roman" w:hAnsi="Times New Roman"/>
                <w:sz w:val="28"/>
                <w:szCs w:val="28"/>
              </w:rPr>
              <w:t>– директор Муниципального казенного учреждения «Приамурское централизованное хозяйственное управление»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A6C" w:rsidRDefault="00212E0A" w:rsidP="00356A6C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Цели</w:t>
            </w:r>
          </w:p>
          <w:p w:rsidR="00212E0A" w:rsidRPr="00CC41FF" w:rsidRDefault="00212E0A" w:rsidP="00356A6C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CC41FF" w:rsidRDefault="00212E0A" w:rsidP="00816776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-совершенствование системы комплексного благоустройства муниципального образования;</w:t>
            </w:r>
          </w:p>
          <w:p w:rsidR="00212E0A" w:rsidRPr="00CC41FF" w:rsidRDefault="00212E0A" w:rsidP="00816776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 повышение уровня внешнего благоустройства и</w:t>
            </w:r>
            <w:r>
              <w:rPr>
                <w:sz w:val="28"/>
                <w:szCs w:val="28"/>
              </w:rPr>
              <w:t xml:space="preserve"> </w:t>
            </w:r>
            <w:r w:rsidRPr="00CC41FF">
              <w:rPr>
                <w:sz w:val="28"/>
                <w:szCs w:val="28"/>
              </w:rPr>
              <w:t xml:space="preserve">санитарного содержания населенных пунктов; </w:t>
            </w:r>
          </w:p>
          <w:p w:rsidR="00212E0A" w:rsidRPr="00CC41FF" w:rsidRDefault="00212E0A" w:rsidP="00816776">
            <w:pPr>
              <w:pStyle w:val="ConsPlusNormal"/>
              <w:jc w:val="both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 xml:space="preserve">- совершенствование эстетического вида </w:t>
            </w:r>
            <w:r>
              <w:rPr>
                <w:sz w:val="28"/>
                <w:szCs w:val="28"/>
              </w:rPr>
              <w:t xml:space="preserve">городского поселения, </w:t>
            </w:r>
            <w:r w:rsidRPr="00CC41FF">
              <w:rPr>
                <w:sz w:val="28"/>
                <w:szCs w:val="28"/>
              </w:rPr>
              <w:t>создание гармоничной архитектурно-ландшафтной среды</w:t>
            </w:r>
            <w:r>
              <w:rPr>
                <w:sz w:val="28"/>
                <w:szCs w:val="28"/>
              </w:rPr>
              <w:t>;</w:t>
            </w:r>
          </w:p>
          <w:p w:rsidR="00212E0A" w:rsidRPr="00CC41FF" w:rsidRDefault="00212E0A" w:rsidP="00816776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FF">
              <w:rPr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212E0A" w:rsidRPr="00CC41FF" w:rsidRDefault="00212E0A" w:rsidP="00816776">
            <w:pPr>
              <w:pStyle w:val="ConsPlusNormal"/>
              <w:jc w:val="both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 повышение общего уровня благоустройства сельских поселений муниципального образования.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212E0A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-приведение в качественное состояние элементов благоустройства;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-привлечение жителей к участию в решении проблем благоустройства;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 xml:space="preserve">-оздоровление санитарной экологической обстановки в местах санкционированного размещения ТБО, 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9907BA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целевые показатели</w:t>
            </w:r>
            <w:r w:rsidR="00212E0A" w:rsidRPr="00CC41FF">
              <w:rPr>
                <w:sz w:val="28"/>
                <w:szCs w:val="28"/>
              </w:rPr>
              <w:t xml:space="preserve"> (индикаторы) 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785934" w:rsidRDefault="00212E0A" w:rsidP="008167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934">
              <w:rPr>
                <w:sz w:val="28"/>
                <w:szCs w:val="28"/>
              </w:rPr>
              <w:t>ремонт дворовых территорий</w:t>
            </w:r>
            <w:r>
              <w:rPr>
                <w:sz w:val="28"/>
                <w:szCs w:val="28"/>
              </w:rPr>
              <w:t>;</w:t>
            </w:r>
          </w:p>
          <w:p w:rsidR="00212E0A" w:rsidRPr="00785934" w:rsidRDefault="00212E0A" w:rsidP="008167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934">
              <w:rPr>
                <w:sz w:val="28"/>
                <w:szCs w:val="28"/>
              </w:rPr>
              <w:t>ремонт колодцев</w:t>
            </w:r>
            <w:r>
              <w:rPr>
                <w:sz w:val="28"/>
                <w:szCs w:val="28"/>
              </w:rPr>
              <w:t>;</w:t>
            </w:r>
          </w:p>
          <w:p w:rsidR="00212E0A" w:rsidRPr="00785934" w:rsidRDefault="00212E0A" w:rsidP="008167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934">
              <w:rPr>
                <w:sz w:val="28"/>
                <w:szCs w:val="28"/>
              </w:rPr>
              <w:t>озеленение</w:t>
            </w:r>
            <w:r>
              <w:rPr>
                <w:sz w:val="28"/>
                <w:szCs w:val="28"/>
              </w:rPr>
              <w:t>;</w:t>
            </w:r>
          </w:p>
          <w:p w:rsidR="00212E0A" w:rsidRPr="00785934" w:rsidRDefault="00212E0A" w:rsidP="008167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934">
              <w:rPr>
                <w:sz w:val="28"/>
                <w:szCs w:val="28"/>
              </w:rPr>
              <w:t>уборка несанкционированных свалок</w:t>
            </w:r>
            <w:r>
              <w:rPr>
                <w:sz w:val="28"/>
                <w:szCs w:val="28"/>
              </w:rPr>
              <w:t>;</w:t>
            </w:r>
          </w:p>
          <w:p w:rsidR="00212E0A" w:rsidRPr="00F76383" w:rsidRDefault="00212E0A" w:rsidP="00816776">
            <w:pPr>
              <w:pStyle w:val="ConsPlusNorma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934">
              <w:rPr>
                <w:sz w:val="28"/>
                <w:szCs w:val="28"/>
              </w:rPr>
              <w:t>уличное освещение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212E0A" w:rsidRPr="00603F53" w:rsidTr="00816776">
        <w:trPr>
          <w:trHeight w:val="1086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212E0A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CC41FF" w:rsidRDefault="008F7096" w:rsidP="008F7096">
            <w:pPr>
              <w:pStyle w:val="ConsPlusNormal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B5951">
              <w:rPr>
                <w:sz w:val="28"/>
                <w:szCs w:val="28"/>
              </w:rPr>
              <w:t>4</w:t>
            </w:r>
            <w:r w:rsidR="00212E0A" w:rsidRPr="00CC41FF">
              <w:rPr>
                <w:sz w:val="28"/>
                <w:szCs w:val="28"/>
              </w:rPr>
              <w:t xml:space="preserve"> - 202</w:t>
            </w:r>
            <w:r w:rsidR="00CB5951">
              <w:rPr>
                <w:sz w:val="28"/>
                <w:szCs w:val="28"/>
              </w:rPr>
              <w:t>6</w:t>
            </w:r>
            <w:r w:rsidR="00212E0A" w:rsidRPr="00CC41FF">
              <w:rPr>
                <w:sz w:val="28"/>
                <w:szCs w:val="28"/>
              </w:rPr>
              <w:t xml:space="preserve"> годы</w:t>
            </w:r>
          </w:p>
          <w:p w:rsidR="00212E0A" w:rsidRPr="00CC41FF" w:rsidRDefault="008F7096" w:rsidP="008F709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2E0A" w:rsidRPr="00CC41F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202</w:t>
            </w:r>
            <w:r w:rsidR="00CB5951">
              <w:rPr>
                <w:sz w:val="28"/>
                <w:szCs w:val="28"/>
              </w:rPr>
              <w:t>4</w:t>
            </w:r>
            <w:r w:rsidR="00212E0A" w:rsidRPr="00CC41FF">
              <w:rPr>
                <w:sz w:val="28"/>
                <w:szCs w:val="28"/>
              </w:rPr>
              <w:t xml:space="preserve"> год</w:t>
            </w:r>
          </w:p>
          <w:p w:rsidR="00212E0A" w:rsidRPr="00CC41FF" w:rsidRDefault="008F7096" w:rsidP="008F709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2E0A" w:rsidRPr="00CC41FF">
              <w:rPr>
                <w:sz w:val="28"/>
                <w:szCs w:val="28"/>
                <w:lang w:val="en-US"/>
              </w:rPr>
              <w:t>II</w:t>
            </w:r>
            <w:r w:rsidR="00212E0A" w:rsidRPr="00CC41FF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CB5951">
              <w:rPr>
                <w:sz w:val="28"/>
                <w:szCs w:val="28"/>
              </w:rPr>
              <w:t>5</w:t>
            </w:r>
            <w:r w:rsidR="00212E0A" w:rsidRPr="00CC41FF">
              <w:rPr>
                <w:sz w:val="28"/>
                <w:szCs w:val="28"/>
              </w:rPr>
              <w:t xml:space="preserve"> год</w:t>
            </w:r>
          </w:p>
          <w:p w:rsidR="00212E0A" w:rsidRPr="00CC41FF" w:rsidRDefault="00212E0A" w:rsidP="00CB5951">
            <w:pPr>
              <w:pStyle w:val="ConsPlusNormal"/>
              <w:ind w:left="40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  <w:lang w:val="en-US"/>
              </w:rPr>
              <w:t>III</w:t>
            </w:r>
            <w:r w:rsidRPr="00CC41FF">
              <w:rPr>
                <w:sz w:val="28"/>
                <w:szCs w:val="28"/>
              </w:rPr>
              <w:t xml:space="preserve"> – 202</w:t>
            </w:r>
            <w:r w:rsidR="00CB5951">
              <w:rPr>
                <w:sz w:val="28"/>
                <w:szCs w:val="28"/>
              </w:rPr>
              <w:t>6</w:t>
            </w:r>
            <w:r w:rsidRPr="00CC41FF">
              <w:rPr>
                <w:sz w:val="28"/>
                <w:szCs w:val="28"/>
              </w:rPr>
              <w:t xml:space="preserve"> год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212E0A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CC41FF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CC41FF">
              <w:rPr>
                <w:color w:val="000000" w:themeColor="text1"/>
                <w:sz w:val="28"/>
                <w:szCs w:val="28"/>
              </w:rPr>
              <w:t>-ремонт дворовых территорий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12E0A" w:rsidRPr="00CC41FF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CC41FF">
              <w:rPr>
                <w:color w:val="000000" w:themeColor="text1"/>
                <w:sz w:val="28"/>
                <w:szCs w:val="28"/>
              </w:rPr>
              <w:t>-выкашивание травы на общественных территориях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12E0A" w:rsidRPr="00CC41FF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CC41FF">
              <w:rPr>
                <w:color w:val="000000" w:themeColor="text1"/>
                <w:sz w:val="28"/>
                <w:szCs w:val="28"/>
              </w:rPr>
              <w:t>-озеленение поселения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CC41F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12E0A" w:rsidRPr="00CC41FF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CC41FF">
              <w:rPr>
                <w:color w:val="000000" w:themeColor="text1"/>
                <w:sz w:val="28"/>
                <w:szCs w:val="28"/>
              </w:rPr>
              <w:t>-спил тополей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212E0A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CC41FF">
              <w:rPr>
                <w:color w:val="000000" w:themeColor="text1"/>
                <w:sz w:val="28"/>
                <w:szCs w:val="28"/>
              </w:rPr>
              <w:t>-обустройство уличного освещения</w:t>
            </w:r>
          </w:p>
          <w:p w:rsidR="000B1788" w:rsidRPr="00CC41FF" w:rsidRDefault="000B1788" w:rsidP="000B1788">
            <w:pPr>
              <w:pStyle w:val="ConsPlusNormal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t xml:space="preserve"> </w:t>
            </w:r>
            <w:r w:rsidRPr="000B1788">
              <w:rPr>
                <w:sz w:val="28"/>
                <w:szCs w:val="28"/>
              </w:rPr>
              <w:t>с</w:t>
            </w:r>
            <w:r w:rsidRPr="000B1788">
              <w:rPr>
                <w:color w:val="000000" w:themeColor="text1"/>
                <w:sz w:val="28"/>
                <w:szCs w:val="28"/>
              </w:rPr>
              <w:t>одержание МКУ</w:t>
            </w:r>
            <w:r w:rsidR="0090059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B1788">
              <w:rPr>
                <w:color w:val="000000" w:themeColor="text1"/>
                <w:sz w:val="28"/>
                <w:szCs w:val="28"/>
              </w:rPr>
              <w:t>«Приамурское централизованное хозяйственное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B1788">
              <w:rPr>
                <w:color w:val="000000" w:themeColor="text1"/>
                <w:sz w:val="28"/>
                <w:szCs w:val="28"/>
              </w:rPr>
              <w:t>управление»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212E0A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Общий объем финансирования программы по годам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6C03D8" w:rsidRDefault="00212E0A" w:rsidP="00816776">
            <w:pPr>
              <w:pStyle w:val="ConsPlusNormal"/>
              <w:ind w:left="33"/>
              <w:jc w:val="both"/>
              <w:rPr>
                <w:sz w:val="28"/>
                <w:szCs w:val="28"/>
              </w:rPr>
            </w:pPr>
            <w:r w:rsidRPr="00CC41FF">
              <w:rPr>
                <w:color w:val="000000" w:themeColor="text1"/>
                <w:sz w:val="28"/>
                <w:szCs w:val="28"/>
              </w:rPr>
              <w:t xml:space="preserve">Финансирование Программы предусматривается за </w:t>
            </w:r>
            <w:r w:rsidRPr="006C03D8">
              <w:rPr>
                <w:sz w:val="28"/>
                <w:szCs w:val="28"/>
              </w:rPr>
              <w:t xml:space="preserve">счет средств местного бюджета муниципального образования «Приамурское городское поселение», Общий объем финансирования за счет средств местного бюджета составляет </w:t>
            </w:r>
            <w:r w:rsidR="00F91FE6">
              <w:rPr>
                <w:sz w:val="28"/>
                <w:szCs w:val="28"/>
              </w:rPr>
              <w:t>10 958,49</w:t>
            </w:r>
            <w:r w:rsidR="00827B06" w:rsidRPr="006C03D8">
              <w:rPr>
                <w:sz w:val="28"/>
                <w:szCs w:val="28"/>
              </w:rPr>
              <w:t xml:space="preserve"> </w:t>
            </w:r>
            <w:r w:rsidRPr="006C03D8">
              <w:rPr>
                <w:sz w:val="28"/>
                <w:szCs w:val="28"/>
              </w:rPr>
              <w:t xml:space="preserve">тыс. рублей, в том </w:t>
            </w:r>
            <w:r w:rsidR="00D13CEE" w:rsidRPr="006C03D8">
              <w:rPr>
                <w:sz w:val="28"/>
                <w:szCs w:val="28"/>
              </w:rPr>
              <w:t xml:space="preserve">числе </w:t>
            </w:r>
            <w:r w:rsidR="00827B06" w:rsidRPr="006C03D8">
              <w:rPr>
                <w:sz w:val="28"/>
                <w:szCs w:val="28"/>
              </w:rPr>
              <w:t xml:space="preserve">за счет дорожного фонда: </w:t>
            </w:r>
          </w:p>
          <w:p w:rsidR="00212E0A" w:rsidRPr="006C03D8" w:rsidRDefault="00212E0A" w:rsidP="0054550A">
            <w:pPr>
              <w:pStyle w:val="ConsPlusNormal"/>
              <w:ind w:left="-108"/>
              <w:rPr>
                <w:sz w:val="28"/>
                <w:szCs w:val="28"/>
              </w:rPr>
            </w:pPr>
            <w:r w:rsidRPr="006C03D8">
              <w:rPr>
                <w:sz w:val="28"/>
                <w:szCs w:val="28"/>
              </w:rPr>
              <w:t>20</w:t>
            </w:r>
            <w:r w:rsidR="004F716A" w:rsidRPr="006C03D8">
              <w:rPr>
                <w:sz w:val="28"/>
                <w:szCs w:val="28"/>
              </w:rPr>
              <w:t>2</w:t>
            </w:r>
            <w:r w:rsidR="00CB5951">
              <w:rPr>
                <w:sz w:val="28"/>
                <w:szCs w:val="28"/>
              </w:rPr>
              <w:t>4</w:t>
            </w:r>
            <w:r w:rsidRPr="006C03D8">
              <w:rPr>
                <w:sz w:val="28"/>
                <w:szCs w:val="28"/>
              </w:rPr>
              <w:t xml:space="preserve"> год</w:t>
            </w:r>
            <w:r w:rsidR="00E050A8" w:rsidRPr="006C03D8">
              <w:rPr>
                <w:sz w:val="28"/>
                <w:szCs w:val="28"/>
              </w:rPr>
              <w:t xml:space="preserve"> </w:t>
            </w:r>
            <w:r w:rsidR="000B1788" w:rsidRPr="006C03D8">
              <w:rPr>
                <w:sz w:val="28"/>
                <w:szCs w:val="28"/>
              </w:rPr>
              <w:t>–</w:t>
            </w:r>
            <w:r w:rsidR="00E050A8" w:rsidRPr="006C03D8">
              <w:rPr>
                <w:sz w:val="28"/>
                <w:szCs w:val="28"/>
              </w:rPr>
              <w:t xml:space="preserve"> </w:t>
            </w:r>
            <w:r w:rsidR="001D5AF3">
              <w:rPr>
                <w:sz w:val="28"/>
                <w:szCs w:val="28"/>
              </w:rPr>
              <w:t>3913,23</w:t>
            </w:r>
            <w:r w:rsidRPr="006C03D8">
              <w:rPr>
                <w:sz w:val="28"/>
                <w:szCs w:val="28"/>
              </w:rPr>
              <w:t xml:space="preserve"> тыс. руб.</w:t>
            </w:r>
          </w:p>
          <w:p w:rsidR="00212E0A" w:rsidRPr="006C03D8" w:rsidRDefault="00212E0A" w:rsidP="0054550A">
            <w:pPr>
              <w:pStyle w:val="ConsPlusNormal"/>
              <w:ind w:left="-108"/>
              <w:rPr>
                <w:sz w:val="28"/>
                <w:szCs w:val="28"/>
              </w:rPr>
            </w:pPr>
            <w:r w:rsidRPr="006C03D8">
              <w:rPr>
                <w:sz w:val="28"/>
                <w:szCs w:val="28"/>
              </w:rPr>
              <w:t>202</w:t>
            </w:r>
            <w:r w:rsidR="00CB5951">
              <w:rPr>
                <w:sz w:val="28"/>
                <w:szCs w:val="28"/>
              </w:rPr>
              <w:t>5</w:t>
            </w:r>
            <w:r w:rsidRPr="006C03D8">
              <w:rPr>
                <w:sz w:val="28"/>
                <w:szCs w:val="28"/>
              </w:rPr>
              <w:t>год</w:t>
            </w:r>
            <w:r w:rsidR="00E050A8" w:rsidRPr="006C03D8">
              <w:rPr>
                <w:sz w:val="28"/>
                <w:szCs w:val="28"/>
              </w:rPr>
              <w:t xml:space="preserve"> </w:t>
            </w:r>
            <w:r w:rsidRPr="006C03D8">
              <w:rPr>
                <w:sz w:val="28"/>
                <w:szCs w:val="28"/>
              </w:rPr>
              <w:t>-</w:t>
            </w:r>
            <w:r w:rsidR="00E050A8" w:rsidRPr="006C03D8">
              <w:rPr>
                <w:sz w:val="28"/>
                <w:szCs w:val="28"/>
              </w:rPr>
              <w:t xml:space="preserve">  </w:t>
            </w:r>
            <w:r w:rsidR="00F91FE6">
              <w:rPr>
                <w:sz w:val="28"/>
                <w:szCs w:val="28"/>
              </w:rPr>
              <w:t>3392,43</w:t>
            </w:r>
            <w:r w:rsidR="0075051E" w:rsidRPr="006C03D8">
              <w:rPr>
                <w:sz w:val="28"/>
                <w:szCs w:val="28"/>
              </w:rPr>
              <w:t xml:space="preserve"> </w:t>
            </w:r>
            <w:r w:rsidRPr="006C03D8">
              <w:rPr>
                <w:sz w:val="28"/>
                <w:szCs w:val="28"/>
              </w:rPr>
              <w:t>тыс. руб.</w:t>
            </w:r>
          </w:p>
          <w:p w:rsidR="00E050A8" w:rsidRPr="006C03D8" w:rsidRDefault="00E050A8" w:rsidP="0054550A">
            <w:pPr>
              <w:pStyle w:val="ConsPlusNormal"/>
              <w:ind w:left="-108"/>
              <w:rPr>
                <w:sz w:val="28"/>
                <w:szCs w:val="28"/>
              </w:rPr>
            </w:pPr>
            <w:r w:rsidRPr="006C03D8">
              <w:rPr>
                <w:sz w:val="28"/>
                <w:szCs w:val="28"/>
              </w:rPr>
              <w:t>202</w:t>
            </w:r>
            <w:r w:rsidR="00CB5951">
              <w:rPr>
                <w:sz w:val="28"/>
                <w:szCs w:val="28"/>
              </w:rPr>
              <w:t>6</w:t>
            </w:r>
            <w:r w:rsidRPr="006C03D8">
              <w:rPr>
                <w:sz w:val="28"/>
                <w:szCs w:val="28"/>
              </w:rPr>
              <w:t xml:space="preserve"> год </w:t>
            </w:r>
            <w:r w:rsidR="001D5AF3">
              <w:rPr>
                <w:sz w:val="28"/>
                <w:szCs w:val="28"/>
              </w:rPr>
              <w:t>–</w:t>
            </w:r>
            <w:r w:rsidRPr="006C03D8">
              <w:rPr>
                <w:sz w:val="28"/>
                <w:szCs w:val="28"/>
              </w:rPr>
              <w:t xml:space="preserve"> </w:t>
            </w:r>
            <w:r w:rsidR="00F91FE6">
              <w:rPr>
                <w:sz w:val="28"/>
                <w:szCs w:val="28"/>
              </w:rPr>
              <w:t>3652,83</w:t>
            </w:r>
            <w:r w:rsidR="004A4206" w:rsidRPr="006C03D8">
              <w:rPr>
                <w:sz w:val="28"/>
                <w:szCs w:val="28"/>
              </w:rPr>
              <w:t xml:space="preserve"> </w:t>
            </w:r>
            <w:r w:rsidRPr="006C03D8">
              <w:rPr>
                <w:sz w:val="28"/>
                <w:szCs w:val="28"/>
              </w:rPr>
              <w:t>тыс. руб.</w:t>
            </w:r>
          </w:p>
          <w:p w:rsidR="00212E0A" w:rsidRPr="00CC41FF" w:rsidRDefault="00212E0A" w:rsidP="00816776">
            <w:pPr>
              <w:pStyle w:val="ConsPlusNormal"/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6C03D8">
              <w:rPr>
                <w:sz w:val="28"/>
                <w:szCs w:val="28"/>
              </w:rPr>
              <w:t xml:space="preserve">Объем финансирования корректируется и уточняется ежегодно при формировании бюджета Приамурского городского поселения на очередной </w:t>
            </w:r>
            <w:r w:rsidRPr="00CC41FF">
              <w:rPr>
                <w:color w:val="000000" w:themeColor="text1"/>
                <w:sz w:val="28"/>
                <w:szCs w:val="28"/>
              </w:rPr>
              <w:t>финансовый год путем внесения изменения в программу.</w:t>
            </w:r>
          </w:p>
        </w:tc>
      </w:tr>
      <w:tr w:rsidR="00212E0A" w:rsidRPr="00603F53" w:rsidTr="0081677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CC41FF" w:rsidRDefault="00212E0A" w:rsidP="00816776">
            <w:pPr>
              <w:pStyle w:val="ConsPlusNormal"/>
              <w:ind w:left="360"/>
              <w:jc w:val="center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CC41FF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CC41FF" w:rsidRDefault="00212E0A" w:rsidP="00816776">
            <w:pPr>
              <w:pStyle w:val="ConsPlusNormal"/>
              <w:ind w:left="33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-единое управление комплексным благоустройством муниципального образования;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-улучшение состояния территории Приамурского городского поселения;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поселения;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-совершенствование эстетического состояния территории;</w:t>
            </w:r>
          </w:p>
          <w:p w:rsidR="00212E0A" w:rsidRPr="00CC41FF" w:rsidRDefault="00212E0A" w:rsidP="00816776">
            <w:pPr>
              <w:pStyle w:val="ConsPlusNormal"/>
              <w:rPr>
                <w:sz w:val="28"/>
                <w:szCs w:val="28"/>
              </w:rPr>
            </w:pPr>
            <w:r w:rsidRPr="00CC41FF">
              <w:rPr>
                <w:sz w:val="28"/>
                <w:szCs w:val="28"/>
              </w:rPr>
              <w:t>-благоустроенность населенных пунктов поселения</w:t>
            </w:r>
          </w:p>
        </w:tc>
      </w:tr>
    </w:tbl>
    <w:p w:rsidR="00212E0A" w:rsidRPr="00603F53" w:rsidRDefault="00212E0A" w:rsidP="00212E0A">
      <w:pPr>
        <w:pStyle w:val="ConsPlusNormal"/>
        <w:ind w:left="360"/>
        <w:jc w:val="center"/>
        <w:rPr>
          <w:szCs w:val="24"/>
        </w:rPr>
      </w:pPr>
    </w:p>
    <w:p w:rsidR="00212E0A" w:rsidRPr="003D07EF" w:rsidRDefault="00E53254" w:rsidP="00212E0A">
      <w:pPr>
        <w:pStyle w:val="ConsPlusNormal"/>
        <w:ind w:left="567" w:hanging="567"/>
        <w:rPr>
          <w:sz w:val="28"/>
          <w:szCs w:val="28"/>
        </w:rPr>
      </w:pPr>
      <w:r>
        <w:rPr>
          <w:szCs w:val="24"/>
        </w:rPr>
        <w:t>1</w:t>
      </w:r>
      <w:r w:rsidR="00212E0A" w:rsidRPr="00603F53">
        <w:rPr>
          <w:szCs w:val="24"/>
        </w:rPr>
        <w:t>.</w:t>
      </w:r>
      <w:r w:rsidR="00172538">
        <w:rPr>
          <w:sz w:val="28"/>
          <w:szCs w:val="28"/>
        </w:rPr>
        <w:t xml:space="preserve">Цели и задачи </w:t>
      </w:r>
      <w:r w:rsidR="00212E0A" w:rsidRPr="003D07EF">
        <w:rPr>
          <w:sz w:val="28"/>
          <w:szCs w:val="28"/>
        </w:rPr>
        <w:t>прог</w:t>
      </w:r>
      <w:r w:rsidR="00212E0A">
        <w:rPr>
          <w:sz w:val="28"/>
          <w:szCs w:val="28"/>
        </w:rPr>
        <w:t xml:space="preserve">раммы. Сроки и этапы реализации </w:t>
      </w:r>
      <w:r w:rsidR="00212E0A" w:rsidRPr="003D07EF">
        <w:rPr>
          <w:sz w:val="28"/>
          <w:szCs w:val="28"/>
        </w:rPr>
        <w:t>программы.</w:t>
      </w:r>
    </w:p>
    <w:p w:rsidR="00212E0A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pStyle w:val="ConsPlusNormal"/>
        <w:ind w:firstLine="567"/>
        <w:rPr>
          <w:sz w:val="28"/>
          <w:szCs w:val="28"/>
        </w:rPr>
      </w:pPr>
      <w:r w:rsidRPr="00373B20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подп</w:t>
      </w:r>
      <w:r w:rsidRPr="00373B20">
        <w:rPr>
          <w:sz w:val="28"/>
          <w:szCs w:val="28"/>
        </w:rPr>
        <w:t xml:space="preserve">рограммы является комплексное решение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проблем благоустройства по улучшению санитарного и эстетического вида территории поселения, повышению комфортности </w:t>
      </w:r>
      <w:r>
        <w:rPr>
          <w:sz w:val="28"/>
          <w:szCs w:val="28"/>
        </w:rPr>
        <w:t xml:space="preserve">  </w:t>
      </w:r>
      <w:r w:rsidR="000B1788" w:rsidRPr="00373B20">
        <w:rPr>
          <w:sz w:val="28"/>
          <w:szCs w:val="28"/>
        </w:rPr>
        <w:t xml:space="preserve">граждан, </w:t>
      </w:r>
      <w:r w:rsidR="000B1788">
        <w:rPr>
          <w:sz w:val="28"/>
          <w:szCs w:val="28"/>
        </w:rPr>
        <w:t>обеспечение</w:t>
      </w:r>
      <w:r w:rsidRPr="00373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безопасности проживания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поселения, улучшения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экологической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обстановки на территории </w:t>
      </w:r>
      <w:r>
        <w:rPr>
          <w:sz w:val="28"/>
          <w:szCs w:val="28"/>
        </w:rPr>
        <w:t xml:space="preserve">   </w:t>
      </w:r>
      <w:r w:rsidR="000B1788" w:rsidRPr="00373B20">
        <w:rPr>
          <w:sz w:val="28"/>
          <w:szCs w:val="28"/>
        </w:rPr>
        <w:t xml:space="preserve">поселения, </w:t>
      </w:r>
      <w:r w:rsidRPr="00373B20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     </w:t>
      </w:r>
      <w:r w:rsidRPr="00373B20">
        <w:rPr>
          <w:sz w:val="28"/>
          <w:szCs w:val="28"/>
        </w:rPr>
        <w:t>комфортной среды</w:t>
      </w:r>
      <w:r>
        <w:rPr>
          <w:sz w:val="28"/>
          <w:szCs w:val="28"/>
        </w:rPr>
        <w:t xml:space="preserve">       проживании </w:t>
      </w:r>
      <w:r w:rsidRPr="00373B2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373B20">
        <w:rPr>
          <w:sz w:val="28"/>
          <w:szCs w:val="28"/>
        </w:rPr>
        <w:t>.</w:t>
      </w:r>
      <w:r w:rsidRPr="00373B2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27B06">
        <w:rPr>
          <w:sz w:val="28"/>
          <w:szCs w:val="28"/>
        </w:rPr>
        <w:t>Задачи п</w:t>
      </w:r>
      <w:r w:rsidRPr="00373B20">
        <w:rPr>
          <w:sz w:val="28"/>
          <w:szCs w:val="28"/>
        </w:rPr>
        <w:t>рограммы:</w:t>
      </w:r>
      <w:r w:rsidRPr="00373B2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73B20">
        <w:rPr>
          <w:sz w:val="28"/>
          <w:szCs w:val="28"/>
        </w:rPr>
        <w:t xml:space="preserve">- </w:t>
      </w:r>
      <w:r w:rsidR="000B1788" w:rsidRPr="00373B20">
        <w:rPr>
          <w:sz w:val="28"/>
          <w:szCs w:val="28"/>
        </w:rPr>
        <w:t xml:space="preserve">организация </w:t>
      </w:r>
      <w:r w:rsidR="000B1788">
        <w:rPr>
          <w:sz w:val="28"/>
          <w:szCs w:val="28"/>
        </w:rPr>
        <w:t>взаимодействия</w:t>
      </w:r>
      <w:r w:rsidRPr="00373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>между предприятиями, организациями и учреждениями при решении вопросов благоустройства поселения;</w:t>
      </w:r>
      <w:r w:rsidRPr="00373B2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73B20">
        <w:rPr>
          <w:sz w:val="28"/>
          <w:szCs w:val="28"/>
        </w:rPr>
        <w:t>- приведение в</w:t>
      </w:r>
      <w:r>
        <w:rPr>
          <w:sz w:val="28"/>
          <w:szCs w:val="28"/>
        </w:rPr>
        <w:t xml:space="preserve"> </w:t>
      </w:r>
      <w:r w:rsidRPr="00373B20">
        <w:rPr>
          <w:sz w:val="28"/>
          <w:szCs w:val="28"/>
        </w:rPr>
        <w:t>качественное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 состояние </w:t>
      </w:r>
      <w:r>
        <w:rPr>
          <w:sz w:val="28"/>
          <w:szCs w:val="28"/>
        </w:rPr>
        <w:t xml:space="preserve">    </w:t>
      </w:r>
      <w:r w:rsidRPr="00373B20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 xml:space="preserve">    </w:t>
      </w:r>
      <w:r w:rsidRPr="00373B20">
        <w:rPr>
          <w:sz w:val="28"/>
          <w:szCs w:val="28"/>
        </w:rPr>
        <w:t>благоустройства населенных пунктов;</w:t>
      </w:r>
      <w:r w:rsidRPr="00373B2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73B20">
        <w:rPr>
          <w:sz w:val="28"/>
          <w:szCs w:val="28"/>
        </w:rPr>
        <w:t xml:space="preserve">- привлечение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 xml:space="preserve">жителей к </w:t>
      </w:r>
      <w:r>
        <w:rPr>
          <w:sz w:val="28"/>
          <w:szCs w:val="28"/>
        </w:rPr>
        <w:t xml:space="preserve">  </w:t>
      </w:r>
      <w:r w:rsidRPr="00373B20">
        <w:rPr>
          <w:sz w:val="28"/>
          <w:szCs w:val="28"/>
        </w:rPr>
        <w:t>участию в решении проблем благоустройства населенных пунктов.</w:t>
      </w:r>
    </w:p>
    <w:p w:rsidR="00212E0A" w:rsidRPr="00373B20" w:rsidRDefault="00172538" w:rsidP="00212E0A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212E0A">
        <w:rPr>
          <w:sz w:val="28"/>
          <w:szCs w:val="28"/>
        </w:rPr>
        <w:t>программа будет реализована поэтапно.</w:t>
      </w:r>
      <w:r w:rsidR="00212E0A" w:rsidRPr="00373B20">
        <w:rPr>
          <w:sz w:val="28"/>
          <w:szCs w:val="28"/>
        </w:rPr>
        <w:br/>
      </w:r>
    </w:p>
    <w:p w:rsidR="00212E0A" w:rsidRPr="00AD0A5C" w:rsidRDefault="00262621" w:rsidP="00212E0A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AD0A5C">
        <w:rPr>
          <w:color w:val="000000" w:themeColor="text1"/>
          <w:sz w:val="28"/>
          <w:szCs w:val="28"/>
        </w:rPr>
        <w:t xml:space="preserve"> </w:t>
      </w:r>
      <w:r w:rsidR="00E53254" w:rsidRPr="00AD0A5C">
        <w:rPr>
          <w:color w:val="000000" w:themeColor="text1"/>
          <w:sz w:val="28"/>
          <w:szCs w:val="28"/>
        </w:rPr>
        <w:t>2</w:t>
      </w:r>
      <w:r w:rsidR="0061272A">
        <w:rPr>
          <w:color w:val="000000" w:themeColor="text1"/>
          <w:sz w:val="28"/>
          <w:szCs w:val="28"/>
        </w:rPr>
        <w:t xml:space="preserve">.Перечень </w:t>
      </w:r>
      <w:r w:rsidR="00212E0A" w:rsidRPr="00AD0A5C">
        <w:rPr>
          <w:color w:val="000000" w:themeColor="text1"/>
          <w:sz w:val="28"/>
          <w:szCs w:val="28"/>
        </w:rPr>
        <w:t>программных мероприятий</w:t>
      </w:r>
    </w:p>
    <w:p w:rsidR="00212E0A" w:rsidRPr="00AD0A5C" w:rsidRDefault="00212E0A" w:rsidP="00212E0A">
      <w:pPr>
        <w:pStyle w:val="ConsPlusNormal"/>
        <w:ind w:left="1416" w:firstLine="708"/>
        <w:rPr>
          <w:color w:val="000000" w:themeColor="text1"/>
          <w:szCs w:val="24"/>
        </w:rPr>
      </w:pPr>
    </w:p>
    <w:tbl>
      <w:tblPr>
        <w:tblStyle w:val="ac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38"/>
        <w:gridCol w:w="992"/>
        <w:gridCol w:w="850"/>
        <w:gridCol w:w="1063"/>
        <w:gridCol w:w="779"/>
        <w:gridCol w:w="993"/>
        <w:gridCol w:w="965"/>
      </w:tblGrid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b/>
                <w:color w:val="000000" w:themeColor="text1"/>
                <w:sz w:val="28"/>
                <w:szCs w:val="28"/>
              </w:rPr>
            </w:pPr>
          </w:p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38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Мероприятия</w:t>
            </w:r>
          </w:p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2E0A" w:rsidRPr="00AD0A5C" w:rsidRDefault="008F2398" w:rsidP="00CB59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202</w:t>
            </w:r>
            <w:r w:rsidR="00CB5951">
              <w:rPr>
                <w:color w:val="000000" w:themeColor="text1"/>
                <w:sz w:val="28"/>
                <w:szCs w:val="28"/>
              </w:rPr>
              <w:t>4</w:t>
            </w:r>
            <w:r w:rsidR="00212E0A" w:rsidRPr="00AD0A5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КБК</w:t>
            </w:r>
          </w:p>
        </w:tc>
        <w:tc>
          <w:tcPr>
            <w:tcW w:w="1063" w:type="dxa"/>
            <w:shd w:val="clear" w:color="auto" w:fill="auto"/>
          </w:tcPr>
          <w:p w:rsidR="00212E0A" w:rsidRPr="00AD0A5C" w:rsidRDefault="00212E0A" w:rsidP="00CB59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20</w:t>
            </w:r>
            <w:r w:rsidR="008F2398" w:rsidRPr="00AD0A5C">
              <w:rPr>
                <w:color w:val="000000" w:themeColor="text1"/>
                <w:sz w:val="28"/>
                <w:szCs w:val="28"/>
              </w:rPr>
              <w:t>2</w:t>
            </w:r>
            <w:r w:rsidR="00CB595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КБК</w:t>
            </w:r>
          </w:p>
        </w:tc>
        <w:tc>
          <w:tcPr>
            <w:tcW w:w="993" w:type="dxa"/>
            <w:shd w:val="clear" w:color="auto" w:fill="auto"/>
          </w:tcPr>
          <w:p w:rsidR="00212E0A" w:rsidRPr="00AD0A5C" w:rsidRDefault="00212E0A" w:rsidP="00CB59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202</w:t>
            </w:r>
            <w:r w:rsidR="00CB59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КБК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212E0A" w:rsidRPr="00AD0A5C" w:rsidRDefault="00212E0A" w:rsidP="0081677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5C3BB9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5C3BB9" w:rsidRPr="005C3BB9" w:rsidRDefault="005C3BB9" w:rsidP="00816776">
            <w:pPr>
              <w:pStyle w:val="ConsPlusNormal"/>
              <w:rPr>
                <w:b/>
                <w:color w:val="000000" w:themeColor="text1"/>
                <w:sz w:val="28"/>
                <w:szCs w:val="28"/>
              </w:rPr>
            </w:pPr>
            <w:r w:rsidRPr="005C3BB9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80" w:type="dxa"/>
            <w:gridSpan w:val="7"/>
            <w:shd w:val="clear" w:color="auto" w:fill="auto"/>
          </w:tcPr>
          <w:p w:rsidR="005C3BB9" w:rsidRPr="005C3BB9" w:rsidRDefault="005C3BB9" w:rsidP="00816776">
            <w:pPr>
              <w:pStyle w:val="ConsPlusNormal"/>
              <w:rPr>
                <w:b/>
                <w:color w:val="000000" w:themeColor="text1"/>
                <w:sz w:val="28"/>
                <w:szCs w:val="28"/>
              </w:rPr>
            </w:pPr>
            <w:r w:rsidRPr="005C3BB9">
              <w:rPr>
                <w:b/>
                <w:color w:val="000000" w:themeColor="text1"/>
                <w:sz w:val="28"/>
                <w:szCs w:val="28"/>
              </w:rPr>
              <w:t>Благоустройство территории Приамурского городского поселения</w:t>
            </w:r>
          </w:p>
        </w:tc>
      </w:tr>
      <w:tr w:rsidR="004D23D5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4D23D5" w:rsidRPr="005C3BB9" w:rsidRDefault="004D23D5" w:rsidP="00816776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1.</w:t>
            </w:r>
            <w:r w:rsidR="005C3BB9" w:rsidRPr="005C3BB9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80" w:type="dxa"/>
            <w:gridSpan w:val="7"/>
            <w:shd w:val="clear" w:color="auto" w:fill="auto"/>
          </w:tcPr>
          <w:p w:rsidR="004D23D5" w:rsidRPr="005C3BB9" w:rsidRDefault="004D23D5" w:rsidP="004D23D5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Развитие систем уличного освещения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AD0A5C" w:rsidRDefault="005C3BB9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AD0A5C" w:rsidRDefault="005C3BB9" w:rsidP="001D30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0058C7" w:rsidRPr="00AD0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бустройство уличного освещения</w:t>
            </w:r>
          </w:p>
        </w:tc>
        <w:tc>
          <w:tcPr>
            <w:tcW w:w="992" w:type="dxa"/>
            <w:shd w:val="clear" w:color="auto" w:fill="auto"/>
          </w:tcPr>
          <w:p w:rsidR="000058C7" w:rsidRPr="00AD0A5C" w:rsidRDefault="001D5AF3" w:rsidP="00243EAA">
            <w:pPr>
              <w:pStyle w:val="ConsPlusNormal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="00900599">
              <w:rPr>
                <w:color w:val="000000" w:themeColor="text1"/>
                <w:sz w:val="28"/>
                <w:szCs w:val="28"/>
              </w:rPr>
              <w:t>,</w:t>
            </w:r>
            <w:r w:rsidR="00C14E7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058C7" w:rsidRPr="00AD0A5C" w:rsidRDefault="000058C7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63" w:type="dxa"/>
            <w:shd w:val="clear" w:color="auto" w:fill="auto"/>
          </w:tcPr>
          <w:p w:rsidR="000058C7" w:rsidRPr="00AD0A5C" w:rsidRDefault="00E22272" w:rsidP="00D90AF5">
            <w:pPr>
              <w:pStyle w:val="ConsPlusNormal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D90AF5">
              <w:rPr>
                <w:color w:val="000000" w:themeColor="text1"/>
                <w:sz w:val="28"/>
                <w:szCs w:val="28"/>
              </w:rPr>
              <w:t>0</w:t>
            </w:r>
            <w:r w:rsidR="001D229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79" w:type="dxa"/>
            <w:shd w:val="clear" w:color="auto" w:fill="auto"/>
          </w:tcPr>
          <w:p w:rsidR="000058C7" w:rsidRPr="00AD0A5C" w:rsidRDefault="000058C7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993" w:type="dxa"/>
            <w:shd w:val="clear" w:color="auto" w:fill="auto"/>
          </w:tcPr>
          <w:p w:rsidR="000058C7" w:rsidRPr="001D229D" w:rsidRDefault="00E22272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0058C7" w:rsidRPr="00AD0A5C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1D229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65" w:type="dxa"/>
            <w:shd w:val="clear" w:color="auto" w:fill="auto"/>
          </w:tcPr>
          <w:p w:rsidR="000058C7" w:rsidRPr="00AD0A5C" w:rsidRDefault="000058C7" w:rsidP="004D23D5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3E7982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3E7982" w:rsidRPr="00D90AF5" w:rsidRDefault="005C3BB9" w:rsidP="004D23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3E7982" w:rsidRPr="00D90AF5" w:rsidRDefault="005C3BB9" w:rsidP="004D2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7982" w:rsidRPr="00D90AF5">
              <w:rPr>
                <w:rFonts w:ascii="Times New Roman" w:hAnsi="Times New Roman"/>
                <w:sz w:val="28"/>
                <w:szCs w:val="28"/>
              </w:rPr>
              <w:t>рендная плата</w:t>
            </w:r>
          </w:p>
        </w:tc>
        <w:tc>
          <w:tcPr>
            <w:tcW w:w="992" w:type="dxa"/>
            <w:shd w:val="clear" w:color="auto" w:fill="auto"/>
          </w:tcPr>
          <w:p w:rsidR="003E7982" w:rsidRPr="00D90AF5" w:rsidRDefault="003E7982" w:rsidP="00243EAA">
            <w:pPr>
              <w:pStyle w:val="ConsPlusNormal"/>
              <w:rPr>
                <w:sz w:val="28"/>
                <w:szCs w:val="28"/>
              </w:rPr>
            </w:pPr>
            <w:r w:rsidRPr="00D90AF5">
              <w:rPr>
                <w:sz w:val="28"/>
                <w:szCs w:val="28"/>
              </w:rPr>
              <w:t>0</w:t>
            </w:r>
            <w:r w:rsidR="001D5AF3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E7982" w:rsidRPr="00D90AF5" w:rsidRDefault="003E7982" w:rsidP="004D23D5">
            <w:pPr>
              <w:pStyle w:val="ConsPlusNormal"/>
              <w:rPr>
                <w:sz w:val="28"/>
                <w:szCs w:val="28"/>
              </w:rPr>
            </w:pPr>
            <w:r w:rsidRPr="00D90AF5">
              <w:rPr>
                <w:sz w:val="28"/>
                <w:szCs w:val="28"/>
              </w:rPr>
              <w:t>224</w:t>
            </w:r>
          </w:p>
        </w:tc>
        <w:tc>
          <w:tcPr>
            <w:tcW w:w="1063" w:type="dxa"/>
            <w:shd w:val="clear" w:color="auto" w:fill="auto"/>
          </w:tcPr>
          <w:p w:rsidR="003E7982" w:rsidRPr="00D90AF5" w:rsidRDefault="00C14E7C" w:rsidP="00EA402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229D">
              <w:rPr>
                <w:sz w:val="28"/>
                <w:szCs w:val="28"/>
              </w:rPr>
              <w:t>,0</w:t>
            </w:r>
          </w:p>
        </w:tc>
        <w:tc>
          <w:tcPr>
            <w:tcW w:w="779" w:type="dxa"/>
            <w:shd w:val="clear" w:color="auto" w:fill="auto"/>
          </w:tcPr>
          <w:p w:rsidR="003E7982" w:rsidRPr="00D90AF5" w:rsidRDefault="003E7982" w:rsidP="004D23D5">
            <w:pPr>
              <w:pStyle w:val="ConsPlusNormal"/>
              <w:rPr>
                <w:sz w:val="28"/>
                <w:szCs w:val="28"/>
              </w:rPr>
            </w:pPr>
            <w:r w:rsidRPr="00D90AF5">
              <w:rPr>
                <w:sz w:val="28"/>
                <w:szCs w:val="28"/>
              </w:rPr>
              <w:t>224</w:t>
            </w:r>
          </w:p>
        </w:tc>
        <w:tc>
          <w:tcPr>
            <w:tcW w:w="993" w:type="dxa"/>
            <w:shd w:val="clear" w:color="auto" w:fill="auto"/>
          </w:tcPr>
          <w:p w:rsidR="003E7982" w:rsidRPr="00D90AF5" w:rsidRDefault="00C14E7C" w:rsidP="004D23D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229D">
              <w:rPr>
                <w:sz w:val="28"/>
                <w:szCs w:val="28"/>
              </w:rPr>
              <w:t>,0</w:t>
            </w:r>
          </w:p>
        </w:tc>
        <w:tc>
          <w:tcPr>
            <w:tcW w:w="965" w:type="dxa"/>
            <w:shd w:val="clear" w:color="auto" w:fill="auto"/>
          </w:tcPr>
          <w:p w:rsidR="003E7982" w:rsidRPr="00D90AF5" w:rsidRDefault="003E7982" w:rsidP="004D23D5">
            <w:pPr>
              <w:pStyle w:val="ConsPlusNormal"/>
              <w:ind w:left="360" w:hanging="468"/>
              <w:rPr>
                <w:sz w:val="28"/>
                <w:szCs w:val="28"/>
              </w:rPr>
            </w:pPr>
            <w:r w:rsidRPr="00D90AF5">
              <w:rPr>
                <w:sz w:val="28"/>
                <w:szCs w:val="28"/>
              </w:rPr>
              <w:t>224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AD0A5C" w:rsidRDefault="005C3BB9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AD0A5C" w:rsidRDefault="005C3BB9" w:rsidP="004D23D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0058C7" w:rsidRPr="00AD0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плата услуг за уличное освещение</w:t>
            </w:r>
          </w:p>
        </w:tc>
        <w:tc>
          <w:tcPr>
            <w:tcW w:w="992" w:type="dxa"/>
            <w:shd w:val="clear" w:color="auto" w:fill="auto"/>
          </w:tcPr>
          <w:p w:rsidR="000058C7" w:rsidRPr="00AD0A5C" w:rsidRDefault="001D5AF3" w:rsidP="00243EAA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AD0A5C" w:rsidRDefault="000058C7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1063" w:type="dxa"/>
            <w:shd w:val="clear" w:color="auto" w:fill="auto"/>
          </w:tcPr>
          <w:p w:rsidR="000058C7" w:rsidRPr="00AD0A5C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AD0A5C" w:rsidRDefault="000058C7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993" w:type="dxa"/>
            <w:shd w:val="clear" w:color="auto" w:fill="auto"/>
          </w:tcPr>
          <w:p w:rsidR="000058C7" w:rsidRPr="00AD0A5C" w:rsidRDefault="001D229D" w:rsidP="004D23D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AD0A5C" w:rsidRDefault="000058C7" w:rsidP="004D23D5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223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5C3BB9" w:rsidRDefault="005C3BB9" w:rsidP="005C3BB9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1.</w:t>
            </w:r>
            <w:r w:rsidR="000058C7" w:rsidRPr="005C3BB9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0058C7" w:rsidRPr="005C3BB9" w:rsidRDefault="000058C7" w:rsidP="00294034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Мероприятия по обеспечению строительства и содержания дорог</w:t>
            </w:r>
          </w:p>
        </w:tc>
        <w:tc>
          <w:tcPr>
            <w:tcW w:w="992" w:type="dxa"/>
            <w:shd w:val="clear" w:color="auto" w:fill="auto"/>
          </w:tcPr>
          <w:p w:rsidR="000058C7" w:rsidRPr="005C3BB9" w:rsidRDefault="001D5AF3" w:rsidP="00243EAA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5C3BB9" w:rsidRDefault="000058C7" w:rsidP="00294034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63" w:type="dxa"/>
            <w:shd w:val="clear" w:color="auto" w:fill="auto"/>
          </w:tcPr>
          <w:p w:rsidR="000058C7" w:rsidRPr="005C3BB9" w:rsidRDefault="001D229D" w:rsidP="00EA4027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5C3BB9" w:rsidRDefault="000058C7" w:rsidP="00294034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993" w:type="dxa"/>
            <w:shd w:val="clear" w:color="auto" w:fill="auto"/>
          </w:tcPr>
          <w:p w:rsidR="000058C7" w:rsidRPr="005C3BB9" w:rsidRDefault="001D229D" w:rsidP="00294034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5C3BB9" w:rsidRDefault="000058C7" w:rsidP="00294034">
            <w:pPr>
              <w:pStyle w:val="ConsPlusNormal"/>
              <w:ind w:left="360" w:hanging="468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225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294034" w:rsidRPr="005C3BB9" w:rsidRDefault="005C3BB9" w:rsidP="005C3BB9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1.</w:t>
            </w:r>
            <w:r w:rsidR="00294034" w:rsidRPr="005C3BB9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880" w:type="dxa"/>
            <w:gridSpan w:val="7"/>
            <w:shd w:val="clear" w:color="auto" w:fill="auto"/>
          </w:tcPr>
          <w:p w:rsidR="00294034" w:rsidRPr="005C3BB9" w:rsidRDefault="00294034" w:rsidP="00294034">
            <w:pPr>
              <w:pStyle w:val="ConsPlusNormal"/>
              <w:ind w:left="360" w:hanging="468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Озеленение поселения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AD0A5C" w:rsidRDefault="005C3BB9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AD0A5C" w:rsidRDefault="005C3BB9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0058C7" w:rsidRPr="00AD0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пил тополей</w:t>
            </w:r>
            <w:r w:rsidR="00C404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-150,0 </w:t>
            </w:r>
            <w:proofErr w:type="spellStart"/>
            <w:r w:rsidR="00C404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404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., приобретение саженцев-45,0 </w:t>
            </w:r>
            <w:proofErr w:type="spellStart"/>
            <w:r w:rsidR="00C404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т.руб</w:t>
            </w:r>
            <w:proofErr w:type="spellEnd"/>
            <w:r w:rsidR="00C404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058C7" w:rsidRPr="00C14E7C" w:rsidRDefault="001D5AF3" w:rsidP="00C4045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AD0A5C" w:rsidRDefault="000058C7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63" w:type="dxa"/>
            <w:shd w:val="clear" w:color="auto" w:fill="auto"/>
          </w:tcPr>
          <w:p w:rsidR="000058C7" w:rsidRPr="00C14E7C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AD0A5C" w:rsidRDefault="000058C7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993" w:type="dxa"/>
            <w:shd w:val="clear" w:color="auto" w:fill="auto"/>
          </w:tcPr>
          <w:p w:rsidR="000058C7" w:rsidRPr="00AD0A5C" w:rsidRDefault="001D229D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AD0A5C" w:rsidRDefault="000058C7" w:rsidP="00294034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5C3BB9" w:rsidRDefault="005C3BB9" w:rsidP="005C3BB9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1.</w:t>
            </w:r>
            <w:r w:rsidR="000058C7" w:rsidRPr="005C3BB9"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0058C7" w:rsidRPr="005C3BB9" w:rsidRDefault="000058C7" w:rsidP="00294034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Оказание помощи по захоронению безродных</w:t>
            </w:r>
          </w:p>
        </w:tc>
        <w:tc>
          <w:tcPr>
            <w:tcW w:w="992" w:type="dxa"/>
            <w:shd w:val="clear" w:color="auto" w:fill="auto"/>
          </w:tcPr>
          <w:p w:rsidR="000058C7" w:rsidRPr="005C3BB9" w:rsidRDefault="001D5AF3" w:rsidP="00243EAA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</w:t>
            </w:r>
            <w:r w:rsidR="00E13448">
              <w:rPr>
                <w:i/>
                <w:color w:val="000000" w:themeColor="text1"/>
                <w:sz w:val="28"/>
                <w:szCs w:val="28"/>
              </w:rPr>
              <w:t>0,</w:t>
            </w:r>
            <w:r w:rsidR="00C14E7C">
              <w:rPr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058C7" w:rsidRPr="005C3BB9" w:rsidRDefault="000058C7" w:rsidP="00BB1B2D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063" w:type="dxa"/>
            <w:shd w:val="clear" w:color="auto" w:fill="auto"/>
          </w:tcPr>
          <w:p w:rsidR="000058C7" w:rsidRPr="005C3BB9" w:rsidRDefault="001D229D" w:rsidP="00EA4027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779" w:type="dxa"/>
            <w:shd w:val="clear" w:color="auto" w:fill="auto"/>
          </w:tcPr>
          <w:p w:rsidR="000058C7" w:rsidRPr="005C3BB9" w:rsidRDefault="000058C7" w:rsidP="00BB1B2D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993" w:type="dxa"/>
            <w:shd w:val="clear" w:color="auto" w:fill="auto"/>
          </w:tcPr>
          <w:p w:rsidR="000058C7" w:rsidRPr="005C3BB9" w:rsidRDefault="001D229D" w:rsidP="00294034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65" w:type="dxa"/>
            <w:shd w:val="clear" w:color="auto" w:fill="auto"/>
          </w:tcPr>
          <w:p w:rsidR="000058C7" w:rsidRPr="005C3BB9" w:rsidRDefault="000058C7" w:rsidP="00BB1B2D">
            <w:pPr>
              <w:pStyle w:val="ConsPlusNormal"/>
              <w:ind w:left="360" w:hanging="468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226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6C3098" w:rsidRPr="005C3BB9" w:rsidRDefault="005C3BB9" w:rsidP="005C3BB9">
            <w:pPr>
              <w:pStyle w:val="ConsPlusNormal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1.</w:t>
            </w:r>
            <w:r w:rsidR="006C3098" w:rsidRPr="005C3BB9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880" w:type="dxa"/>
            <w:gridSpan w:val="7"/>
            <w:shd w:val="clear" w:color="auto" w:fill="auto"/>
          </w:tcPr>
          <w:p w:rsidR="006C3098" w:rsidRPr="005C3BB9" w:rsidRDefault="006C3098" w:rsidP="00294034">
            <w:pPr>
              <w:pStyle w:val="ConsPlusNormal"/>
              <w:ind w:left="360" w:hanging="468"/>
              <w:rPr>
                <w:i/>
                <w:color w:val="000000" w:themeColor="text1"/>
                <w:sz w:val="28"/>
                <w:szCs w:val="28"/>
              </w:rPr>
            </w:pPr>
            <w:r w:rsidRPr="005C3BB9">
              <w:rPr>
                <w:i/>
                <w:color w:val="000000" w:themeColor="text1"/>
                <w:sz w:val="28"/>
                <w:szCs w:val="28"/>
              </w:rPr>
              <w:t>Организация мероприятий по благоустройству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AD0A5C" w:rsidRDefault="005C3BB9" w:rsidP="006C309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AD0A5C" w:rsidRDefault="005C3BB9" w:rsidP="006C30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0058C7" w:rsidRPr="00AD0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казание услуг по содержанию имущества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0058C7" w:rsidRPr="00AD0A5C" w:rsidRDefault="001D5AF3" w:rsidP="00F737B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AD0A5C" w:rsidRDefault="000058C7" w:rsidP="006C309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63" w:type="dxa"/>
            <w:shd w:val="clear" w:color="auto" w:fill="auto"/>
          </w:tcPr>
          <w:p w:rsidR="000058C7" w:rsidRPr="00AD0A5C" w:rsidRDefault="001D229D" w:rsidP="00927F9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AD0A5C" w:rsidRDefault="000058C7" w:rsidP="006C309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993" w:type="dxa"/>
            <w:shd w:val="clear" w:color="auto" w:fill="auto"/>
          </w:tcPr>
          <w:p w:rsidR="000058C7" w:rsidRPr="00AD0A5C" w:rsidRDefault="001D229D" w:rsidP="00927F9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AD0A5C" w:rsidRDefault="000058C7" w:rsidP="006C3098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7D6866" w:rsidRDefault="005C3BB9" w:rsidP="006C309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7D6866" w:rsidRDefault="005C3BB9" w:rsidP="006C30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0058C7" w:rsidRPr="007D6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аключение договора на выполнение инженерн</w:t>
            </w:r>
            <w:proofErr w:type="gramStart"/>
            <w:r w:rsidR="000058C7" w:rsidRPr="007D6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="000058C7" w:rsidRPr="007D6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геодезических </w:t>
            </w:r>
            <w:r w:rsidR="00701105" w:rsidRPr="007D6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изысканий</w:t>
            </w:r>
            <w:r w:rsidR="007011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    подготовка ПСД по обустройству ливневой канализации на территории поселения</w:t>
            </w:r>
          </w:p>
        </w:tc>
        <w:tc>
          <w:tcPr>
            <w:tcW w:w="992" w:type="dxa"/>
            <w:shd w:val="clear" w:color="auto" w:fill="auto"/>
          </w:tcPr>
          <w:p w:rsidR="000058C7" w:rsidRPr="007D6866" w:rsidRDefault="001D5AF3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7D6866" w:rsidRDefault="000058C7" w:rsidP="006C309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7D6866"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063" w:type="dxa"/>
            <w:shd w:val="clear" w:color="auto" w:fill="auto"/>
          </w:tcPr>
          <w:p w:rsidR="000058C7" w:rsidRPr="007D6866" w:rsidRDefault="001D229D" w:rsidP="0070110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7D6866" w:rsidRDefault="000058C7" w:rsidP="006C309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7D6866"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993" w:type="dxa"/>
            <w:shd w:val="clear" w:color="auto" w:fill="auto"/>
          </w:tcPr>
          <w:p w:rsidR="000058C7" w:rsidRPr="007D6866" w:rsidRDefault="001D229D" w:rsidP="006C309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7D6866" w:rsidRDefault="000058C7" w:rsidP="006C3098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 w:rsidRPr="007D6866">
              <w:rPr>
                <w:color w:val="000000" w:themeColor="text1"/>
                <w:sz w:val="28"/>
                <w:szCs w:val="28"/>
              </w:rPr>
              <w:t>226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AD0A5C" w:rsidRDefault="005C3BB9" w:rsidP="004A1732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AD0A5C" w:rsidRDefault="005C3BB9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0058C7" w:rsidRPr="00AD0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акупка дизельного топлива для специализированной техники (трактора)    </w:t>
            </w:r>
          </w:p>
        </w:tc>
        <w:tc>
          <w:tcPr>
            <w:tcW w:w="992" w:type="dxa"/>
            <w:shd w:val="clear" w:color="auto" w:fill="auto"/>
          </w:tcPr>
          <w:p w:rsidR="000058C7" w:rsidRPr="00AD0A5C" w:rsidRDefault="001D5AF3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AD0A5C" w:rsidRDefault="000058C7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1063" w:type="dxa"/>
            <w:shd w:val="clear" w:color="auto" w:fill="auto"/>
          </w:tcPr>
          <w:p w:rsidR="000058C7" w:rsidRPr="00AD0A5C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AD0A5C" w:rsidRDefault="00596AD9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993" w:type="dxa"/>
            <w:shd w:val="clear" w:color="auto" w:fill="auto"/>
          </w:tcPr>
          <w:p w:rsidR="000058C7" w:rsidRPr="00AD0A5C" w:rsidRDefault="001D229D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AD0A5C" w:rsidRDefault="00596AD9" w:rsidP="00294034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</w:t>
            </w:r>
            <w:r w:rsidR="000058C7" w:rsidRPr="00AD0A5C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596AD9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596AD9" w:rsidRPr="00AD0A5C" w:rsidRDefault="005C3BB9" w:rsidP="004A1732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596AD9" w:rsidRPr="00AD0A5C" w:rsidRDefault="005C3BB9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596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акупка бензина АИ-92</w:t>
            </w:r>
          </w:p>
        </w:tc>
        <w:tc>
          <w:tcPr>
            <w:tcW w:w="992" w:type="dxa"/>
            <w:shd w:val="clear" w:color="auto" w:fill="auto"/>
          </w:tcPr>
          <w:p w:rsidR="00596AD9" w:rsidRPr="00AD0A5C" w:rsidRDefault="001D5AF3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596AD9" w:rsidRPr="00AD0A5C" w:rsidRDefault="00596AD9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1063" w:type="dxa"/>
            <w:shd w:val="clear" w:color="auto" w:fill="auto"/>
          </w:tcPr>
          <w:p w:rsidR="00596AD9" w:rsidRPr="00AD0A5C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779" w:type="dxa"/>
            <w:shd w:val="clear" w:color="auto" w:fill="auto"/>
          </w:tcPr>
          <w:p w:rsidR="00596AD9" w:rsidRPr="00AD0A5C" w:rsidRDefault="00596AD9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993" w:type="dxa"/>
            <w:shd w:val="clear" w:color="auto" w:fill="auto"/>
          </w:tcPr>
          <w:p w:rsidR="00596AD9" w:rsidRPr="00AD0A5C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965" w:type="dxa"/>
            <w:shd w:val="clear" w:color="auto" w:fill="auto"/>
          </w:tcPr>
          <w:p w:rsidR="00596AD9" w:rsidRPr="00AD0A5C" w:rsidRDefault="00596AD9" w:rsidP="00EA4027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</w:t>
            </w:r>
            <w:r w:rsidRPr="00AD0A5C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AD0A5C" w:rsidRDefault="005C3BB9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AD0A5C" w:rsidRDefault="005C3BB9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0058C7" w:rsidRPr="00AD0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акупка запасных частей на специализированную технику </w:t>
            </w:r>
          </w:p>
        </w:tc>
        <w:tc>
          <w:tcPr>
            <w:tcW w:w="992" w:type="dxa"/>
            <w:shd w:val="clear" w:color="auto" w:fill="auto"/>
          </w:tcPr>
          <w:p w:rsidR="000058C7" w:rsidRPr="00AD0A5C" w:rsidRDefault="001D5AF3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AD0A5C" w:rsidRDefault="000058C7" w:rsidP="004A1732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1063" w:type="dxa"/>
            <w:shd w:val="clear" w:color="auto" w:fill="auto"/>
          </w:tcPr>
          <w:p w:rsidR="000058C7" w:rsidRPr="00AD0A5C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AD0A5C" w:rsidRDefault="000058C7" w:rsidP="004A1732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993" w:type="dxa"/>
            <w:shd w:val="clear" w:color="auto" w:fill="auto"/>
          </w:tcPr>
          <w:p w:rsidR="000058C7" w:rsidRPr="00AD0A5C" w:rsidRDefault="001D229D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AD0A5C" w:rsidRDefault="000058C7" w:rsidP="004A1732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346</w:t>
            </w:r>
          </w:p>
        </w:tc>
      </w:tr>
      <w:tr w:rsidR="00AD0A5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0058C7" w:rsidRPr="00AD0A5C" w:rsidRDefault="005C3BB9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058C7" w:rsidRPr="00AD0A5C" w:rsidRDefault="005C3BB9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0058C7" w:rsidRPr="00AD0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акупка уборочного инвентаря для проведения субботников</w:t>
            </w:r>
          </w:p>
        </w:tc>
        <w:tc>
          <w:tcPr>
            <w:tcW w:w="992" w:type="dxa"/>
            <w:shd w:val="clear" w:color="auto" w:fill="auto"/>
          </w:tcPr>
          <w:p w:rsidR="000058C7" w:rsidRPr="00AD0A5C" w:rsidRDefault="001D5AF3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058C7" w:rsidRPr="00AD0A5C" w:rsidRDefault="000058C7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</w:t>
            </w:r>
            <w:r w:rsidR="006C12F6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063" w:type="dxa"/>
            <w:shd w:val="clear" w:color="auto" w:fill="auto"/>
          </w:tcPr>
          <w:p w:rsidR="000058C7" w:rsidRPr="00AD0A5C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0058C7" w:rsidRPr="00AD0A5C" w:rsidRDefault="000058C7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</w:t>
            </w:r>
            <w:r w:rsidR="006C12F6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0058C7" w:rsidRPr="00AD0A5C" w:rsidRDefault="001D229D" w:rsidP="00294034">
            <w:pPr>
              <w:pStyle w:val="ConsPlusNormal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0058C7" w:rsidRPr="00AD0A5C" w:rsidRDefault="000058C7" w:rsidP="006C12F6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 w:rsidRPr="00AD0A5C">
              <w:rPr>
                <w:color w:val="000000" w:themeColor="text1"/>
                <w:sz w:val="28"/>
                <w:szCs w:val="28"/>
              </w:rPr>
              <w:t>3</w:t>
            </w:r>
            <w:r w:rsidR="006C12F6">
              <w:rPr>
                <w:color w:val="000000" w:themeColor="text1"/>
                <w:sz w:val="28"/>
                <w:szCs w:val="28"/>
              </w:rPr>
              <w:t>46</w:t>
            </w:r>
          </w:p>
        </w:tc>
      </w:tr>
      <w:tr w:rsidR="004C488D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4C488D" w:rsidRDefault="004C488D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4C488D" w:rsidRDefault="0061718C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Обустройство площадки для выгула животных</w:t>
            </w:r>
          </w:p>
        </w:tc>
        <w:tc>
          <w:tcPr>
            <w:tcW w:w="992" w:type="dxa"/>
            <w:shd w:val="clear" w:color="auto" w:fill="auto"/>
          </w:tcPr>
          <w:p w:rsidR="004C488D" w:rsidRDefault="001D5AF3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488D" w:rsidRPr="00AD0A5C" w:rsidRDefault="004C488D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4C488D" w:rsidRDefault="0061718C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4C488D" w:rsidRPr="00AD0A5C" w:rsidRDefault="004C488D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C488D" w:rsidRDefault="0061718C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4C488D" w:rsidRPr="00AD0A5C" w:rsidRDefault="004C488D" w:rsidP="006C12F6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</w:p>
        </w:tc>
      </w:tr>
      <w:tr w:rsidR="003457E5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3457E5" w:rsidRDefault="003457E5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3457E5" w:rsidRDefault="003457E5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Обустройство контейнерных площадок для вывоза мусора</w:t>
            </w:r>
          </w:p>
        </w:tc>
        <w:tc>
          <w:tcPr>
            <w:tcW w:w="992" w:type="dxa"/>
            <w:shd w:val="clear" w:color="auto" w:fill="auto"/>
          </w:tcPr>
          <w:p w:rsidR="003457E5" w:rsidRDefault="001D5AF3" w:rsidP="005871BF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457E5" w:rsidRPr="00AD0A5C" w:rsidRDefault="003457E5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3457E5" w:rsidRDefault="003457E5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3457E5" w:rsidRPr="00AD0A5C" w:rsidRDefault="003457E5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457E5" w:rsidRDefault="003457E5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3457E5" w:rsidRPr="00AD0A5C" w:rsidRDefault="003457E5" w:rsidP="006C12F6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</w:p>
        </w:tc>
      </w:tr>
      <w:tr w:rsidR="005871BF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5871BF" w:rsidRDefault="005871BF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5871BF" w:rsidRDefault="005871BF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Обустройство детской площадки по ул.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3</w:t>
            </w:r>
          </w:p>
        </w:tc>
        <w:tc>
          <w:tcPr>
            <w:tcW w:w="992" w:type="dxa"/>
            <w:shd w:val="clear" w:color="auto" w:fill="auto"/>
          </w:tcPr>
          <w:p w:rsidR="005871BF" w:rsidRDefault="001D5AF3" w:rsidP="005871BF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871BF" w:rsidRPr="00AD0A5C" w:rsidRDefault="005871BF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5871BF" w:rsidRDefault="005871BF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5871BF" w:rsidRPr="00AD0A5C" w:rsidRDefault="005871BF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871BF" w:rsidRDefault="005871BF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5871BF" w:rsidRPr="00AD0A5C" w:rsidRDefault="005871BF" w:rsidP="006C12F6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</w:p>
        </w:tc>
      </w:tr>
      <w:tr w:rsidR="005871BF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5871BF" w:rsidRDefault="005871BF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5871BF" w:rsidRDefault="005871BF" w:rsidP="0029403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Благоустройство дворовой территории по ул. Амурская, д. 6</w:t>
            </w:r>
          </w:p>
        </w:tc>
        <w:tc>
          <w:tcPr>
            <w:tcW w:w="992" w:type="dxa"/>
            <w:shd w:val="clear" w:color="auto" w:fill="auto"/>
          </w:tcPr>
          <w:p w:rsidR="005871BF" w:rsidRDefault="005871BF" w:rsidP="005871BF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871BF" w:rsidRPr="00AD0A5C" w:rsidRDefault="005871BF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5871BF" w:rsidRDefault="001D229D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5871BF" w:rsidRPr="00AD0A5C" w:rsidRDefault="005871BF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871BF" w:rsidRDefault="00144D88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5871BF" w:rsidRPr="00AD0A5C" w:rsidRDefault="005871BF" w:rsidP="006C12F6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</w:p>
        </w:tc>
      </w:tr>
      <w:tr w:rsidR="00144D88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144D88" w:rsidRDefault="00144D88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144D88" w:rsidRDefault="00144D88" w:rsidP="00144D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Благоустройство дворовой территории по ул.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5-7</w:t>
            </w:r>
          </w:p>
        </w:tc>
        <w:tc>
          <w:tcPr>
            <w:tcW w:w="992" w:type="dxa"/>
            <w:shd w:val="clear" w:color="auto" w:fill="auto"/>
          </w:tcPr>
          <w:p w:rsidR="00144D88" w:rsidRDefault="00144D88" w:rsidP="005871BF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44D88" w:rsidRPr="00AD0A5C" w:rsidRDefault="00144D88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144D88" w:rsidRDefault="00144D88" w:rsidP="00EA402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144D88" w:rsidRPr="00AD0A5C" w:rsidRDefault="00144D88" w:rsidP="006C12F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44D88" w:rsidRDefault="001D229D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144D88" w:rsidRPr="00AD0A5C" w:rsidRDefault="00144D88" w:rsidP="006C12F6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</w:p>
        </w:tc>
      </w:tr>
      <w:tr w:rsidR="00E9771E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E9771E" w:rsidRPr="005C3BB9" w:rsidRDefault="00E9771E" w:rsidP="00294034">
            <w:pPr>
              <w:pStyle w:val="ConsPlusNormal"/>
              <w:rPr>
                <w:b/>
                <w:color w:val="000000" w:themeColor="text1"/>
                <w:sz w:val="28"/>
                <w:szCs w:val="28"/>
              </w:rPr>
            </w:pPr>
            <w:r w:rsidRPr="005C3BB9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80" w:type="dxa"/>
            <w:gridSpan w:val="7"/>
            <w:shd w:val="clear" w:color="auto" w:fill="auto"/>
          </w:tcPr>
          <w:p w:rsidR="00E9771E" w:rsidRDefault="00E9771E" w:rsidP="00E9771E">
            <w:pPr>
              <w:pStyle w:val="ConsPlusNormal"/>
              <w:ind w:left="360" w:hanging="468"/>
              <w:rPr>
                <w:b/>
                <w:color w:val="000000" w:themeColor="text1"/>
                <w:sz w:val="28"/>
                <w:szCs w:val="28"/>
              </w:rPr>
            </w:pPr>
            <w:r w:rsidRPr="005C3BB9">
              <w:rPr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b/>
                <w:color w:val="000000" w:themeColor="text1"/>
                <w:sz w:val="28"/>
                <w:szCs w:val="28"/>
              </w:rPr>
              <w:t>МКУ</w:t>
            </w:r>
            <w:r w:rsidR="005871B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«Приамурское централизованное хозяйственное</w:t>
            </w:r>
          </w:p>
          <w:p w:rsidR="00E9771E" w:rsidRPr="00AD0A5C" w:rsidRDefault="00E9771E" w:rsidP="00E9771E">
            <w:pPr>
              <w:pStyle w:val="ConsPlusNormal"/>
              <w:ind w:left="360" w:hanging="468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управление»</w:t>
            </w:r>
          </w:p>
        </w:tc>
      </w:tr>
      <w:tr w:rsidR="00E9771E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E9771E" w:rsidRPr="00AD0A5C" w:rsidRDefault="00E9771E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8880" w:type="dxa"/>
            <w:gridSpan w:val="7"/>
            <w:shd w:val="clear" w:color="auto" w:fill="auto"/>
          </w:tcPr>
          <w:p w:rsidR="00E9771E" w:rsidRPr="00E9771E" w:rsidRDefault="00E9771E" w:rsidP="004A1732">
            <w:pPr>
              <w:pStyle w:val="ConsPlusNormal"/>
              <w:ind w:left="360" w:hanging="468"/>
              <w:rPr>
                <w:i/>
                <w:color w:val="000000" w:themeColor="text1"/>
                <w:sz w:val="28"/>
                <w:szCs w:val="28"/>
              </w:rPr>
            </w:pPr>
            <w:r w:rsidRPr="00E9771E">
              <w:rPr>
                <w:i/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</w:tr>
      <w:tr w:rsidR="00C14E7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C14E7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C14E7C" w:rsidRDefault="00C14E7C" w:rsidP="00C14E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оплата труда</w:t>
            </w:r>
          </w:p>
        </w:tc>
        <w:tc>
          <w:tcPr>
            <w:tcW w:w="992" w:type="dxa"/>
            <w:shd w:val="clear" w:color="auto" w:fill="auto"/>
          </w:tcPr>
          <w:p w:rsidR="00C14E7C" w:rsidRPr="00AD0A5C" w:rsidRDefault="001D5AF3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2771,3</w:t>
            </w:r>
          </w:p>
        </w:tc>
        <w:tc>
          <w:tcPr>
            <w:tcW w:w="850" w:type="dxa"/>
            <w:shd w:val="clear" w:color="auto" w:fill="auto"/>
          </w:tcPr>
          <w:p w:rsidR="00C14E7C" w:rsidRPr="00AD0A5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1063" w:type="dxa"/>
            <w:shd w:val="clear" w:color="auto" w:fill="auto"/>
          </w:tcPr>
          <w:p w:rsidR="00C14E7C" w:rsidRPr="00AD0A5C" w:rsidRDefault="001D229D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2371,3</w:t>
            </w:r>
          </w:p>
        </w:tc>
        <w:tc>
          <w:tcPr>
            <w:tcW w:w="779" w:type="dxa"/>
            <w:shd w:val="clear" w:color="auto" w:fill="auto"/>
          </w:tcPr>
          <w:p w:rsidR="00C14E7C" w:rsidRPr="00AD0A5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993" w:type="dxa"/>
            <w:shd w:val="clear" w:color="auto" w:fill="auto"/>
          </w:tcPr>
          <w:p w:rsidR="00C14E7C" w:rsidRPr="00AD0A5C" w:rsidRDefault="001D229D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2571,3</w:t>
            </w:r>
          </w:p>
        </w:tc>
        <w:tc>
          <w:tcPr>
            <w:tcW w:w="965" w:type="dxa"/>
            <w:shd w:val="clear" w:color="auto" w:fill="auto"/>
          </w:tcPr>
          <w:p w:rsidR="00C14E7C" w:rsidRPr="00AD0A5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</w:t>
            </w:r>
          </w:p>
        </w:tc>
      </w:tr>
      <w:tr w:rsidR="00C14E7C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C14E7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C14E7C" w:rsidRDefault="00C14E7C" w:rsidP="00C14E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взносы по обязательному социальному страхованию</w:t>
            </w:r>
          </w:p>
        </w:tc>
        <w:tc>
          <w:tcPr>
            <w:tcW w:w="992" w:type="dxa"/>
            <w:shd w:val="clear" w:color="auto" w:fill="auto"/>
          </w:tcPr>
          <w:p w:rsidR="00C14E7C" w:rsidRPr="00AD0A5C" w:rsidRDefault="001D5AF3" w:rsidP="003415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836,93</w:t>
            </w:r>
          </w:p>
        </w:tc>
        <w:tc>
          <w:tcPr>
            <w:tcW w:w="850" w:type="dxa"/>
            <w:shd w:val="clear" w:color="auto" w:fill="auto"/>
          </w:tcPr>
          <w:p w:rsidR="00C14E7C" w:rsidRPr="00AD0A5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1063" w:type="dxa"/>
            <w:shd w:val="clear" w:color="auto" w:fill="auto"/>
          </w:tcPr>
          <w:p w:rsidR="00C14E7C" w:rsidRPr="00AD0A5C" w:rsidRDefault="001D229D" w:rsidP="003415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716,13</w:t>
            </w:r>
          </w:p>
        </w:tc>
        <w:tc>
          <w:tcPr>
            <w:tcW w:w="779" w:type="dxa"/>
            <w:shd w:val="clear" w:color="auto" w:fill="auto"/>
          </w:tcPr>
          <w:p w:rsidR="00C14E7C" w:rsidRPr="00AD0A5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993" w:type="dxa"/>
            <w:shd w:val="clear" w:color="auto" w:fill="auto"/>
          </w:tcPr>
          <w:p w:rsidR="00C14E7C" w:rsidRPr="00AD0A5C" w:rsidRDefault="001D229D" w:rsidP="003415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776,53</w:t>
            </w:r>
          </w:p>
        </w:tc>
        <w:tc>
          <w:tcPr>
            <w:tcW w:w="965" w:type="dxa"/>
            <w:shd w:val="clear" w:color="auto" w:fill="auto"/>
          </w:tcPr>
          <w:p w:rsidR="00C14E7C" w:rsidRPr="00AD0A5C" w:rsidRDefault="00C14E7C" w:rsidP="00C14E7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213</w:t>
            </w:r>
          </w:p>
        </w:tc>
      </w:tr>
      <w:tr w:rsidR="00E9771E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E9771E" w:rsidRDefault="00E9771E" w:rsidP="00294034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8880" w:type="dxa"/>
            <w:gridSpan w:val="7"/>
            <w:shd w:val="clear" w:color="auto" w:fill="auto"/>
          </w:tcPr>
          <w:p w:rsidR="00E9771E" w:rsidRPr="00E95159" w:rsidRDefault="00E9771E" w:rsidP="004A1732">
            <w:pPr>
              <w:pStyle w:val="ConsPlusNormal"/>
              <w:ind w:left="360" w:hanging="468"/>
              <w:rPr>
                <w:i/>
                <w:color w:val="000000" w:themeColor="text1"/>
                <w:sz w:val="28"/>
                <w:szCs w:val="28"/>
              </w:rPr>
            </w:pPr>
            <w:r w:rsidRPr="00E95159">
              <w:rPr>
                <w:i/>
                <w:color w:val="000000" w:themeColor="text1"/>
                <w:sz w:val="28"/>
                <w:szCs w:val="28"/>
              </w:rPr>
              <w:t>Расходы на обеспечении деятельности учреждения</w:t>
            </w:r>
          </w:p>
        </w:tc>
      </w:tr>
      <w:tr w:rsidR="00B71778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B71778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B71778" w:rsidRDefault="00B71778" w:rsidP="00B7177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обслуживание программы 1:С, «Парус-Зарплата»</w:t>
            </w:r>
            <w:r w:rsidR="002175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Контур</w:t>
            </w:r>
          </w:p>
          <w:p w:rsidR="00217522" w:rsidRPr="00217522" w:rsidRDefault="00217522" w:rsidP="00B71778">
            <w:pPr>
              <w:rPr>
                <w:rFonts w:ascii="Times New Roman" w:hAnsi="Times New Roman"/>
                <w:color w:val="000000" w:themeColor="text1"/>
              </w:rPr>
            </w:pPr>
            <w:r w:rsidRPr="00217522">
              <w:rPr>
                <w:rFonts w:ascii="Times New Roman" w:hAnsi="Times New Roman"/>
                <w:color w:val="000000" w:themeColor="text1"/>
              </w:rPr>
              <w:t>3000,0руб.*12мес.+12500,0руб.+800,0ру4б=49300,0руб.</w:t>
            </w:r>
          </w:p>
        </w:tc>
        <w:tc>
          <w:tcPr>
            <w:tcW w:w="992" w:type="dxa"/>
            <w:shd w:val="clear" w:color="auto" w:fill="auto"/>
          </w:tcPr>
          <w:p w:rsidR="00B71778" w:rsidRPr="00AD0A5C" w:rsidRDefault="001D5AF3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06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99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</w:tr>
      <w:tr w:rsidR="00B71778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B71778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B71778" w:rsidRDefault="00B71778" w:rsidP="00B7177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уборка мусора  </w:t>
            </w:r>
            <w:r w:rsidR="0028010B" w:rsidRPr="0028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28010B" w:rsidRPr="0028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</w:t>
            </w:r>
            <w:proofErr w:type="gramStart"/>
            <w:r w:rsidR="0028010B" w:rsidRPr="0028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28010B" w:rsidRPr="0028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ПХ</w:t>
            </w:r>
            <w:proofErr w:type="spellEnd"/>
            <w:r w:rsidR="0028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401039,05руб.*12мес.= 480468,60руб.</w:t>
            </w:r>
            <w:r w:rsidR="0028010B" w:rsidRPr="0028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6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99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B71778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B71778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B71778" w:rsidRDefault="00B71778" w:rsidP="001D22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оплата труда </w:t>
            </w:r>
            <w:r w:rsidR="001D22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договорам ГПХ</w:t>
            </w:r>
            <w:r w:rsidR="007A7B1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850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06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779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99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965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</w:tr>
      <w:tr w:rsidR="00B71778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B71778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B71778" w:rsidRDefault="00B71778" w:rsidP="00B7177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291</w:t>
            </w:r>
          </w:p>
        </w:tc>
        <w:tc>
          <w:tcPr>
            <w:tcW w:w="106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79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291</w:t>
            </w:r>
          </w:p>
        </w:tc>
        <w:tc>
          <w:tcPr>
            <w:tcW w:w="99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291</w:t>
            </w:r>
          </w:p>
        </w:tc>
      </w:tr>
      <w:tr w:rsidR="00B71778" w:rsidRPr="00AD0A5C" w:rsidTr="00217522">
        <w:trPr>
          <w:jc w:val="center"/>
        </w:trPr>
        <w:tc>
          <w:tcPr>
            <w:tcW w:w="704" w:type="dxa"/>
            <w:shd w:val="clear" w:color="auto" w:fill="auto"/>
          </w:tcPr>
          <w:p w:rsidR="00B71778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B71778" w:rsidRDefault="00B71778" w:rsidP="00B7177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B71778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292</w:t>
            </w:r>
          </w:p>
        </w:tc>
        <w:tc>
          <w:tcPr>
            <w:tcW w:w="106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779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993" w:type="dxa"/>
            <w:shd w:val="clear" w:color="auto" w:fill="auto"/>
          </w:tcPr>
          <w:p w:rsidR="00B71778" w:rsidRPr="00AD0A5C" w:rsidRDefault="001D229D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65" w:type="dxa"/>
            <w:shd w:val="clear" w:color="auto" w:fill="auto"/>
          </w:tcPr>
          <w:p w:rsidR="00B71778" w:rsidRPr="00AD0A5C" w:rsidRDefault="00B71778" w:rsidP="00B71778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</w:t>
            </w:r>
          </w:p>
        </w:tc>
      </w:tr>
    </w:tbl>
    <w:p w:rsidR="005871BF" w:rsidRDefault="005871BF" w:rsidP="00212E0A">
      <w:pPr>
        <w:pStyle w:val="ConsPlusNormal"/>
        <w:ind w:left="502"/>
        <w:jc w:val="center"/>
        <w:rPr>
          <w:sz w:val="28"/>
          <w:szCs w:val="28"/>
        </w:rPr>
      </w:pPr>
    </w:p>
    <w:p w:rsidR="00212E0A" w:rsidRPr="000368AE" w:rsidRDefault="0082099F" w:rsidP="00212E0A">
      <w:pPr>
        <w:pStyle w:val="ConsPlusNormal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12E0A" w:rsidRPr="000368AE">
        <w:rPr>
          <w:sz w:val="28"/>
          <w:szCs w:val="28"/>
        </w:rPr>
        <w:t>.Механ</w:t>
      </w:r>
      <w:r w:rsidR="0061272A">
        <w:rPr>
          <w:sz w:val="28"/>
          <w:szCs w:val="28"/>
        </w:rPr>
        <w:t xml:space="preserve">измы реализации и управления </w:t>
      </w:r>
      <w:r w:rsidR="00212E0A" w:rsidRPr="000368AE">
        <w:rPr>
          <w:sz w:val="28"/>
          <w:szCs w:val="28"/>
        </w:rPr>
        <w:t>программой</w:t>
      </w:r>
    </w:p>
    <w:p w:rsidR="00212E0A" w:rsidRDefault="00212E0A" w:rsidP="00212E0A">
      <w:pPr>
        <w:pStyle w:val="ConsPlusNormal"/>
        <w:ind w:left="502"/>
        <w:rPr>
          <w:sz w:val="28"/>
          <w:szCs w:val="28"/>
        </w:rPr>
      </w:pPr>
    </w:p>
    <w:p w:rsidR="00212E0A" w:rsidRPr="000368AE" w:rsidRDefault="00212E0A" w:rsidP="00212E0A">
      <w:pPr>
        <w:pStyle w:val="ConsPlusNormal"/>
        <w:ind w:firstLine="502"/>
        <w:jc w:val="both"/>
        <w:rPr>
          <w:sz w:val="28"/>
          <w:szCs w:val="28"/>
        </w:rPr>
      </w:pPr>
      <w:r w:rsidRPr="000368AE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 осуществляет –</w:t>
      </w:r>
      <w:r>
        <w:rPr>
          <w:sz w:val="28"/>
          <w:szCs w:val="28"/>
        </w:rPr>
        <w:t xml:space="preserve"> Администрация муниципального образования «Приамурское городское поселение»</w:t>
      </w:r>
      <w:r w:rsidRPr="000368AE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Ответственный исполнитель подп</w:t>
      </w:r>
      <w:r w:rsidRPr="000368AE">
        <w:rPr>
          <w:sz w:val="28"/>
          <w:szCs w:val="28"/>
        </w:rPr>
        <w:t xml:space="preserve">рограммы несет ответственность за реализацию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 xml:space="preserve">рограммы, уточняет сроки реализации мероприятий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 и объемы их финансирования.</w:t>
      </w:r>
    </w:p>
    <w:p w:rsidR="00212E0A" w:rsidRPr="000368AE" w:rsidRDefault="00212E0A" w:rsidP="00212E0A">
      <w:pPr>
        <w:pStyle w:val="ConsPlusNormal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подпрограммы</w:t>
      </w:r>
      <w:r w:rsidRPr="000368AE">
        <w:rPr>
          <w:sz w:val="28"/>
          <w:szCs w:val="28"/>
        </w:rPr>
        <w:t xml:space="preserve"> выполняются следующие основные задачи:</w:t>
      </w:r>
    </w:p>
    <w:p w:rsidR="00212E0A" w:rsidRPr="000368AE" w:rsidRDefault="00212E0A" w:rsidP="00212E0A">
      <w:pPr>
        <w:pStyle w:val="ConsPlusNormal"/>
        <w:rPr>
          <w:sz w:val="28"/>
          <w:szCs w:val="28"/>
        </w:rPr>
      </w:pPr>
      <w:r w:rsidRPr="000368AE">
        <w:rPr>
          <w:sz w:val="28"/>
          <w:szCs w:val="28"/>
        </w:rPr>
        <w:t xml:space="preserve">-экономический анализ эффективности программных проектов и мероприятий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рограммы;</w:t>
      </w:r>
    </w:p>
    <w:p w:rsidR="00212E0A" w:rsidRPr="000368AE" w:rsidRDefault="00212E0A" w:rsidP="00212E0A">
      <w:pPr>
        <w:pStyle w:val="ConsPlusNormal"/>
        <w:rPr>
          <w:sz w:val="28"/>
          <w:szCs w:val="28"/>
        </w:rPr>
      </w:pPr>
      <w:r w:rsidRPr="000368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68AE">
        <w:rPr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212E0A" w:rsidRPr="000368AE" w:rsidRDefault="00212E0A" w:rsidP="00212E0A">
      <w:pPr>
        <w:pStyle w:val="ConsPlusNormal"/>
        <w:jc w:val="both"/>
        <w:rPr>
          <w:sz w:val="28"/>
          <w:szCs w:val="28"/>
        </w:rPr>
      </w:pPr>
      <w:r w:rsidRPr="000368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68AE">
        <w:rPr>
          <w:sz w:val="28"/>
          <w:szCs w:val="28"/>
        </w:rPr>
        <w:t xml:space="preserve">корректировка плана реализации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 xml:space="preserve">рограммы по источникам и объемам финансирования и по перечню предлагаемых к реализации задач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212E0A" w:rsidRPr="000368AE" w:rsidRDefault="00212E0A" w:rsidP="00212E0A">
      <w:pPr>
        <w:pStyle w:val="ConsPlusNormal"/>
        <w:jc w:val="both"/>
        <w:rPr>
          <w:sz w:val="28"/>
          <w:szCs w:val="28"/>
        </w:rPr>
      </w:pPr>
      <w:r w:rsidRPr="000368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68AE">
        <w:rPr>
          <w:sz w:val="28"/>
          <w:szCs w:val="28"/>
        </w:rPr>
        <w:t xml:space="preserve">мониторинг выполнения показателей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 и сбора оперативной отчетной информаци</w:t>
      </w:r>
      <w:r>
        <w:rPr>
          <w:sz w:val="28"/>
          <w:szCs w:val="28"/>
        </w:rPr>
        <w:t xml:space="preserve">и, подготовки и представления </w:t>
      </w:r>
      <w:r w:rsidRPr="000368AE">
        <w:rPr>
          <w:sz w:val="28"/>
          <w:szCs w:val="28"/>
        </w:rPr>
        <w:t>установленном порядке отчетов</w:t>
      </w:r>
      <w:r>
        <w:rPr>
          <w:sz w:val="28"/>
          <w:szCs w:val="28"/>
        </w:rPr>
        <w:t xml:space="preserve"> </w:t>
      </w:r>
      <w:r w:rsidRPr="000368AE">
        <w:rPr>
          <w:sz w:val="28"/>
          <w:szCs w:val="28"/>
        </w:rPr>
        <w:t xml:space="preserve">о ходе реализации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рограммы.</w:t>
      </w:r>
    </w:p>
    <w:p w:rsidR="00212E0A" w:rsidRPr="000368AE" w:rsidRDefault="00212E0A" w:rsidP="00212E0A">
      <w:pPr>
        <w:pStyle w:val="ConsPlusNormal"/>
        <w:ind w:firstLine="502"/>
        <w:jc w:val="both"/>
        <w:rPr>
          <w:sz w:val="28"/>
          <w:szCs w:val="28"/>
        </w:rPr>
      </w:pPr>
      <w:r w:rsidRPr="000368AE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 xml:space="preserve">рограммы осуществляется </w:t>
      </w:r>
      <w:r>
        <w:rPr>
          <w:sz w:val="28"/>
          <w:szCs w:val="28"/>
        </w:rPr>
        <w:t>о</w:t>
      </w:r>
      <w:r w:rsidRPr="008F0EDC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8F0EDC">
        <w:rPr>
          <w:sz w:val="28"/>
          <w:szCs w:val="28"/>
        </w:rPr>
        <w:t xml:space="preserve"> жилищно- коммунального хозяйства, дорожного хозяйства, транспорта и связи, благоустройства</w:t>
      </w:r>
    </w:p>
    <w:p w:rsidR="00212E0A" w:rsidRPr="008F0EDC" w:rsidRDefault="00212E0A" w:rsidP="00212E0A">
      <w:pPr>
        <w:pStyle w:val="ConsPlusNormal"/>
        <w:ind w:firstLine="502"/>
        <w:jc w:val="both"/>
        <w:rPr>
          <w:sz w:val="28"/>
          <w:szCs w:val="28"/>
        </w:rPr>
      </w:pPr>
      <w:r w:rsidRPr="000368AE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 -</w:t>
      </w:r>
      <w:r w:rsidRPr="008F0EDC">
        <w:rPr>
          <w:sz w:val="28"/>
          <w:szCs w:val="28"/>
        </w:rPr>
        <w:t>отдел жилищно- коммунального хозяйства, дорожного хозяйства, транспорта и связи, благоустройства</w:t>
      </w:r>
    </w:p>
    <w:p w:rsidR="00212E0A" w:rsidRPr="000368AE" w:rsidRDefault="00212E0A" w:rsidP="00212E0A">
      <w:pPr>
        <w:pStyle w:val="ConsPlusNormal"/>
        <w:ind w:left="502"/>
        <w:rPr>
          <w:sz w:val="28"/>
          <w:szCs w:val="28"/>
        </w:rPr>
      </w:pPr>
      <w:r w:rsidRPr="000368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68AE">
        <w:rPr>
          <w:sz w:val="28"/>
          <w:szCs w:val="28"/>
        </w:rPr>
        <w:t xml:space="preserve">осуществляет обобщение и подготовку информации о ходе </w:t>
      </w:r>
      <w:r>
        <w:rPr>
          <w:sz w:val="28"/>
          <w:szCs w:val="28"/>
        </w:rPr>
        <w:t xml:space="preserve">    </w:t>
      </w:r>
      <w:r w:rsidRPr="000368AE">
        <w:rPr>
          <w:sz w:val="28"/>
          <w:szCs w:val="28"/>
        </w:rPr>
        <w:t xml:space="preserve">реализации </w:t>
      </w:r>
    </w:p>
    <w:p w:rsidR="00212E0A" w:rsidRPr="000368AE" w:rsidRDefault="00212E0A" w:rsidP="00212E0A">
      <w:pPr>
        <w:pStyle w:val="ConsPlusNormal"/>
        <w:rPr>
          <w:sz w:val="28"/>
          <w:szCs w:val="28"/>
        </w:rPr>
      </w:pPr>
      <w:r w:rsidRPr="000368A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подп</w:t>
      </w:r>
      <w:r w:rsidRPr="000368AE">
        <w:rPr>
          <w:sz w:val="28"/>
          <w:szCs w:val="28"/>
        </w:rPr>
        <w:t>рограммы;</w:t>
      </w:r>
    </w:p>
    <w:p w:rsidR="00733983" w:rsidRDefault="00212E0A" w:rsidP="00733983">
      <w:pPr>
        <w:pStyle w:val="ConsPlusNormal"/>
        <w:ind w:left="502"/>
        <w:rPr>
          <w:sz w:val="28"/>
          <w:szCs w:val="28"/>
        </w:rPr>
      </w:pPr>
      <w:r w:rsidRPr="000368AE">
        <w:rPr>
          <w:sz w:val="28"/>
          <w:szCs w:val="28"/>
        </w:rPr>
        <w:t>Контроль за ходом реализации Программы осуществляется в соответствии с действующим законодательством.</w:t>
      </w:r>
    </w:p>
    <w:p w:rsidR="00733983" w:rsidRDefault="00733983" w:rsidP="00733983">
      <w:pPr>
        <w:pStyle w:val="ConsPlusNormal"/>
        <w:ind w:left="502"/>
        <w:rPr>
          <w:sz w:val="28"/>
          <w:szCs w:val="28"/>
        </w:rPr>
      </w:pPr>
    </w:p>
    <w:p w:rsidR="00212E0A" w:rsidRPr="00CE3C40" w:rsidRDefault="0082099F" w:rsidP="00212E0A">
      <w:pPr>
        <w:pStyle w:val="ConsPlusNormal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12E0A" w:rsidRPr="00CE3C40">
        <w:rPr>
          <w:sz w:val="28"/>
          <w:szCs w:val="28"/>
        </w:rPr>
        <w:t>.Ресурс</w:t>
      </w:r>
      <w:r w:rsidR="0061272A">
        <w:rPr>
          <w:sz w:val="28"/>
          <w:szCs w:val="28"/>
        </w:rPr>
        <w:t xml:space="preserve">ное (финансовое) обеспечение </w:t>
      </w:r>
      <w:r w:rsidR="00212E0A" w:rsidRPr="00CE3C40">
        <w:rPr>
          <w:sz w:val="28"/>
          <w:szCs w:val="28"/>
        </w:rPr>
        <w:t xml:space="preserve">программы </w:t>
      </w:r>
    </w:p>
    <w:p w:rsidR="00212E0A" w:rsidRDefault="00212E0A" w:rsidP="00212E0A">
      <w:pPr>
        <w:pStyle w:val="ConsPlusNormal"/>
        <w:ind w:left="1416" w:firstLine="708"/>
        <w:rPr>
          <w:szCs w:val="24"/>
        </w:rPr>
      </w:pPr>
    </w:p>
    <w:p w:rsidR="00212E0A" w:rsidRPr="0066397F" w:rsidRDefault="0061272A" w:rsidP="0061272A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12E0A" w:rsidRPr="0066397F">
        <w:rPr>
          <w:rFonts w:ascii="Times New Roman" w:hAnsi="Times New Roman"/>
          <w:color w:val="000000"/>
          <w:sz w:val="28"/>
          <w:szCs w:val="28"/>
        </w:rPr>
        <w:t xml:space="preserve">рограмма реализуется за счет средств бюджета МО «Приамурское городское поселение». Объемы финансовых средств, предусмотренных на реализацию </w:t>
      </w:r>
      <w:r w:rsidR="00212E0A">
        <w:rPr>
          <w:rFonts w:ascii="Times New Roman" w:hAnsi="Times New Roman"/>
          <w:color w:val="000000"/>
          <w:sz w:val="28"/>
          <w:szCs w:val="28"/>
        </w:rPr>
        <w:t>подп</w:t>
      </w:r>
      <w:r w:rsidR="00212E0A" w:rsidRPr="0066397F">
        <w:rPr>
          <w:rFonts w:ascii="Times New Roman" w:hAnsi="Times New Roman"/>
          <w:color w:val="000000"/>
          <w:sz w:val="28"/>
          <w:szCs w:val="28"/>
        </w:rPr>
        <w:t>рограммы, подлежат ежегодному уточнению при формировании бюджета МО «Приамурское городское поселение» на очередной финансовый год</w:t>
      </w:r>
      <w:r w:rsidR="00212E0A" w:rsidRPr="00637990">
        <w:rPr>
          <w:color w:val="000000"/>
          <w:sz w:val="28"/>
          <w:szCs w:val="28"/>
        </w:rPr>
        <w:t>.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27"/>
        <w:gridCol w:w="3309"/>
        <w:gridCol w:w="1842"/>
        <w:gridCol w:w="1134"/>
        <w:gridCol w:w="851"/>
        <w:gridCol w:w="850"/>
        <w:gridCol w:w="993"/>
      </w:tblGrid>
      <w:tr w:rsidR="00D71C11" w:rsidRPr="00D71C11" w:rsidTr="00FB0113">
        <w:trPr>
          <w:trHeight w:val="521"/>
        </w:trPr>
        <w:tc>
          <w:tcPr>
            <w:tcW w:w="627" w:type="dxa"/>
            <w:vMerge w:val="restart"/>
          </w:tcPr>
          <w:p w:rsidR="00212E0A" w:rsidRPr="00D71C11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D71C11">
              <w:rPr>
                <w:szCs w:val="24"/>
              </w:rPr>
              <w:t>№ п/п</w:t>
            </w:r>
          </w:p>
        </w:tc>
        <w:tc>
          <w:tcPr>
            <w:tcW w:w="3309" w:type="dxa"/>
            <w:vMerge w:val="restart"/>
          </w:tcPr>
          <w:p w:rsidR="00212E0A" w:rsidRPr="00D71C11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D71C11">
              <w:rPr>
                <w:szCs w:val="24"/>
              </w:rPr>
              <w:t>Наименование мероприятий муниципальной подпрограммы</w:t>
            </w:r>
          </w:p>
        </w:tc>
        <w:tc>
          <w:tcPr>
            <w:tcW w:w="1842" w:type="dxa"/>
            <w:vMerge w:val="restart"/>
          </w:tcPr>
          <w:p w:rsidR="00212E0A" w:rsidRPr="00D71C11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8" w:type="dxa"/>
            <w:gridSpan w:val="4"/>
          </w:tcPr>
          <w:p w:rsidR="00212E0A" w:rsidRPr="00D71C11" w:rsidRDefault="00212E0A" w:rsidP="0061272A">
            <w:pPr>
              <w:pStyle w:val="ConsPlusNormal"/>
              <w:jc w:val="center"/>
              <w:rPr>
                <w:szCs w:val="24"/>
              </w:rPr>
            </w:pPr>
            <w:r w:rsidRPr="00D71C11">
              <w:rPr>
                <w:szCs w:val="24"/>
              </w:rPr>
              <w:t xml:space="preserve">Объем средств на реализацию </w:t>
            </w:r>
            <w:r w:rsidR="0061272A">
              <w:rPr>
                <w:szCs w:val="24"/>
              </w:rPr>
              <w:t>П</w:t>
            </w:r>
            <w:r w:rsidRPr="00D71C11">
              <w:rPr>
                <w:szCs w:val="24"/>
              </w:rPr>
              <w:t>рограммы</w:t>
            </w:r>
          </w:p>
        </w:tc>
      </w:tr>
      <w:tr w:rsidR="00D71C11" w:rsidRPr="00D71C11" w:rsidTr="00FB0113">
        <w:tc>
          <w:tcPr>
            <w:tcW w:w="627" w:type="dxa"/>
            <w:vMerge/>
          </w:tcPr>
          <w:p w:rsidR="00212E0A" w:rsidRPr="00D71C11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09" w:type="dxa"/>
            <w:vMerge/>
          </w:tcPr>
          <w:p w:rsidR="00212E0A" w:rsidRPr="00D71C11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212E0A" w:rsidRPr="00D71C11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12E0A" w:rsidRPr="00D6500D" w:rsidRDefault="00212E0A" w:rsidP="00816776">
            <w:pPr>
              <w:pStyle w:val="ConsPlusNormal"/>
              <w:ind w:left="-115" w:right="-135"/>
              <w:jc w:val="center"/>
              <w:rPr>
                <w:szCs w:val="24"/>
              </w:rPr>
            </w:pPr>
            <w:r w:rsidRPr="00D6500D">
              <w:rPr>
                <w:szCs w:val="24"/>
              </w:rPr>
              <w:t>Всего</w:t>
            </w:r>
          </w:p>
        </w:tc>
        <w:tc>
          <w:tcPr>
            <w:tcW w:w="851" w:type="dxa"/>
          </w:tcPr>
          <w:p w:rsidR="00212E0A" w:rsidRPr="00D6500D" w:rsidRDefault="002A6FF4" w:rsidP="00CB5951">
            <w:pPr>
              <w:pStyle w:val="ConsPlusNormal"/>
              <w:ind w:left="-27" w:right="-135" w:hanging="49"/>
              <w:jc w:val="center"/>
            </w:pPr>
            <w:r w:rsidRPr="00D6500D">
              <w:t>202</w:t>
            </w:r>
            <w:r w:rsidR="00CB5951">
              <w:t>4</w:t>
            </w:r>
          </w:p>
        </w:tc>
        <w:tc>
          <w:tcPr>
            <w:tcW w:w="850" w:type="dxa"/>
          </w:tcPr>
          <w:p w:rsidR="00212E0A" w:rsidRPr="00D6500D" w:rsidRDefault="00212E0A" w:rsidP="00CB5951">
            <w:pPr>
              <w:pStyle w:val="ConsPlusNormal"/>
              <w:ind w:left="-105" w:right="-135"/>
              <w:jc w:val="center"/>
            </w:pPr>
            <w:r w:rsidRPr="00D6500D">
              <w:t>20</w:t>
            </w:r>
            <w:r w:rsidR="002A6FF4" w:rsidRPr="00D6500D">
              <w:t>2</w:t>
            </w:r>
            <w:r w:rsidR="00CB5951">
              <w:t>5</w:t>
            </w:r>
          </w:p>
        </w:tc>
        <w:tc>
          <w:tcPr>
            <w:tcW w:w="993" w:type="dxa"/>
          </w:tcPr>
          <w:p w:rsidR="00212E0A" w:rsidRPr="00D6500D" w:rsidRDefault="00212E0A" w:rsidP="00CB5951">
            <w:pPr>
              <w:pStyle w:val="ConsPlusNormal"/>
              <w:ind w:left="-105" w:right="-135"/>
              <w:jc w:val="center"/>
            </w:pPr>
            <w:r w:rsidRPr="00D6500D">
              <w:t>202</w:t>
            </w:r>
            <w:r w:rsidR="00CB5951">
              <w:t>6</w:t>
            </w:r>
          </w:p>
        </w:tc>
      </w:tr>
      <w:tr w:rsidR="00D71C11" w:rsidRPr="00D71C11" w:rsidTr="00FB0113">
        <w:tc>
          <w:tcPr>
            <w:tcW w:w="627" w:type="dxa"/>
          </w:tcPr>
          <w:p w:rsidR="00212E0A" w:rsidRPr="00D71C11" w:rsidRDefault="00B925DA" w:rsidP="0081677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09" w:type="dxa"/>
          </w:tcPr>
          <w:p w:rsidR="00212E0A" w:rsidRPr="00D71C11" w:rsidRDefault="00B925DA" w:rsidP="0061272A">
            <w:pPr>
              <w:tabs>
                <w:tab w:val="left" w:pos="1026"/>
              </w:tabs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  <w:r w:rsidRPr="00B925DA">
              <w:rPr>
                <w:rFonts w:ascii="Times New Roman" w:hAnsi="Times New Roman"/>
                <w:sz w:val="28"/>
                <w:szCs w:val="28"/>
              </w:rPr>
              <w:t>Благоустройство территории Приамурского городского поселения</w:t>
            </w:r>
          </w:p>
        </w:tc>
        <w:tc>
          <w:tcPr>
            <w:tcW w:w="1842" w:type="dxa"/>
          </w:tcPr>
          <w:p w:rsidR="00212E0A" w:rsidRPr="00D71C11" w:rsidRDefault="00212E0A" w:rsidP="00816776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212E0A" w:rsidRPr="00D6500D" w:rsidRDefault="00894E6A" w:rsidP="00B746B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10958,49</w:t>
            </w:r>
          </w:p>
          <w:p w:rsidR="007C78BC" w:rsidRPr="00D6500D" w:rsidRDefault="007C78BC" w:rsidP="00B746BA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212E0A" w:rsidRPr="00D6500D" w:rsidRDefault="00E22272" w:rsidP="00B746BA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3913,23</w:t>
            </w:r>
          </w:p>
        </w:tc>
        <w:tc>
          <w:tcPr>
            <w:tcW w:w="850" w:type="dxa"/>
          </w:tcPr>
          <w:p w:rsidR="00212E0A" w:rsidRPr="00D6500D" w:rsidRDefault="00E22272" w:rsidP="00B746BA">
            <w:pPr>
              <w:pStyle w:val="ConsPlusNormal"/>
              <w:ind w:left="-106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3392,43</w:t>
            </w:r>
          </w:p>
        </w:tc>
        <w:tc>
          <w:tcPr>
            <w:tcW w:w="993" w:type="dxa"/>
          </w:tcPr>
          <w:p w:rsidR="00212E0A" w:rsidRPr="00D6500D" w:rsidRDefault="00E22272" w:rsidP="00B746BA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3652,83</w:t>
            </w:r>
          </w:p>
        </w:tc>
      </w:tr>
      <w:tr w:rsidR="00D71C11" w:rsidRPr="00D71C11" w:rsidTr="00FB0113">
        <w:tc>
          <w:tcPr>
            <w:tcW w:w="627" w:type="dxa"/>
            <w:vMerge w:val="restart"/>
          </w:tcPr>
          <w:p w:rsidR="0074191E" w:rsidRPr="00AC11DE" w:rsidRDefault="00B925DA" w:rsidP="0074191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854B4" w:rsidRPr="00AC11DE">
              <w:rPr>
                <w:szCs w:val="24"/>
              </w:rPr>
              <w:t>.1.</w:t>
            </w:r>
          </w:p>
        </w:tc>
        <w:tc>
          <w:tcPr>
            <w:tcW w:w="3309" w:type="dxa"/>
            <w:vMerge w:val="restart"/>
          </w:tcPr>
          <w:p w:rsidR="0074191E" w:rsidRPr="00AC11DE" w:rsidRDefault="0074191E" w:rsidP="0074191E">
            <w:pPr>
              <w:tabs>
                <w:tab w:val="left" w:pos="1026"/>
              </w:tabs>
              <w:jc w:val="both"/>
              <w:rPr>
                <w:szCs w:val="24"/>
              </w:rPr>
            </w:pPr>
            <w:r w:rsidRPr="00AC1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1DE">
              <w:rPr>
                <w:rFonts w:ascii="Times New Roman" w:hAnsi="Times New Roman"/>
                <w:sz w:val="28"/>
                <w:szCs w:val="28"/>
              </w:rPr>
              <w:t>Развитие систем уличного освещения</w:t>
            </w:r>
          </w:p>
        </w:tc>
        <w:tc>
          <w:tcPr>
            <w:tcW w:w="1842" w:type="dxa"/>
          </w:tcPr>
          <w:p w:rsidR="0074191E" w:rsidRPr="00AC11DE" w:rsidRDefault="0074191E" w:rsidP="0074191E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74191E" w:rsidRPr="00D6500D" w:rsidRDefault="001D229D" w:rsidP="00363FC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150,0</w:t>
            </w:r>
          </w:p>
        </w:tc>
        <w:tc>
          <w:tcPr>
            <w:tcW w:w="851" w:type="dxa"/>
          </w:tcPr>
          <w:p w:rsidR="0074191E" w:rsidRPr="00D6500D" w:rsidRDefault="001D229D" w:rsidP="00DA59BB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50,0</w:t>
            </w:r>
          </w:p>
        </w:tc>
        <w:tc>
          <w:tcPr>
            <w:tcW w:w="850" w:type="dxa"/>
          </w:tcPr>
          <w:p w:rsidR="0074191E" w:rsidRPr="00D6500D" w:rsidRDefault="00BF4792" w:rsidP="00363FCF">
            <w:pPr>
              <w:pStyle w:val="ConsPlusNormal"/>
              <w:jc w:val="center"/>
              <w:rPr>
                <w:b/>
                <w:szCs w:val="24"/>
              </w:rPr>
            </w:pPr>
            <w:r w:rsidRPr="00D6500D">
              <w:rPr>
                <w:b/>
                <w:szCs w:val="24"/>
              </w:rPr>
              <w:t>50,</w:t>
            </w:r>
            <w:r w:rsidR="00B925DA" w:rsidRPr="00D6500D">
              <w:rPr>
                <w:b/>
                <w:szCs w:val="24"/>
              </w:rPr>
              <w:t>0</w:t>
            </w:r>
          </w:p>
        </w:tc>
        <w:tc>
          <w:tcPr>
            <w:tcW w:w="993" w:type="dxa"/>
          </w:tcPr>
          <w:p w:rsidR="0074191E" w:rsidRPr="00D6500D" w:rsidRDefault="00BF4792" w:rsidP="00363FCF">
            <w:pPr>
              <w:pStyle w:val="ConsPlusNormal"/>
              <w:jc w:val="center"/>
              <w:rPr>
                <w:b/>
                <w:szCs w:val="24"/>
              </w:rPr>
            </w:pPr>
            <w:r w:rsidRPr="00D6500D">
              <w:rPr>
                <w:b/>
                <w:szCs w:val="24"/>
              </w:rPr>
              <w:t>50,</w:t>
            </w:r>
            <w:r w:rsidR="00B925DA" w:rsidRPr="00D6500D">
              <w:rPr>
                <w:b/>
                <w:szCs w:val="24"/>
              </w:rPr>
              <w:t>0</w:t>
            </w:r>
          </w:p>
        </w:tc>
      </w:tr>
      <w:tr w:rsidR="000201B0" w:rsidRPr="00D71C11" w:rsidTr="00FB0113">
        <w:tc>
          <w:tcPr>
            <w:tcW w:w="627" w:type="dxa"/>
            <w:vMerge/>
          </w:tcPr>
          <w:p w:rsidR="000201B0" w:rsidRPr="00AC11DE" w:rsidRDefault="000201B0" w:rsidP="0074191E">
            <w:pPr>
              <w:pStyle w:val="ConsPlusNormal"/>
              <w:rPr>
                <w:szCs w:val="24"/>
              </w:rPr>
            </w:pPr>
          </w:p>
        </w:tc>
        <w:tc>
          <w:tcPr>
            <w:tcW w:w="3309" w:type="dxa"/>
            <w:vMerge/>
          </w:tcPr>
          <w:p w:rsidR="000201B0" w:rsidRPr="00AC11DE" w:rsidRDefault="000201B0" w:rsidP="0074191E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0201B0" w:rsidRPr="00AC11DE" w:rsidRDefault="000201B0" w:rsidP="0074191E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0201B0" w:rsidRPr="00D6500D" w:rsidRDefault="001D229D" w:rsidP="00363F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</w:tcPr>
          <w:p w:rsidR="000201B0" w:rsidRPr="00D6500D" w:rsidRDefault="00DA59BB" w:rsidP="00363F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9175CF" w:rsidRPr="00D6500D">
              <w:rPr>
                <w:rFonts w:ascii="Times New Roman" w:hAnsi="Times New Roman"/>
              </w:rPr>
              <w:t>,</w:t>
            </w:r>
            <w:r w:rsidR="00B925DA" w:rsidRPr="00D6500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201B0" w:rsidRPr="00D6500D" w:rsidRDefault="009175CF" w:rsidP="00363FCF">
            <w:pPr>
              <w:jc w:val="center"/>
              <w:rPr>
                <w:rFonts w:ascii="Times New Roman" w:hAnsi="Times New Roman"/>
              </w:rPr>
            </w:pPr>
            <w:r w:rsidRPr="00D6500D">
              <w:rPr>
                <w:rFonts w:ascii="Times New Roman" w:hAnsi="Times New Roman"/>
              </w:rPr>
              <w:t>50,</w:t>
            </w:r>
            <w:r w:rsidR="00B925DA" w:rsidRPr="00D6500D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0201B0" w:rsidRPr="00D6500D" w:rsidRDefault="009175CF" w:rsidP="00363FCF">
            <w:pPr>
              <w:jc w:val="center"/>
              <w:rPr>
                <w:rFonts w:ascii="Times New Roman" w:hAnsi="Times New Roman"/>
              </w:rPr>
            </w:pPr>
            <w:r w:rsidRPr="00D6500D">
              <w:rPr>
                <w:rFonts w:ascii="Times New Roman" w:hAnsi="Times New Roman"/>
              </w:rPr>
              <w:t>50,</w:t>
            </w:r>
            <w:r w:rsidR="00B925DA" w:rsidRPr="00D6500D">
              <w:rPr>
                <w:rFonts w:ascii="Times New Roman" w:hAnsi="Times New Roman"/>
              </w:rPr>
              <w:t>0</w:t>
            </w:r>
          </w:p>
        </w:tc>
      </w:tr>
      <w:tr w:rsidR="00BA6414" w:rsidRPr="00D71C11" w:rsidTr="00FB0113">
        <w:tc>
          <w:tcPr>
            <w:tcW w:w="627" w:type="dxa"/>
            <w:vMerge w:val="restart"/>
          </w:tcPr>
          <w:p w:rsidR="00BA6414" w:rsidRPr="00AC11DE" w:rsidRDefault="00BA6414" w:rsidP="00BA641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C11DE">
              <w:rPr>
                <w:szCs w:val="24"/>
              </w:rPr>
              <w:t>.2.</w:t>
            </w:r>
          </w:p>
        </w:tc>
        <w:tc>
          <w:tcPr>
            <w:tcW w:w="3309" w:type="dxa"/>
            <w:vMerge w:val="restart"/>
          </w:tcPr>
          <w:p w:rsidR="00BA6414" w:rsidRPr="00AC11DE" w:rsidRDefault="00BA6414" w:rsidP="00BA6414">
            <w:pPr>
              <w:pStyle w:val="ConsPlusNormal"/>
              <w:rPr>
                <w:sz w:val="28"/>
                <w:szCs w:val="28"/>
              </w:rPr>
            </w:pPr>
            <w:r w:rsidRPr="00AC11DE">
              <w:rPr>
                <w:sz w:val="28"/>
                <w:szCs w:val="28"/>
              </w:rPr>
              <w:t>Мероприятия по обеспечению строительства и содержания дорог</w:t>
            </w:r>
          </w:p>
        </w:tc>
        <w:tc>
          <w:tcPr>
            <w:tcW w:w="1842" w:type="dxa"/>
          </w:tcPr>
          <w:p w:rsidR="00BA6414" w:rsidRPr="00AC11DE" w:rsidRDefault="00BA6414" w:rsidP="00BA6414">
            <w:pPr>
              <w:rPr>
                <w:rFonts w:ascii="Times New Roman" w:hAnsi="Times New Roman"/>
                <w:sz w:val="20"/>
                <w:szCs w:val="20"/>
              </w:rPr>
            </w:pPr>
            <w:r w:rsidRPr="00AC11DE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</w:tcPr>
          <w:p w:rsidR="00BA6414" w:rsidRPr="00D6500D" w:rsidRDefault="00E22272" w:rsidP="00BA6414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851" w:type="dxa"/>
          </w:tcPr>
          <w:p w:rsidR="00BA6414" w:rsidRPr="00D6500D" w:rsidRDefault="00E22272" w:rsidP="00BA6414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850" w:type="dxa"/>
          </w:tcPr>
          <w:p w:rsidR="00BA6414" w:rsidRPr="00D6500D" w:rsidRDefault="00E22272" w:rsidP="00BA6414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993" w:type="dxa"/>
          </w:tcPr>
          <w:p w:rsidR="00BA6414" w:rsidRPr="00D6500D" w:rsidRDefault="00E22272" w:rsidP="00BA6414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</w:tr>
      <w:tr w:rsidR="00D71C11" w:rsidRPr="00D71C11" w:rsidTr="00FB0113">
        <w:tc>
          <w:tcPr>
            <w:tcW w:w="627" w:type="dxa"/>
            <w:vMerge/>
          </w:tcPr>
          <w:p w:rsidR="0074191E" w:rsidRPr="00AC11DE" w:rsidRDefault="0074191E" w:rsidP="0074191E">
            <w:pPr>
              <w:pStyle w:val="ConsPlusNormal"/>
              <w:rPr>
                <w:szCs w:val="24"/>
              </w:rPr>
            </w:pPr>
          </w:p>
        </w:tc>
        <w:tc>
          <w:tcPr>
            <w:tcW w:w="3309" w:type="dxa"/>
            <w:vMerge/>
          </w:tcPr>
          <w:p w:rsidR="0074191E" w:rsidRPr="00AC11DE" w:rsidRDefault="0074191E" w:rsidP="0074191E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74191E" w:rsidRPr="00AC11DE" w:rsidRDefault="0074191E" w:rsidP="0074191E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74191E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74191E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850" w:type="dxa"/>
          </w:tcPr>
          <w:p w:rsidR="0074191E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93" w:type="dxa"/>
          </w:tcPr>
          <w:p w:rsidR="0074191E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F95BDC" w:rsidRPr="00D71C11" w:rsidTr="00FB0113">
        <w:tc>
          <w:tcPr>
            <w:tcW w:w="627" w:type="dxa"/>
            <w:vMerge w:val="restart"/>
          </w:tcPr>
          <w:p w:rsidR="00F95BDC" w:rsidRPr="00AC11DE" w:rsidRDefault="00F95BDC" w:rsidP="00F95BD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C11DE">
              <w:rPr>
                <w:szCs w:val="24"/>
              </w:rPr>
              <w:t>.3</w:t>
            </w:r>
          </w:p>
        </w:tc>
        <w:tc>
          <w:tcPr>
            <w:tcW w:w="3309" w:type="dxa"/>
            <w:vMerge w:val="restart"/>
          </w:tcPr>
          <w:p w:rsidR="00F95BDC" w:rsidRPr="00AC11DE" w:rsidRDefault="00745F61" w:rsidP="00745F6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1842" w:type="dxa"/>
          </w:tcPr>
          <w:p w:rsidR="00F95BDC" w:rsidRPr="00AC11DE" w:rsidRDefault="00F95BDC" w:rsidP="00F95BDC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F95BDC" w:rsidRPr="00D6500D" w:rsidRDefault="00E22272" w:rsidP="00F95B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F95BDC" w:rsidRPr="00D6500D" w:rsidRDefault="00E22272" w:rsidP="00F95B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</w:tcPr>
          <w:p w:rsidR="00F95BDC" w:rsidRPr="00D6500D" w:rsidRDefault="00E22272" w:rsidP="00F95BD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F95BDC" w:rsidRPr="00D6500D" w:rsidRDefault="00E22272" w:rsidP="00F95BD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06831" w:rsidRPr="00D71C11" w:rsidTr="00FB0113">
        <w:tc>
          <w:tcPr>
            <w:tcW w:w="627" w:type="dxa"/>
            <w:vMerge/>
          </w:tcPr>
          <w:p w:rsidR="00D06831" w:rsidRPr="00AC11DE" w:rsidRDefault="00D06831" w:rsidP="0074191E">
            <w:pPr>
              <w:pStyle w:val="ConsPlusNormal"/>
              <w:rPr>
                <w:szCs w:val="24"/>
              </w:rPr>
            </w:pPr>
          </w:p>
        </w:tc>
        <w:tc>
          <w:tcPr>
            <w:tcW w:w="3309" w:type="dxa"/>
            <w:vMerge/>
          </w:tcPr>
          <w:p w:rsidR="00D06831" w:rsidRPr="00AC11DE" w:rsidRDefault="00D06831" w:rsidP="0074191E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6831" w:rsidRPr="00AC11DE" w:rsidRDefault="00D06831" w:rsidP="0074191E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06831" w:rsidRPr="00D6500D" w:rsidRDefault="00E22272" w:rsidP="00F95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D06831" w:rsidRPr="00D6500D" w:rsidRDefault="00E22272" w:rsidP="00363F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06831" w:rsidRPr="00D6500D" w:rsidRDefault="00E22272" w:rsidP="00363FC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06831" w:rsidRPr="00D6500D" w:rsidRDefault="00E22272" w:rsidP="00363FC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5BDC" w:rsidRPr="00D71C11" w:rsidTr="00FB0113">
        <w:tc>
          <w:tcPr>
            <w:tcW w:w="627" w:type="dxa"/>
            <w:vMerge w:val="restart"/>
          </w:tcPr>
          <w:p w:rsidR="00F95BDC" w:rsidRPr="00AC11DE" w:rsidRDefault="00F95BDC" w:rsidP="00F95BD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C11DE">
              <w:rPr>
                <w:szCs w:val="24"/>
              </w:rPr>
              <w:t>.4</w:t>
            </w:r>
          </w:p>
        </w:tc>
        <w:tc>
          <w:tcPr>
            <w:tcW w:w="3309" w:type="dxa"/>
            <w:vMerge w:val="restart"/>
          </w:tcPr>
          <w:p w:rsidR="00F95BDC" w:rsidRPr="00AC11DE" w:rsidRDefault="00F95BDC" w:rsidP="00F95BDC">
            <w:pPr>
              <w:pStyle w:val="ConsPlusNormal"/>
              <w:rPr>
                <w:sz w:val="28"/>
                <w:szCs w:val="28"/>
              </w:rPr>
            </w:pPr>
            <w:r w:rsidRPr="00AC11DE">
              <w:rPr>
                <w:sz w:val="28"/>
                <w:szCs w:val="28"/>
              </w:rPr>
              <w:t>Оказание помощи по захоронению безродных</w:t>
            </w:r>
          </w:p>
        </w:tc>
        <w:tc>
          <w:tcPr>
            <w:tcW w:w="1842" w:type="dxa"/>
          </w:tcPr>
          <w:p w:rsidR="00F95BDC" w:rsidRPr="00AC11DE" w:rsidRDefault="00F95BDC" w:rsidP="00F95BDC">
            <w:pPr>
              <w:rPr>
                <w:rFonts w:ascii="Times New Roman" w:hAnsi="Times New Roman"/>
                <w:sz w:val="20"/>
                <w:szCs w:val="20"/>
              </w:rPr>
            </w:pPr>
            <w:r w:rsidRPr="00AC11DE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</w:tcPr>
          <w:p w:rsidR="00F95BDC" w:rsidRPr="00D6500D" w:rsidRDefault="00E22272" w:rsidP="00F95BD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60,0</w:t>
            </w:r>
          </w:p>
        </w:tc>
        <w:tc>
          <w:tcPr>
            <w:tcW w:w="851" w:type="dxa"/>
          </w:tcPr>
          <w:p w:rsidR="00F95BDC" w:rsidRPr="00D6500D" w:rsidRDefault="00E22272" w:rsidP="00F95BD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20,0</w:t>
            </w:r>
          </w:p>
        </w:tc>
        <w:tc>
          <w:tcPr>
            <w:tcW w:w="850" w:type="dxa"/>
          </w:tcPr>
          <w:p w:rsidR="00F95BDC" w:rsidRPr="00D6500D" w:rsidRDefault="00E22272" w:rsidP="00F95BD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20,0</w:t>
            </w:r>
          </w:p>
        </w:tc>
        <w:tc>
          <w:tcPr>
            <w:tcW w:w="993" w:type="dxa"/>
          </w:tcPr>
          <w:p w:rsidR="00F95BDC" w:rsidRPr="00D6500D" w:rsidRDefault="00E22272" w:rsidP="00F95BD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20,0</w:t>
            </w:r>
          </w:p>
        </w:tc>
      </w:tr>
      <w:tr w:rsidR="00210599" w:rsidRPr="00D71C11" w:rsidTr="00FB0113">
        <w:tc>
          <w:tcPr>
            <w:tcW w:w="627" w:type="dxa"/>
            <w:vMerge/>
          </w:tcPr>
          <w:p w:rsidR="00210599" w:rsidRPr="00AC11DE" w:rsidRDefault="00210599" w:rsidP="00DE5D19">
            <w:pPr>
              <w:pStyle w:val="ConsPlusNormal"/>
              <w:rPr>
                <w:szCs w:val="24"/>
              </w:rPr>
            </w:pPr>
          </w:p>
        </w:tc>
        <w:tc>
          <w:tcPr>
            <w:tcW w:w="3309" w:type="dxa"/>
            <w:vMerge/>
          </w:tcPr>
          <w:p w:rsidR="00210599" w:rsidRPr="00AC11DE" w:rsidRDefault="00210599" w:rsidP="00DE5D1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210599" w:rsidRPr="00AC11DE" w:rsidRDefault="00210599" w:rsidP="00DE5D19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210599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  <w:tc>
          <w:tcPr>
            <w:tcW w:w="851" w:type="dxa"/>
          </w:tcPr>
          <w:p w:rsidR="00210599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850" w:type="dxa"/>
          </w:tcPr>
          <w:p w:rsidR="00210599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993" w:type="dxa"/>
          </w:tcPr>
          <w:p w:rsidR="00210599" w:rsidRPr="00D6500D" w:rsidRDefault="00E22272" w:rsidP="00363F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EA4027" w:rsidRPr="00D71C11" w:rsidTr="00FB0113">
        <w:trPr>
          <w:trHeight w:val="525"/>
        </w:trPr>
        <w:tc>
          <w:tcPr>
            <w:tcW w:w="627" w:type="dxa"/>
            <w:vMerge w:val="restart"/>
          </w:tcPr>
          <w:p w:rsidR="00EA4027" w:rsidRPr="00AC11DE" w:rsidRDefault="00EA4027" w:rsidP="00EA402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309" w:type="dxa"/>
            <w:vMerge w:val="restart"/>
          </w:tcPr>
          <w:p w:rsidR="00EA4027" w:rsidRPr="00AC11DE" w:rsidRDefault="00EA4027" w:rsidP="00EA4027">
            <w:pPr>
              <w:pStyle w:val="ConsPlusNormal"/>
              <w:rPr>
                <w:sz w:val="28"/>
                <w:szCs w:val="28"/>
              </w:rPr>
            </w:pPr>
            <w:r w:rsidRPr="00AC11DE"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</w:tc>
        <w:tc>
          <w:tcPr>
            <w:tcW w:w="1842" w:type="dxa"/>
          </w:tcPr>
          <w:p w:rsidR="00EA4027" w:rsidRPr="00AC11DE" w:rsidRDefault="00EA4027" w:rsidP="00EA4027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EA4027" w:rsidRPr="00D6500D" w:rsidRDefault="00E22272" w:rsidP="00EA4027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150,0</w:t>
            </w:r>
          </w:p>
        </w:tc>
        <w:tc>
          <w:tcPr>
            <w:tcW w:w="851" w:type="dxa"/>
          </w:tcPr>
          <w:p w:rsidR="00EA4027" w:rsidRPr="00D6500D" w:rsidRDefault="00E22272" w:rsidP="00EA40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0" w:type="dxa"/>
          </w:tcPr>
          <w:p w:rsidR="00EA4027" w:rsidRPr="00D6500D" w:rsidRDefault="00E22272" w:rsidP="00EA40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</w:tcPr>
          <w:p w:rsidR="00EA4027" w:rsidRPr="00D6500D" w:rsidRDefault="00E22272" w:rsidP="00EA40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</w:tr>
      <w:tr w:rsidR="00DE5D19" w:rsidRPr="00D71C11" w:rsidTr="00FB0113">
        <w:trPr>
          <w:trHeight w:val="435"/>
        </w:trPr>
        <w:tc>
          <w:tcPr>
            <w:tcW w:w="627" w:type="dxa"/>
            <w:vMerge/>
          </w:tcPr>
          <w:p w:rsidR="00DE5D19" w:rsidRPr="00AC11DE" w:rsidRDefault="00DE5D19" w:rsidP="00DE5D19">
            <w:pPr>
              <w:pStyle w:val="ConsPlusNormal"/>
              <w:rPr>
                <w:szCs w:val="24"/>
              </w:rPr>
            </w:pPr>
          </w:p>
        </w:tc>
        <w:tc>
          <w:tcPr>
            <w:tcW w:w="3309" w:type="dxa"/>
            <w:vMerge/>
          </w:tcPr>
          <w:p w:rsidR="00DE5D19" w:rsidRPr="00AC11DE" w:rsidRDefault="00DE5D19" w:rsidP="00DE5D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E5D19" w:rsidRPr="00AC11DE" w:rsidRDefault="00EA4027" w:rsidP="00DE5D19">
            <w:pPr>
              <w:pStyle w:val="ConsPlusNormal"/>
              <w:rPr>
                <w:sz w:val="20"/>
              </w:rPr>
            </w:pPr>
            <w:r w:rsidRPr="00EA4027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E5D19" w:rsidRPr="00D6500D" w:rsidRDefault="00E22272" w:rsidP="00DE5D1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851" w:type="dxa"/>
          </w:tcPr>
          <w:p w:rsidR="00DE5D19" w:rsidRPr="00D6500D" w:rsidRDefault="00E22272" w:rsidP="00DE5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DE5D19" w:rsidRPr="00D6500D" w:rsidRDefault="00E22272" w:rsidP="00DE5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DE5D19" w:rsidRPr="00D6500D" w:rsidRDefault="00E22272" w:rsidP="00943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60EF4" w:rsidRPr="00D71C11" w:rsidTr="00FB0113">
        <w:trPr>
          <w:trHeight w:val="435"/>
        </w:trPr>
        <w:tc>
          <w:tcPr>
            <w:tcW w:w="627" w:type="dxa"/>
            <w:vMerge w:val="restart"/>
          </w:tcPr>
          <w:p w:rsidR="00960EF4" w:rsidRPr="00AC11DE" w:rsidRDefault="00960EF4" w:rsidP="00960EF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09" w:type="dxa"/>
            <w:vMerge w:val="restart"/>
          </w:tcPr>
          <w:p w:rsidR="00960EF4" w:rsidRPr="002564DA" w:rsidRDefault="00960EF4" w:rsidP="00960EF4">
            <w:pPr>
              <w:pStyle w:val="ConsPlusNormal"/>
              <w:rPr>
                <w:sz w:val="28"/>
                <w:szCs w:val="28"/>
              </w:rPr>
            </w:pPr>
            <w:r w:rsidRPr="002564DA">
              <w:rPr>
                <w:sz w:val="28"/>
                <w:szCs w:val="28"/>
              </w:rPr>
              <w:t>Содержание МКУ</w:t>
            </w:r>
            <w:r w:rsidR="00D6500D">
              <w:rPr>
                <w:sz w:val="28"/>
                <w:szCs w:val="28"/>
              </w:rPr>
              <w:t xml:space="preserve"> </w:t>
            </w:r>
            <w:r w:rsidRPr="002564DA">
              <w:rPr>
                <w:sz w:val="28"/>
                <w:szCs w:val="28"/>
              </w:rPr>
              <w:t>«Приамурское централизованное хозяйственное</w:t>
            </w:r>
          </w:p>
          <w:p w:rsidR="00960EF4" w:rsidRPr="00AC11DE" w:rsidRDefault="00960EF4" w:rsidP="00960EF4">
            <w:pPr>
              <w:pStyle w:val="ConsPlusNormal"/>
              <w:rPr>
                <w:sz w:val="28"/>
                <w:szCs w:val="28"/>
              </w:rPr>
            </w:pPr>
            <w:r w:rsidRPr="002564DA">
              <w:rPr>
                <w:sz w:val="28"/>
                <w:szCs w:val="28"/>
              </w:rPr>
              <w:t>управление»</w:t>
            </w:r>
          </w:p>
        </w:tc>
        <w:tc>
          <w:tcPr>
            <w:tcW w:w="1842" w:type="dxa"/>
          </w:tcPr>
          <w:p w:rsidR="00960EF4" w:rsidRPr="00AC11DE" w:rsidRDefault="00960EF4" w:rsidP="00960EF4">
            <w:pPr>
              <w:pStyle w:val="ConsPlusNormal"/>
              <w:rPr>
                <w:sz w:val="20"/>
              </w:rPr>
            </w:pPr>
            <w:r w:rsidRPr="00AC11DE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960EF4" w:rsidRPr="00D6500D" w:rsidRDefault="00E22272" w:rsidP="00960EF4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10598,49</w:t>
            </w:r>
          </w:p>
          <w:p w:rsidR="00960EF4" w:rsidRPr="00D6500D" w:rsidRDefault="00960EF4" w:rsidP="00960EF4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60EF4" w:rsidRPr="00D6500D" w:rsidRDefault="00E22272" w:rsidP="00960EF4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3793,23</w:t>
            </w:r>
          </w:p>
        </w:tc>
        <w:tc>
          <w:tcPr>
            <w:tcW w:w="850" w:type="dxa"/>
          </w:tcPr>
          <w:p w:rsidR="00960EF4" w:rsidRPr="00D6500D" w:rsidRDefault="00E22272" w:rsidP="00960EF4">
            <w:pPr>
              <w:pStyle w:val="ConsPlusNormal"/>
              <w:ind w:left="-106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3272,43</w:t>
            </w:r>
          </w:p>
        </w:tc>
        <w:tc>
          <w:tcPr>
            <w:tcW w:w="993" w:type="dxa"/>
          </w:tcPr>
          <w:p w:rsidR="00960EF4" w:rsidRPr="00D6500D" w:rsidRDefault="00E22272" w:rsidP="00960EF4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3532,83</w:t>
            </w:r>
          </w:p>
        </w:tc>
      </w:tr>
      <w:tr w:rsidR="001B52DF" w:rsidRPr="00D71C11" w:rsidTr="00FB0113">
        <w:trPr>
          <w:trHeight w:val="435"/>
        </w:trPr>
        <w:tc>
          <w:tcPr>
            <w:tcW w:w="627" w:type="dxa"/>
            <w:vMerge/>
          </w:tcPr>
          <w:p w:rsidR="001B52DF" w:rsidRDefault="001B52DF" w:rsidP="001B52DF">
            <w:pPr>
              <w:pStyle w:val="ConsPlusNormal"/>
              <w:rPr>
                <w:szCs w:val="24"/>
              </w:rPr>
            </w:pPr>
          </w:p>
        </w:tc>
        <w:tc>
          <w:tcPr>
            <w:tcW w:w="3309" w:type="dxa"/>
            <w:vMerge/>
          </w:tcPr>
          <w:p w:rsidR="001B52DF" w:rsidRPr="002564DA" w:rsidRDefault="001B52DF" w:rsidP="001B52D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B52DF" w:rsidRPr="00AC11DE" w:rsidRDefault="00EA4027" w:rsidP="001B52DF">
            <w:pPr>
              <w:pStyle w:val="ConsPlusNormal"/>
              <w:rPr>
                <w:sz w:val="20"/>
              </w:rPr>
            </w:pPr>
            <w:r w:rsidRPr="00EA4027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1B52DF" w:rsidRPr="00D6500D" w:rsidRDefault="00E22272" w:rsidP="001B52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10598,49</w:t>
            </w:r>
          </w:p>
          <w:p w:rsidR="001B52DF" w:rsidRPr="00D6500D" w:rsidRDefault="001B52DF" w:rsidP="001B52D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1B52DF" w:rsidRPr="00D6500D" w:rsidRDefault="00E22272" w:rsidP="001B52DF">
            <w:pPr>
              <w:pStyle w:val="ConsPlusNormal"/>
              <w:ind w:left="-108" w:right="-94"/>
              <w:jc w:val="center"/>
              <w:rPr>
                <w:szCs w:val="24"/>
              </w:rPr>
            </w:pPr>
            <w:r>
              <w:rPr>
                <w:szCs w:val="24"/>
              </w:rPr>
              <w:t>3793,23</w:t>
            </w:r>
          </w:p>
        </w:tc>
        <w:tc>
          <w:tcPr>
            <w:tcW w:w="850" w:type="dxa"/>
          </w:tcPr>
          <w:p w:rsidR="001B52DF" w:rsidRPr="00D6500D" w:rsidRDefault="00E22272" w:rsidP="001B52DF">
            <w:pPr>
              <w:pStyle w:val="ConsPlusNormal"/>
              <w:ind w:left="-106" w:right="-94"/>
              <w:jc w:val="center"/>
              <w:rPr>
                <w:szCs w:val="24"/>
              </w:rPr>
            </w:pPr>
            <w:r>
              <w:rPr>
                <w:szCs w:val="24"/>
              </w:rPr>
              <w:t>3272,43</w:t>
            </w:r>
          </w:p>
        </w:tc>
        <w:tc>
          <w:tcPr>
            <w:tcW w:w="993" w:type="dxa"/>
          </w:tcPr>
          <w:p w:rsidR="001B52DF" w:rsidRPr="00D6500D" w:rsidRDefault="00E22272" w:rsidP="001B52DF">
            <w:pPr>
              <w:pStyle w:val="ConsPlusNormal"/>
              <w:ind w:left="-108" w:right="-94"/>
              <w:jc w:val="center"/>
              <w:rPr>
                <w:szCs w:val="24"/>
              </w:rPr>
            </w:pPr>
            <w:r>
              <w:rPr>
                <w:szCs w:val="24"/>
              </w:rPr>
              <w:t>3532,83</w:t>
            </w:r>
          </w:p>
        </w:tc>
      </w:tr>
    </w:tbl>
    <w:p w:rsidR="00212E0A" w:rsidRPr="00D71C11" w:rsidRDefault="00212E0A" w:rsidP="00212E0A">
      <w:pPr>
        <w:pStyle w:val="ConsPlusNormal"/>
        <w:ind w:left="644"/>
        <w:rPr>
          <w:sz w:val="28"/>
          <w:szCs w:val="28"/>
        </w:rPr>
      </w:pPr>
    </w:p>
    <w:p w:rsidR="00212E0A" w:rsidRDefault="00212E0A" w:rsidP="00212E0A">
      <w:pPr>
        <w:jc w:val="center"/>
        <w:rPr>
          <w:rFonts w:ascii="Times New Roman" w:hAnsi="Times New Roman"/>
          <w:sz w:val="28"/>
          <w:szCs w:val="28"/>
        </w:rPr>
      </w:pPr>
      <w:r w:rsidRPr="00E15642">
        <w:rPr>
          <w:rFonts w:ascii="Times New Roman" w:hAnsi="Times New Roman"/>
          <w:sz w:val="28"/>
          <w:szCs w:val="28"/>
        </w:rPr>
        <w:t>6.Ожи</w:t>
      </w:r>
      <w:r w:rsidR="002B7F0E">
        <w:rPr>
          <w:rFonts w:ascii="Times New Roman" w:hAnsi="Times New Roman"/>
          <w:sz w:val="28"/>
          <w:szCs w:val="28"/>
        </w:rPr>
        <w:t xml:space="preserve">даемые результаты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212E0A" w:rsidRPr="00F76383" w:rsidRDefault="00212E0A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76383">
        <w:rPr>
          <w:rFonts w:ascii="Times New Roman" w:hAnsi="Times New Roman"/>
          <w:sz w:val="28"/>
          <w:szCs w:val="28"/>
        </w:rPr>
        <w:t xml:space="preserve">Реализация подпрограммных мероприятий позволит существенно повысить уровень жизни </w:t>
      </w:r>
      <w:r w:rsidR="004B16AD" w:rsidRPr="00F76383">
        <w:rPr>
          <w:rFonts w:ascii="Times New Roman" w:hAnsi="Times New Roman"/>
          <w:sz w:val="28"/>
          <w:szCs w:val="28"/>
        </w:rPr>
        <w:t>населения Приамурского</w:t>
      </w:r>
      <w:r w:rsidRPr="00F76383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212E0A" w:rsidRPr="00F76383" w:rsidRDefault="00212E0A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76383">
        <w:rPr>
          <w:rFonts w:ascii="Times New Roman" w:hAnsi="Times New Roman"/>
          <w:sz w:val="28"/>
          <w:szCs w:val="28"/>
        </w:rPr>
        <w:t>Результаты от реализации мероприятий:</w:t>
      </w:r>
    </w:p>
    <w:p w:rsidR="00212E0A" w:rsidRPr="00F76383" w:rsidRDefault="00212E0A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76383">
        <w:rPr>
          <w:rFonts w:ascii="Times New Roman" w:hAnsi="Times New Roman"/>
          <w:sz w:val="28"/>
          <w:szCs w:val="28"/>
        </w:rPr>
        <w:t>-развитие положительных тенденций в создании благоприятной среды жизнедеятельности;</w:t>
      </w:r>
    </w:p>
    <w:p w:rsidR="00212E0A" w:rsidRPr="00F76383" w:rsidRDefault="00212E0A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76383">
        <w:rPr>
          <w:rFonts w:ascii="Times New Roman" w:hAnsi="Times New Roman"/>
          <w:sz w:val="28"/>
          <w:szCs w:val="28"/>
        </w:rPr>
        <w:t>- повышение степени удовлетворенности населения уровнем благоустройства;</w:t>
      </w:r>
    </w:p>
    <w:p w:rsidR="00212E0A" w:rsidRPr="00F76383" w:rsidRDefault="00212E0A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76383">
        <w:rPr>
          <w:rFonts w:ascii="Times New Roman" w:hAnsi="Times New Roman"/>
          <w:sz w:val="28"/>
          <w:szCs w:val="28"/>
        </w:rPr>
        <w:t>- улучшение технического состояния отдельных объектов благоустройства;</w:t>
      </w:r>
    </w:p>
    <w:p w:rsidR="00212E0A" w:rsidRPr="00F76383" w:rsidRDefault="00212E0A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76383">
        <w:rPr>
          <w:rFonts w:ascii="Times New Roman" w:hAnsi="Times New Roman"/>
          <w:sz w:val="28"/>
          <w:szCs w:val="28"/>
        </w:rPr>
        <w:t>- улучшение санитарного и экологического состояния поселения;</w:t>
      </w:r>
    </w:p>
    <w:p w:rsidR="00212E0A" w:rsidRDefault="00212E0A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76383">
        <w:rPr>
          <w:rFonts w:ascii="Times New Roman" w:hAnsi="Times New Roman"/>
          <w:sz w:val="28"/>
          <w:szCs w:val="28"/>
        </w:rPr>
        <w:t>- повышение уровня эстетики поселения.</w:t>
      </w: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F0E" w:rsidRPr="00F76383" w:rsidRDefault="002B7F0E" w:rsidP="00212E0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53C51" w:rsidRDefault="00A53C51" w:rsidP="00212E0A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A53C51" w:rsidSect="0090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58C7"/>
    <w:rsid w:val="00007B46"/>
    <w:rsid w:val="000133F1"/>
    <w:rsid w:val="000201B0"/>
    <w:rsid w:val="00020E02"/>
    <w:rsid w:val="0002191B"/>
    <w:rsid w:val="000268C6"/>
    <w:rsid w:val="00043E5A"/>
    <w:rsid w:val="00045AB2"/>
    <w:rsid w:val="000462CE"/>
    <w:rsid w:val="0005432C"/>
    <w:rsid w:val="000546AC"/>
    <w:rsid w:val="0005615B"/>
    <w:rsid w:val="00062088"/>
    <w:rsid w:val="00066A26"/>
    <w:rsid w:val="00073448"/>
    <w:rsid w:val="00077EEF"/>
    <w:rsid w:val="000854B4"/>
    <w:rsid w:val="00096687"/>
    <w:rsid w:val="00096890"/>
    <w:rsid w:val="000A05CA"/>
    <w:rsid w:val="000A2440"/>
    <w:rsid w:val="000A798D"/>
    <w:rsid w:val="000B1788"/>
    <w:rsid w:val="000B385B"/>
    <w:rsid w:val="000B60CD"/>
    <w:rsid w:val="000C0A13"/>
    <w:rsid w:val="000C4174"/>
    <w:rsid w:val="000C57E9"/>
    <w:rsid w:val="000C6DB8"/>
    <w:rsid w:val="000C786A"/>
    <w:rsid w:val="000D2158"/>
    <w:rsid w:val="000D3FF0"/>
    <w:rsid w:val="000D4458"/>
    <w:rsid w:val="000D58FE"/>
    <w:rsid w:val="000E3B7C"/>
    <w:rsid w:val="000E64F4"/>
    <w:rsid w:val="000E6FD6"/>
    <w:rsid w:val="000F6D4A"/>
    <w:rsid w:val="00100CEA"/>
    <w:rsid w:val="0010395F"/>
    <w:rsid w:val="00105B3B"/>
    <w:rsid w:val="001079D5"/>
    <w:rsid w:val="00111749"/>
    <w:rsid w:val="00112A42"/>
    <w:rsid w:val="00112EAD"/>
    <w:rsid w:val="00115313"/>
    <w:rsid w:val="00117942"/>
    <w:rsid w:val="00120974"/>
    <w:rsid w:val="001232FD"/>
    <w:rsid w:val="00123C00"/>
    <w:rsid w:val="00130552"/>
    <w:rsid w:val="001430AC"/>
    <w:rsid w:val="00144D88"/>
    <w:rsid w:val="001467A1"/>
    <w:rsid w:val="0015496A"/>
    <w:rsid w:val="00172538"/>
    <w:rsid w:val="00177E8F"/>
    <w:rsid w:val="0018190F"/>
    <w:rsid w:val="0018301C"/>
    <w:rsid w:val="00187740"/>
    <w:rsid w:val="00190DEC"/>
    <w:rsid w:val="0019136C"/>
    <w:rsid w:val="00194BC1"/>
    <w:rsid w:val="00195543"/>
    <w:rsid w:val="00197C26"/>
    <w:rsid w:val="001B52DF"/>
    <w:rsid w:val="001C552D"/>
    <w:rsid w:val="001D229D"/>
    <w:rsid w:val="001D3091"/>
    <w:rsid w:val="001D3415"/>
    <w:rsid w:val="001D5AF3"/>
    <w:rsid w:val="001D5D23"/>
    <w:rsid w:val="001E3CA3"/>
    <w:rsid w:val="001E7B95"/>
    <w:rsid w:val="001F1632"/>
    <w:rsid w:val="00205453"/>
    <w:rsid w:val="00210599"/>
    <w:rsid w:val="00210B91"/>
    <w:rsid w:val="00212E0A"/>
    <w:rsid w:val="00217522"/>
    <w:rsid w:val="0022000A"/>
    <w:rsid w:val="00222E14"/>
    <w:rsid w:val="00223C69"/>
    <w:rsid w:val="00225115"/>
    <w:rsid w:val="0023175F"/>
    <w:rsid w:val="00243EAA"/>
    <w:rsid w:val="002536B8"/>
    <w:rsid w:val="002543C0"/>
    <w:rsid w:val="0025551A"/>
    <w:rsid w:val="002564DA"/>
    <w:rsid w:val="00256589"/>
    <w:rsid w:val="00262621"/>
    <w:rsid w:val="00263409"/>
    <w:rsid w:val="00272045"/>
    <w:rsid w:val="00273879"/>
    <w:rsid w:val="002742DB"/>
    <w:rsid w:val="00275471"/>
    <w:rsid w:val="00276D25"/>
    <w:rsid w:val="0028010B"/>
    <w:rsid w:val="00281A8D"/>
    <w:rsid w:val="0029069F"/>
    <w:rsid w:val="00294034"/>
    <w:rsid w:val="002949B6"/>
    <w:rsid w:val="002A6FF4"/>
    <w:rsid w:val="002B2A6B"/>
    <w:rsid w:val="002B7F0E"/>
    <w:rsid w:val="002C01FA"/>
    <w:rsid w:val="002C08F0"/>
    <w:rsid w:val="002C192D"/>
    <w:rsid w:val="002C4C9E"/>
    <w:rsid w:val="002C70D9"/>
    <w:rsid w:val="002D3C40"/>
    <w:rsid w:val="002D62D9"/>
    <w:rsid w:val="002D6EC3"/>
    <w:rsid w:val="002E580E"/>
    <w:rsid w:val="002E7AB5"/>
    <w:rsid w:val="002F42BD"/>
    <w:rsid w:val="002F5A6E"/>
    <w:rsid w:val="00305FB9"/>
    <w:rsid w:val="00310173"/>
    <w:rsid w:val="00313819"/>
    <w:rsid w:val="0032134E"/>
    <w:rsid w:val="00323008"/>
    <w:rsid w:val="00324C82"/>
    <w:rsid w:val="003250C5"/>
    <w:rsid w:val="00332055"/>
    <w:rsid w:val="00333E88"/>
    <w:rsid w:val="00341551"/>
    <w:rsid w:val="00342708"/>
    <w:rsid w:val="003457E5"/>
    <w:rsid w:val="00356A6C"/>
    <w:rsid w:val="00363E55"/>
    <w:rsid w:val="00363FCF"/>
    <w:rsid w:val="003728DD"/>
    <w:rsid w:val="00373E94"/>
    <w:rsid w:val="003760FF"/>
    <w:rsid w:val="0037754C"/>
    <w:rsid w:val="00380593"/>
    <w:rsid w:val="00390470"/>
    <w:rsid w:val="00392057"/>
    <w:rsid w:val="003A2319"/>
    <w:rsid w:val="003A7FBD"/>
    <w:rsid w:val="003B5029"/>
    <w:rsid w:val="003B6579"/>
    <w:rsid w:val="003D1351"/>
    <w:rsid w:val="003D5E28"/>
    <w:rsid w:val="003D600F"/>
    <w:rsid w:val="003E64F4"/>
    <w:rsid w:val="003E6AD0"/>
    <w:rsid w:val="003E6E10"/>
    <w:rsid w:val="003E7982"/>
    <w:rsid w:val="003F2C81"/>
    <w:rsid w:val="003F4DF4"/>
    <w:rsid w:val="003F75CA"/>
    <w:rsid w:val="0040514D"/>
    <w:rsid w:val="00415CD6"/>
    <w:rsid w:val="00421D4B"/>
    <w:rsid w:val="00422A7F"/>
    <w:rsid w:val="00424F49"/>
    <w:rsid w:val="00427235"/>
    <w:rsid w:val="00433699"/>
    <w:rsid w:val="0044341F"/>
    <w:rsid w:val="004541B8"/>
    <w:rsid w:val="004637A4"/>
    <w:rsid w:val="00466ADD"/>
    <w:rsid w:val="00472395"/>
    <w:rsid w:val="00472400"/>
    <w:rsid w:val="00472F08"/>
    <w:rsid w:val="00472F21"/>
    <w:rsid w:val="00472FD6"/>
    <w:rsid w:val="00474442"/>
    <w:rsid w:val="00477C82"/>
    <w:rsid w:val="004807AE"/>
    <w:rsid w:val="00491B89"/>
    <w:rsid w:val="004928A3"/>
    <w:rsid w:val="00495651"/>
    <w:rsid w:val="004A1732"/>
    <w:rsid w:val="004A3C9E"/>
    <w:rsid w:val="004A4206"/>
    <w:rsid w:val="004A6D51"/>
    <w:rsid w:val="004A7252"/>
    <w:rsid w:val="004B16AD"/>
    <w:rsid w:val="004B4B41"/>
    <w:rsid w:val="004B743A"/>
    <w:rsid w:val="004C488D"/>
    <w:rsid w:val="004D23D5"/>
    <w:rsid w:val="004D3109"/>
    <w:rsid w:val="004D7CC3"/>
    <w:rsid w:val="004F17B8"/>
    <w:rsid w:val="004F22F8"/>
    <w:rsid w:val="004F3614"/>
    <w:rsid w:val="004F69CC"/>
    <w:rsid w:val="004F716A"/>
    <w:rsid w:val="00506ACB"/>
    <w:rsid w:val="0051544B"/>
    <w:rsid w:val="00520A16"/>
    <w:rsid w:val="0052460E"/>
    <w:rsid w:val="00526B7A"/>
    <w:rsid w:val="00537FC7"/>
    <w:rsid w:val="00540B17"/>
    <w:rsid w:val="00542261"/>
    <w:rsid w:val="00543B47"/>
    <w:rsid w:val="00543C99"/>
    <w:rsid w:val="00543CD1"/>
    <w:rsid w:val="00544BC1"/>
    <w:rsid w:val="0054550A"/>
    <w:rsid w:val="0054592E"/>
    <w:rsid w:val="00553EFB"/>
    <w:rsid w:val="005676A5"/>
    <w:rsid w:val="00580302"/>
    <w:rsid w:val="005832BA"/>
    <w:rsid w:val="00586F32"/>
    <w:rsid w:val="005871BF"/>
    <w:rsid w:val="005948BB"/>
    <w:rsid w:val="00596AD9"/>
    <w:rsid w:val="005A1126"/>
    <w:rsid w:val="005B6944"/>
    <w:rsid w:val="005C2B8D"/>
    <w:rsid w:val="005C3BB9"/>
    <w:rsid w:val="005D2DF9"/>
    <w:rsid w:val="005D5A0B"/>
    <w:rsid w:val="005D5F80"/>
    <w:rsid w:val="005E1D59"/>
    <w:rsid w:val="005E2890"/>
    <w:rsid w:val="005E2A45"/>
    <w:rsid w:val="005E2AE9"/>
    <w:rsid w:val="005E35C7"/>
    <w:rsid w:val="005F01A2"/>
    <w:rsid w:val="005F60B1"/>
    <w:rsid w:val="005F663B"/>
    <w:rsid w:val="005F6E65"/>
    <w:rsid w:val="00604EC1"/>
    <w:rsid w:val="00606133"/>
    <w:rsid w:val="006063CC"/>
    <w:rsid w:val="006109A8"/>
    <w:rsid w:val="0061272A"/>
    <w:rsid w:val="006151C0"/>
    <w:rsid w:val="0061718C"/>
    <w:rsid w:val="00617436"/>
    <w:rsid w:val="00621121"/>
    <w:rsid w:val="00645249"/>
    <w:rsid w:val="006513F3"/>
    <w:rsid w:val="0065201F"/>
    <w:rsid w:val="00652761"/>
    <w:rsid w:val="00656096"/>
    <w:rsid w:val="00657006"/>
    <w:rsid w:val="00661093"/>
    <w:rsid w:val="00664F4B"/>
    <w:rsid w:val="00670377"/>
    <w:rsid w:val="00677E5C"/>
    <w:rsid w:val="00683FD9"/>
    <w:rsid w:val="00694FBD"/>
    <w:rsid w:val="006A3A5A"/>
    <w:rsid w:val="006A571F"/>
    <w:rsid w:val="006B6EC0"/>
    <w:rsid w:val="006B73A2"/>
    <w:rsid w:val="006C03D8"/>
    <w:rsid w:val="006C12F6"/>
    <w:rsid w:val="006C283D"/>
    <w:rsid w:val="006C3098"/>
    <w:rsid w:val="006C5497"/>
    <w:rsid w:val="006E2734"/>
    <w:rsid w:val="006E2FD5"/>
    <w:rsid w:val="006E3FFC"/>
    <w:rsid w:val="006E643D"/>
    <w:rsid w:val="006E6D88"/>
    <w:rsid w:val="006E6E49"/>
    <w:rsid w:val="006F229E"/>
    <w:rsid w:val="006F38EC"/>
    <w:rsid w:val="006F3C8C"/>
    <w:rsid w:val="006F57D1"/>
    <w:rsid w:val="00701105"/>
    <w:rsid w:val="00711A45"/>
    <w:rsid w:val="00711BC4"/>
    <w:rsid w:val="007155AF"/>
    <w:rsid w:val="00715684"/>
    <w:rsid w:val="0072261C"/>
    <w:rsid w:val="007307D3"/>
    <w:rsid w:val="00733983"/>
    <w:rsid w:val="00734484"/>
    <w:rsid w:val="007372E1"/>
    <w:rsid w:val="0074191E"/>
    <w:rsid w:val="00742304"/>
    <w:rsid w:val="0074349F"/>
    <w:rsid w:val="00745F61"/>
    <w:rsid w:val="007500EF"/>
    <w:rsid w:val="0075051E"/>
    <w:rsid w:val="00752DD7"/>
    <w:rsid w:val="00753769"/>
    <w:rsid w:val="007568DB"/>
    <w:rsid w:val="00760F23"/>
    <w:rsid w:val="00761C17"/>
    <w:rsid w:val="00772FAF"/>
    <w:rsid w:val="00773684"/>
    <w:rsid w:val="00780E83"/>
    <w:rsid w:val="00782261"/>
    <w:rsid w:val="007850C7"/>
    <w:rsid w:val="0078554C"/>
    <w:rsid w:val="007905E4"/>
    <w:rsid w:val="00790C17"/>
    <w:rsid w:val="007915C5"/>
    <w:rsid w:val="007A2694"/>
    <w:rsid w:val="007A7B1D"/>
    <w:rsid w:val="007B20DD"/>
    <w:rsid w:val="007B5BD1"/>
    <w:rsid w:val="007C6C20"/>
    <w:rsid w:val="007C78BC"/>
    <w:rsid w:val="007C7EB2"/>
    <w:rsid w:val="007D1780"/>
    <w:rsid w:val="007D5BC3"/>
    <w:rsid w:val="007D6866"/>
    <w:rsid w:val="007E21AA"/>
    <w:rsid w:val="007E60CA"/>
    <w:rsid w:val="007F4C7E"/>
    <w:rsid w:val="008157DC"/>
    <w:rsid w:val="00816776"/>
    <w:rsid w:val="00817B58"/>
    <w:rsid w:val="00820673"/>
    <w:rsid w:val="0082099F"/>
    <w:rsid w:val="00821138"/>
    <w:rsid w:val="00827B06"/>
    <w:rsid w:val="00833FB2"/>
    <w:rsid w:val="008407E2"/>
    <w:rsid w:val="00862AB5"/>
    <w:rsid w:val="008644D3"/>
    <w:rsid w:val="00864A57"/>
    <w:rsid w:val="008671F9"/>
    <w:rsid w:val="00873CAE"/>
    <w:rsid w:val="00873E03"/>
    <w:rsid w:val="008750C7"/>
    <w:rsid w:val="0088219B"/>
    <w:rsid w:val="00882CEF"/>
    <w:rsid w:val="00890231"/>
    <w:rsid w:val="00890305"/>
    <w:rsid w:val="008909E3"/>
    <w:rsid w:val="00891340"/>
    <w:rsid w:val="008935A4"/>
    <w:rsid w:val="00894E6A"/>
    <w:rsid w:val="0089731B"/>
    <w:rsid w:val="008A0E70"/>
    <w:rsid w:val="008A1CC7"/>
    <w:rsid w:val="008A54EA"/>
    <w:rsid w:val="008B2DCC"/>
    <w:rsid w:val="008B3A06"/>
    <w:rsid w:val="008B61A6"/>
    <w:rsid w:val="008C476D"/>
    <w:rsid w:val="008C4CD5"/>
    <w:rsid w:val="008D214D"/>
    <w:rsid w:val="008D540A"/>
    <w:rsid w:val="008E2017"/>
    <w:rsid w:val="008E214A"/>
    <w:rsid w:val="008E746D"/>
    <w:rsid w:val="008F2398"/>
    <w:rsid w:val="008F7096"/>
    <w:rsid w:val="00900599"/>
    <w:rsid w:val="009022F7"/>
    <w:rsid w:val="00903F78"/>
    <w:rsid w:val="009066A4"/>
    <w:rsid w:val="00907115"/>
    <w:rsid w:val="00907509"/>
    <w:rsid w:val="00914F9B"/>
    <w:rsid w:val="009175CF"/>
    <w:rsid w:val="00920D3E"/>
    <w:rsid w:val="009233AC"/>
    <w:rsid w:val="00924B2F"/>
    <w:rsid w:val="00926E66"/>
    <w:rsid w:val="00927C00"/>
    <w:rsid w:val="00927F91"/>
    <w:rsid w:val="009316B8"/>
    <w:rsid w:val="00932974"/>
    <w:rsid w:val="0094346E"/>
    <w:rsid w:val="00943960"/>
    <w:rsid w:val="009440BF"/>
    <w:rsid w:val="00944283"/>
    <w:rsid w:val="00945ABC"/>
    <w:rsid w:val="00945E06"/>
    <w:rsid w:val="00946086"/>
    <w:rsid w:val="00951DD4"/>
    <w:rsid w:val="00953B00"/>
    <w:rsid w:val="00960EF4"/>
    <w:rsid w:val="0096616B"/>
    <w:rsid w:val="00972161"/>
    <w:rsid w:val="009721D5"/>
    <w:rsid w:val="00972473"/>
    <w:rsid w:val="00974A0F"/>
    <w:rsid w:val="009753E9"/>
    <w:rsid w:val="009812C4"/>
    <w:rsid w:val="00982C98"/>
    <w:rsid w:val="00984B9B"/>
    <w:rsid w:val="009907BA"/>
    <w:rsid w:val="009A209E"/>
    <w:rsid w:val="009A2733"/>
    <w:rsid w:val="009B2E70"/>
    <w:rsid w:val="009E3079"/>
    <w:rsid w:val="009F52DB"/>
    <w:rsid w:val="00A105FD"/>
    <w:rsid w:val="00A10D09"/>
    <w:rsid w:val="00A126F2"/>
    <w:rsid w:val="00A2466E"/>
    <w:rsid w:val="00A26F92"/>
    <w:rsid w:val="00A464FC"/>
    <w:rsid w:val="00A53C51"/>
    <w:rsid w:val="00A6083E"/>
    <w:rsid w:val="00A70A06"/>
    <w:rsid w:val="00A7219B"/>
    <w:rsid w:val="00A81371"/>
    <w:rsid w:val="00A90401"/>
    <w:rsid w:val="00A91068"/>
    <w:rsid w:val="00A92134"/>
    <w:rsid w:val="00A943DB"/>
    <w:rsid w:val="00A95B3D"/>
    <w:rsid w:val="00A9773D"/>
    <w:rsid w:val="00AB552A"/>
    <w:rsid w:val="00AC11DE"/>
    <w:rsid w:val="00AC2E45"/>
    <w:rsid w:val="00AC56B2"/>
    <w:rsid w:val="00AD0A5C"/>
    <w:rsid w:val="00AD7051"/>
    <w:rsid w:val="00AE047B"/>
    <w:rsid w:val="00AE18EE"/>
    <w:rsid w:val="00AE1BA2"/>
    <w:rsid w:val="00AE1C7F"/>
    <w:rsid w:val="00AE3193"/>
    <w:rsid w:val="00B00FDA"/>
    <w:rsid w:val="00B10E46"/>
    <w:rsid w:val="00B116A9"/>
    <w:rsid w:val="00B1463C"/>
    <w:rsid w:val="00B270E2"/>
    <w:rsid w:val="00B310B0"/>
    <w:rsid w:val="00B325D2"/>
    <w:rsid w:val="00B32A3E"/>
    <w:rsid w:val="00B36B0F"/>
    <w:rsid w:val="00B41A42"/>
    <w:rsid w:val="00B51C83"/>
    <w:rsid w:val="00B525B0"/>
    <w:rsid w:val="00B56BE4"/>
    <w:rsid w:val="00B56F21"/>
    <w:rsid w:val="00B57F87"/>
    <w:rsid w:val="00B60194"/>
    <w:rsid w:val="00B65B0A"/>
    <w:rsid w:val="00B71778"/>
    <w:rsid w:val="00B7331E"/>
    <w:rsid w:val="00B746BA"/>
    <w:rsid w:val="00B75EE9"/>
    <w:rsid w:val="00B85974"/>
    <w:rsid w:val="00B925DA"/>
    <w:rsid w:val="00B95AD3"/>
    <w:rsid w:val="00B96420"/>
    <w:rsid w:val="00BA6414"/>
    <w:rsid w:val="00BA667D"/>
    <w:rsid w:val="00BB1120"/>
    <w:rsid w:val="00BB1B2D"/>
    <w:rsid w:val="00BC24FE"/>
    <w:rsid w:val="00BC5EAD"/>
    <w:rsid w:val="00BC6FBE"/>
    <w:rsid w:val="00BD2B49"/>
    <w:rsid w:val="00BD2EEA"/>
    <w:rsid w:val="00BD67E2"/>
    <w:rsid w:val="00BE0058"/>
    <w:rsid w:val="00BE0A82"/>
    <w:rsid w:val="00BE0CBA"/>
    <w:rsid w:val="00BE28DA"/>
    <w:rsid w:val="00BE5684"/>
    <w:rsid w:val="00BE7DC2"/>
    <w:rsid w:val="00BF09FF"/>
    <w:rsid w:val="00BF4200"/>
    <w:rsid w:val="00BF4448"/>
    <w:rsid w:val="00BF4792"/>
    <w:rsid w:val="00BF5CC0"/>
    <w:rsid w:val="00BF7064"/>
    <w:rsid w:val="00C05770"/>
    <w:rsid w:val="00C0747F"/>
    <w:rsid w:val="00C14E7C"/>
    <w:rsid w:val="00C14EDB"/>
    <w:rsid w:val="00C17A04"/>
    <w:rsid w:val="00C218D4"/>
    <w:rsid w:val="00C25273"/>
    <w:rsid w:val="00C25660"/>
    <w:rsid w:val="00C26340"/>
    <w:rsid w:val="00C27428"/>
    <w:rsid w:val="00C3070F"/>
    <w:rsid w:val="00C31A61"/>
    <w:rsid w:val="00C36D2F"/>
    <w:rsid w:val="00C40458"/>
    <w:rsid w:val="00C40C75"/>
    <w:rsid w:val="00C47E83"/>
    <w:rsid w:val="00C53551"/>
    <w:rsid w:val="00C548F4"/>
    <w:rsid w:val="00C55954"/>
    <w:rsid w:val="00C61F69"/>
    <w:rsid w:val="00C7472A"/>
    <w:rsid w:val="00C7676E"/>
    <w:rsid w:val="00C801FE"/>
    <w:rsid w:val="00C80DD6"/>
    <w:rsid w:val="00C812F5"/>
    <w:rsid w:val="00C87072"/>
    <w:rsid w:val="00C93413"/>
    <w:rsid w:val="00C948C2"/>
    <w:rsid w:val="00C9653D"/>
    <w:rsid w:val="00C97FAD"/>
    <w:rsid w:val="00CA017F"/>
    <w:rsid w:val="00CA599F"/>
    <w:rsid w:val="00CA6A2F"/>
    <w:rsid w:val="00CB5951"/>
    <w:rsid w:val="00CB6307"/>
    <w:rsid w:val="00CD7E9A"/>
    <w:rsid w:val="00D03460"/>
    <w:rsid w:val="00D06831"/>
    <w:rsid w:val="00D0767A"/>
    <w:rsid w:val="00D10C0B"/>
    <w:rsid w:val="00D13CEE"/>
    <w:rsid w:val="00D14664"/>
    <w:rsid w:val="00D21E7D"/>
    <w:rsid w:val="00D341EB"/>
    <w:rsid w:val="00D352C2"/>
    <w:rsid w:val="00D44721"/>
    <w:rsid w:val="00D44FB5"/>
    <w:rsid w:val="00D52F4D"/>
    <w:rsid w:val="00D54211"/>
    <w:rsid w:val="00D5798C"/>
    <w:rsid w:val="00D579AC"/>
    <w:rsid w:val="00D611D0"/>
    <w:rsid w:val="00D6500D"/>
    <w:rsid w:val="00D65CCB"/>
    <w:rsid w:val="00D679DD"/>
    <w:rsid w:val="00D70609"/>
    <w:rsid w:val="00D71C11"/>
    <w:rsid w:val="00D71C2D"/>
    <w:rsid w:val="00D76974"/>
    <w:rsid w:val="00D77C2C"/>
    <w:rsid w:val="00D90AF5"/>
    <w:rsid w:val="00D9206A"/>
    <w:rsid w:val="00D96970"/>
    <w:rsid w:val="00DA59BB"/>
    <w:rsid w:val="00DA6FBD"/>
    <w:rsid w:val="00DA765B"/>
    <w:rsid w:val="00DC5F0F"/>
    <w:rsid w:val="00DD0361"/>
    <w:rsid w:val="00DE1614"/>
    <w:rsid w:val="00DE1898"/>
    <w:rsid w:val="00DE5D19"/>
    <w:rsid w:val="00DE6B50"/>
    <w:rsid w:val="00DF4A63"/>
    <w:rsid w:val="00E012A4"/>
    <w:rsid w:val="00E01E40"/>
    <w:rsid w:val="00E03086"/>
    <w:rsid w:val="00E050A8"/>
    <w:rsid w:val="00E13448"/>
    <w:rsid w:val="00E22272"/>
    <w:rsid w:val="00E238EB"/>
    <w:rsid w:val="00E2657F"/>
    <w:rsid w:val="00E31C2E"/>
    <w:rsid w:val="00E32341"/>
    <w:rsid w:val="00E32410"/>
    <w:rsid w:val="00E357B0"/>
    <w:rsid w:val="00E463EA"/>
    <w:rsid w:val="00E53254"/>
    <w:rsid w:val="00E56F6B"/>
    <w:rsid w:val="00E701DB"/>
    <w:rsid w:val="00E71B13"/>
    <w:rsid w:val="00E75FC7"/>
    <w:rsid w:val="00E82136"/>
    <w:rsid w:val="00E827F8"/>
    <w:rsid w:val="00E850E9"/>
    <w:rsid w:val="00E94D7F"/>
    <w:rsid w:val="00E95159"/>
    <w:rsid w:val="00E9771E"/>
    <w:rsid w:val="00EA2BC5"/>
    <w:rsid w:val="00EA4027"/>
    <w:rsid w:val="00EA4FA4"/>
    <w:rsid w:val="00EA51AE"/>
    <w:rsid w:val="00EA6E13"/>
    <w:rsid w:val="00EB184B"/>
    <w:rsid w:val="00EB76B4"/>
    <w:rsid w:val="00EC0861"/>
    <w:rsid w:val="00EC0E57"/>
    <w:rsid w:val="00EC2923"/>
    <w:rsid w:val="00ED4835"/>
    <w:rsid w:val="00EE1E7A"/>
    <w:rsid w:val="00EE4A85"/>
    <w:rsid w:val="00EF5536"/>
    <w:rsid w:val="00F03B0C"/>
    <w:rsid w:val="00F10D4C"/>
    <w:rsid w:val="00F128D9"/>
    <w:rsid w:val="00F141AA"/>
    <w:rsid w:val="00F309AA"/>
    <w:rsid w:val="00F37611"/>
    <w:rsid w:val="00F427F5"/>
    <w:rsid w:val="00F55E1A"/>
    <w:rsid w:val="00F56080"/>
    <w:rsid w:val="00F70B46"/>
    <w:rsid w:val="00F70F21"/>
    <w:rsid w:val="00F737B6"/>
    <w:rsid w:val="00F8086B"/>
    <w:rsid w:val="00F816F9"/>
    <w:rsid w:val="00F86C71"/>
    <w:rsid w:val="00F8787C"/>
    <w:rsid w:val="00F91FE6"/>
    <w:rsid w:val="00F92B0C"/>
    <w:rsid w:val="00F93063"/>
    <w:rsid w:val="00F949C1"/>
    <w:rsid w:val="00F95BDC"/>
    <w:rsid w:val="00F96162"/>
    <w:rsid w:val="00FA0DC8"/>
    <w:rsid w:val="00FA21BF"/>
    <w:rsid w:val="00FA4C77"/>
    <w:rsid w:val="00FB0113"/>
    <w:rsid w:val="00FB479F"/>
    <w:rsid w:val="00FC0043"/>
    <w:rsid w:val="00FD3A24"/>
    <w:rsid w:val="00FD5F80"/>
    <w:rsid w:val="00FF1DD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10395F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10395F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2D98-A226-491F-829B-C375DEBC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Милюкова</cp:lastModifiedBy>
  <cp:revision>11</cp:revision>
  <cp:lastPrinted>2023-08-08T00:53:00Z</cp:lastPrinted>
  <dcterms:created xsi:type="dcterms:W3CDTF">2023-08-03T00:43:00Z</dcterms:created>
  <dcterms:modified xsi:type="dcterms:W3CDTF">2024-01-19T01:54:00Z</dcterms:modified>
</cp:coreProperties>
</file>