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54" w:rsidRDefault="00896154">
      <w:pPr>
        <w:jc w:val="center"/>
        <w:rPr>
          <w:sz w:val="28"/>
          <w:szCs w:val="28"/>
        </w:rPr>
      </w:pPr>
      <w:r>
        <w:rPr>
          <w:sz w:val="28"/>
          <w:szCs w:val="28"/>
        </w:rPr>
        <w:t>Муниципальное образование «Приамурское городское поселение»</w:t>
      </w:r>
    </w:p>
    <w:p w:rsidR="00896154" w:rsidRDefault="00896154">
      <w:pPr>
        <w:jc w:val="center"/>
        <w:rPr>
          <w:sz w:val="28"/>
          <w:szCs w:val="28"/>
        </w:rPr>
      </w:pPr>
      <w:r>
        <w:rPr>
          <w:sz w:val="28"/>
          <w:szCs w:val="28"/>
        </w:rPr>
        <w:t>Смидовичского муниципального района</w:t>
      </w:r>
    </w:p>
    <w:p w:rsidR="00896154" w:rsidRDefault="00896154">
      <w:pPr>
        <w:jc w:val="center"/>
        <w:rPr>
          <w:sz w:val="28"/>
          <w:szCs w:val="28"/>
        </w:rPr>
      </w:pPr>
      <w:r>
        <w:rPr>
          <w:sz w:val="28"/>
          <w:szCs w:val="28"/>
        </w:rPr>
        <w:t>Еврейской автономной области</w:t>
      </w:r>
    </w:p>
    <w:p w:rsidR="00896154" w:rsidRDefault="00896154">
      <w:pPr>
        <w:jc w:val="center"/>
        <w:rPr>
          <w:sz w:val="28"/>
          <w:szCs w:val="28"/>
        </w:rPr>
      </w:pPr>
    </w:p>
    <w:p w:rsidR="00896154" w:rsidRDefault="00896154">
      <w:pPr>
        <w:jc w:val="center"/>
        <w:rPr>
          <w:sz w:val="28"/>
          <w:szCs w:val="28"/>
        </w:rPr>
      </w:pPr>
      <w:r>
        <w:rPr>
          <w:sz w:val="28"/>
          <w:szCs w:val="28"/>
        </w:rPr>
        <w:t>АДМИНИСТРАЦИЯ ГОРОДСКОГО ПОСЕЛЕНИЯ</w:t>
      </w:r>
    </w:p>
    <w:p w:rsidR="00896154" w:rsidRDefault="00896154">
      <w:pPr>
        <w:jc w:val="center"/>
        <w:rPr>
          <w:sz w:val="28"/>
          <w:szCs w:val="28"/>
        </w:rPr>
      </w:pPr>
    </w:p>
    <w:p w:rsidR="00896154" w:rsidRDefault="00FE1698">
      <w:pPr>
        <w:jc w:val="center"/>
        <w:rPr>
          <w:sz w:val="28"/>
          <w:szCs w:val="28"/>
        </w:rPr>
      </w:pPr>
      <w:r>
        <w:rPr>
          <w:sz w:val="28"/>
          <w:szCs w:val="28"/>
        </w:rPr>
        <w:t>ПОСТАНОВЛЕНИЕ</w:t>
      </w:r>
    </w:p>
    <w:p w:rsidR="00896154" w:rsidRDefault="00896154">
      <w:pPr>
        <w:rPr>
          <w:sz w:val="28"/>
          <w:szCs w:val="28"/>
        </w:rPr>
      </w:pPr>
    </w:p>
    <w:p w:rsidR="00896154" w:rsidRDefault="00C20DF2">
      <w:pPr>
        <w:rPr>
          <w:sz w:val="28"/>
          <w:szCs w:val="28"/>
        </w:rPr>
      </w:pPr>
      <w:r>
        <w:rPr>
          <w:sz w:val="28"/>
          <w:szCs w:val="28"/>
        </w:rPr>
        <w:t>24</w:t>
      </w:r>
      <w:r w:rsidR="00A84BDA">
        <w:rPr>
          <w:sz w:val="28"/>
          <w:szCs w:val="28"/>
        </w:rPr>
        <w:t>.0</w:t>
      </w:r>
      <w:r>
        <w:rPr>
          <w:sz w:val="28"/>
          <w:szCs w:val="28"/>
        </w:rPr>
        <w:t>6</w:t>
      </w:r>
      <w:r w:rsidR="00657B8C">
        <w:rPr>
          <w:sz w:val="28"/>
          <w:szCs w:val="28"/>
        </w:rPr>
        <w:t>.2024</w:t>
      </w:r>
      <w:r w:rsidR="00896154">
        <w:rPr>
          <w:sz w:val="28"/>
          <w:szCs w:val="28"/>
        </w:rPr>
        <w:tab/>
      </w:r>
      <w:r w:rsidR="00896154">
        <w:rPr>
          <w:sz w:val="28"/>
          <w:szCs w:val="28"/>
        </w:rPr>
        <w:tab/>
      </w:r>
      <w:r w:rsidR="00896154">
        <w:rPr>
          <w:sz w:val="28"/>
          <w:szCs w:val="28"/>
        </w:rPr>
        <w:tab/>
      </w:r>
      <w:r w:rsidR="00896154">
        <w:rPr>
          <w:sz w:val="28"/>
          <w:szCs w:val="28"/>
        </w:rPr>
        <w:tab/>
      </w:r>
      <w:r w:rsidR="00896154">
        <w:rPr>
          <w:sz w:val="28"/>
          <w:szCs w:val="28"/>
        </w:rPr>
        <w:tab/>
      </w:r>
      <w:r w:rsidR="00896154">
        <w:rPr>
          <w:sz w:val="28"/>
          <w:szCs w:val="28"/>
        </w:rPr>
        <w:tab/>
        <w:t xml:space="preserve">               </w:t>
      </w:r>
      <w:r w:rsidR="00896154">
        <w:rPr>
          <w:sz w:val="28"/>
          <w:szCs w:val="28"/>
        </w:rPr>
        <w:tab/>
      </w:r>
      <w:r w:rsidR="009F392B">
        <w:rPr>
          <w:sz w:val="28"/>
          <w:szCs w:val="28"/>
        </w:rPr>
        <w:t xml:space="preserve">   </w:t>
      </w:r>
      <w:r w:rsidR="008F3D41">
        <w:rPr>
          <w:sz w:val="28"/>
          <w:szCs w:val="28"/>
        </w:rPr>
        <w:t xml:space="preserve">        </w:t>
      </w:r>
      <w:r w:rsidR="00901EED">
        <w:rPr>
          <w:sz w:val="28"/>
          <w:szCs w:val="28"/>
        </w:rPr>
        <w:t xml:space="preserve">        </w:t>
      </w:r>
      <w:r w:rsidR="008F3D41">
        <w:rPr>
          <w:sz w:val="28"/>
          <w:szCs w:val="28"/>
        </w:rPr>
        <w:t xml:space="preserve">    </w:t>
      </w:r>
      <w:r w:rsidR="009F392B">
        <w:rPr>
          <w:sz w:val="28"/>
          <w:szCs w:val="28"/>
        </w:rPr>
        <w:t xml:space="preserve"> </w:t>
      </w:r>
      <w:r w:rsidR="00A84BDA">
        <w:rPr>
          <w:sz w:val="28"/>
          <w:szCs w:val="28"/>
        </w:rPr>
        <w:t xml:space="preserve">    </w:t>
      </w:r>
      <w:r w:rsidR="00896154">
        <w:rPr>
          <w:sz w:val="28"/>
          <w:szCs w:val="28"/>
        </w:rPr>
        <w:t xml:space="preserve">№ </w:t>
      </w:r>
      <w:r>
        <w:rPr>
          <w:sz w:val="28"/>
          <w:szCs w:val="28"/>
        </w:rPr>
        <w:t>____</w:t>
      </w:r>
    </w:p>
    <w:p w:rsidR="00896154" w:rsidRDefault="00896154">
      <w:pPr>
        <w:jc w:val="center"/>
        <w:rPr>
          <w:sz w:val="28"/>
          <w:szCs w:val="28"/>
        </w:rPr>
      </w:pPr>
      <w:r>
        <w:rPr>
          <w:sz w:val="28"/>
          <w:szCs w:val="28"/>
        </w:rPr>
        <w:t>пос. Приамурский</w:t>
      </w:r>
    </w:p>
    <w:p w:rsidR="00967049" w:rsidRDefault="00967049">
      <w:pPr>
        <w:jc w:val="center"/>
        <w:rPr>
          <w:sz w:val="28"/>
          <w:szCs w:val="28"/>
        </w:rPr>
      </w:pPr>
    </w:p>
    <w:p w:rsidR="00DF24BA" w:rsidRPr="003E343E" w:rsidRDefault="00872C6B" w:rsidP="00967049">
      <w:pPr>
        <w:jc w:val="both"/>
        <w:rPr>
          <w:sz w:val="28"/>
          <w:szCs w:val="28"/>
        </w:rPr>
      </w:pPr>
      <w:r>
        <w:rPr>
          <w:sz w:val="28"/>
          <w:szCs w:val="28"/>
        </w:rPr>
        <w:t>О внесении изменений в постановление администрации Приамурского городского поселения от 27.06.2022 № 452 «</w:t>
      </w:r>
      <w:r w:rsidR="00967049" w:rsidRPr="003E343E">
        <w:rPr>
          <w:sz w:val="28"/>
          <w:szCs w:val="28"/>
        </w:rPr>
        <w:t>Об утверждении состава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sz w:val="28"/>
          <w:szCs w:val="28"/>
        </w:rPr>
        <w:t>»</w:t>
      </w:r>
    </w:p>
    <w:p w:rsidR="00967049" w:rsidRPr="003E343E" w:rsidRDefault="00967049" w:rsidP="00967049">
      <w:pPr>
        <w:jc w:val="both"/>
        <w:rPr>
          <w:sz w:val="28"/>
          <w:szCs w:val="28"/>
        </w:rPr>
      </w:pPr>
    </w:p>
    <w:p w:rsidR="00967049" w:rsidRPr="003E343E" w:rsidRDefault="00967049" w:rsidP="003E343E">
      <w:pPr>
        <w:tabs>
          <w:tab w:val="left" w:pos="709"/>
        </w:tabs>
        <w:ind w:firstLine="709"/>
        <w:jc w:val="both"/>
        <w:rPr>
          <w:sz w:val="28"/>
          <w:szCs w:val="28"/>
        </w:rPr>
      </w:pPr>
      <w:r w:rsidRPr="003E343E">
        <w:rPr>
          <w:color w:val="000000" w:themeColor="text1"/>
          <w:sz w:val="28"/>
          <w:szCs w:val="28"/>
        </w:rPr>
        <w:t>На основании Дорожной карты реализации мероприятий по проекту «Наполнение ЕГРН необходимыми сведениями» от 20.08.2021г. и приказа №</w:t>
      </w:r>
      <w:proofErr w:type="gramStart"/>
      <w:r w:rsidRPr="003E343E">
        <w:rPr>
          <w:color w:val="000000" w:themeColor="text1"/>
          <w:sz w:val="28"/>
          <w:szCs w:val="28"/>
        </w:rPr>
        <w:t>П</w:t>
      </w:r>
      <w:proofErr w:type="gramEnd"/>
      <w:r w:rsidRPr="003E343E">
        <w:rPr>
          <w:color w:val="000000" w:themeColor="text1"/>
          <w:sz w:val="28"/>
          <w:szCs w:val="28"/>
        </w:rPr>
        <w:t xml:space="preserve">/0179 от 28.04.2021г. Федеральной службы государственной регистрации, кадастра и картографии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объектов незавершенного строительства при </w:t>
      </w:r>
      <w:proofErr w:type="gramStart"/>
      <w:r w:rsidRPr="003E343E">
        <w:rPr>
          <w:color w:val="000000" w:themeColor="text1"/>
          <w:sz w:val="28"/>
          <w:szCs w:val="28"/>
        </w:rPr>
        <w:t xml:space="preserve">выявлении правообладателей ранее учтенных объектов недвижимости», </w:t>
      </w:r>
      <w:r w:rsidRPr="003E343E">
        <w:rPr>
          <w:sz w:val="28"/>
          <w:szCs w:val="28"/>
        </w:rPr>
        <w:t>в целях исполнения Протокола совещания по выработке порядка взаимодействия федеральных органов и органов местного самоуправления, необходимого при реализации Федерального закона от 30.12.2020 № 518 «О внесении изменений в отдельные законодательные акты Российской Федерации» администрация городского поселения</w:t>
      </w:r>
      <w:proofErr w:type="gramEnd"/>
    </w:p>
    <w:p w:rsidR="00967049" w:rsidRPr="003E343E" w:rsidRDefault="00967049" w:rsidP="00967049">
      <w:pPr>
        <w:jc w:val="both"/>
        <w:rPr>
          <w:sz w:val="28"/>
          <w:szCs w:val="28"/>
        </w:rPr>
      </w:pPr>
      <w:r w:rsidRPr="003E343E">
        <w:rPr>
          <w:sz w:val="28"/>
          <w:szCs w:val="28"/>
        </w:rPr>
        <w:t>ПОСТАНОВЛЯЕТ:</w:t>
      </w:r>
    </w:p>
    <w:p w:rsidR="00872C6B" w:rsidRDefault="00872C6B" w:rsidP="00872C6B">
      <w:pPr>
        <w:pStyle w:val="a7"/>
        <w:numPr>
          <w:ilvl w:val="0"/>
          <w:numId w:val="5"/>
        </w:numPr>
        <w:ind w:left="0" w:firstLine="709"/>
        <w:jc w:val="both"/>
        <w:rPr>
          <w:sz w:val="28"/>
          <w:szCs w:val="28"/>
        </w:rPr>
      </w:pPr>
      <w:r>
        <w:rPr>
          <w:sz w:val="28"/>
          <w:szCs w:val="28"/>
        </w:rPr>
        <w:t>Внести</w:t>
      </w:r>
      <w:r w:rsidRPr="00872C6B">
        <w:rPr>
          <w:sz w:val="28"/>
          <w:szCs w:val="28"/>
        </w:rPr>
        <w:t xml:space="preserve"> в постановление администрации Приамурского городского поселения от 27.06.2022 № 452 «Об утверждении состава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sz w:val="28"/>
          <w:szCs w:val="28"/>
        </w:rPr>
        <w:t xml:space="preserve"> следующие изменения:</w:t>
      </w:r>
    </w:p>
    <w:p w:rsidR="00872C6B" w:rsidRPr="00872C6B" w:rsidRDefault="00872C6B" w:rsidP="00872C6B">
      <w:pPr>
        <w:pStyle w:val="Default"/>
        <w:ind w:firstLine="709"/>
        <w:jc w:val="both"/>
        <w:rPr>
          <w:rFonts w:ascii="Times New Roman" w:hAnsi="Times New Roman" w:cs="Times New Roman"/>
          <w:sz w:val="28"/>
          <w:szCs w:val="28"/>
        </w:rPr>
      </w:pPr>
      <w:r w:rsidRPr="00872C6B">
        <w:rPr>
          <w:rFonts w:ascii="Times New Roman" w:hAnsi="Times New Roman" w:cs="Times New Roman"/>
          <w:sz w:val="28"/>
          <w:szCs w:val="28"/>
        </w:rPr>
        <w:t>1.1. Состав комиссии</w:t>
      </w:r>
      <w:r>
        <w:rPr>
          <w:rFonts w:ascii="Times New Roman" w:hAnsi="Times New Roman" w:cs="Times New Roman"/>
          <w:sz w:val="28"/>
          <w:szCs w:val="28"/>
        </w:rPr>
        <w:t xml:space="preserve"> </w:t>
      </w:r>
      <w:r w:rsidRPr="00872C6B">
        <w:rPr>
          <w:rFonts w:ascii="Times New Roman" w:hAnsi="Times New Roman" w:cs="Times New Roman"/>
          <w:sz w:val="28"/>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rFonts w:ascii="Times New Roman" w:hAnsi="Times New Roman" w:cs="Times New Roman"/>
          <w:sz w:val="28"/>
        </w:rPr>
        <w:t xml:space="preserve"> </w:t>
      </w:r>
      <w:r w:rsidRPr="00D239F9">
        <w:rPr>
          <w:rFonts w:ascii="Times New Roman" w:hAnsi="Times New Roman" w:cs="Times New Roman"/>
          <w:sz w:val="28"/>
          <w:szCs w:val="28"/>
        </w:rPr>
        <w:t xml:space="preserve">изложить в </w:t>
      </w:r>
      <w:r>
        <w:rPr>
          <w:rFonts w:ascii="Times New Roman" w:hAnsi="Times New Roman" w:cs="Times New Roman"/>
          <w:sz w:val="28"/>
          <w:szCs w:val="28"/>
        </w:rPr>
        <w:t>следующей</w:t>
      </w:r>
      <w:r w:rsidRPr="00D239F9">
        <w:rPr>
          <w:rFonts w:ascii="Times New Roman" w:hAnsi="Times New Roman" w:cs="Times New Roman"/>
          <w:sz w:val="28"/>
          <w:szCs w:val="28"/>
        </w:rPr>
        <w:t xml:space="preserve"> редакции:</w:t>
      </w:r>
    </w:p>
    <w:p w:rsidR="00872C6B" w:rsidRDefault="00872C6B" w:rsidP="00872C6B">
      <w:pPr>
        <w:pStyle w:val="Default"/>
        <w:jc w:val="center"/>
        <w:rPr>
          <w:rFonts w:ascii="Times New Roman" w:hAnsi="Times New Roman" w:cs="Times New Roman"/>
          <w:sz w:val="28"/>
          <w:szCs w:val="28"/>
        </w:rPr>
      </w:pPr>
      <w:r>
        <w:rPr>
          <w:sz w:val="28"/>
          <w:szCs w:val="28"/>
        </w:rPr>
        <w:t>«</w:t>
      </w:r>
      <w:r>
        <w:rPr>
          <w:rFonts w:ascii="Times New Roman" w:hAnsi="Times New Roman" w:cs="Times New Roman"/>
          <w:sz w:val="28"/>
          <w:szCs w:val="28"/>
        </w:rPr>
        <w:t>Состав комиссии</w:t>
      </w:r>
    </w:p>
    <w:p w:rsidR="00872C6B" w:rsidRDefault="00872C6B" w:rsidP="00872C6B">
      <w:pPr>
        <w:tabs>
          <w:tab w:val="left" w:pos="851"/>
        </w:tabs>
        <w:jc w:val="center"/>
        <w:rPr>
          <w:sz w:val="32"/>
          <w:szCs w:val="28"/>
        </w:rPr>
      </w:pPr>
      <w:r>
        <w:rPr>
          <w:sz w:val="28"/>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72C6B" w:rsidRDefault="00872C6B" w:rsidP="00872C6B">
      <w:pPr>
        <w:tabs>
          <w:tab w:val="left" w:pos="851"/>
        </w:tabs>
        <w:jc w:val="center"/>
        <w:rPr>
          <w:sz w:val="28"/>
          <w:szCs w:val="28"/>
        </w:rPr>
      </w:pPr>
    </w:p>
    <w:tbl>
      <w:tblPr>
        <w:tblW w:w="9605" w:type="dxa"/>
        <w:tblLook w:val="04A0" w:firstRow="1" w:lastRow="0" w:firstColumn="1" w:lastColumn="0" w:noHBand="0" w:noVBand="1"/>
      </w:tblPr>
      <w:tblGrid>
        <w:gridCol w:w="2092"/>
        <w:gridCol w:w="567"/>
        <w:gridCol w:w="6946"/>
      </w:tblGrid>
      <w:tr w:rsidR="00872C6B" w:rsidTr="0041500F">
        <w:trPr>
          <w:trHeight w:val="1133"/>
        </w:trPr>
        <w:tc>
          <w:tcPr>
            <w:tcW w:w="2092" w:type="dxa"/>
            <w:shd w:val="clear" w:color="auto" w:fill="auto"/>
          </w:tcPr>
          <w:p w:rsidR="00872C6B" w:rsidRDefault="00CD5D84" w:rsidP="00872C6B">
            <w:pPr>
              <w:tabs>
                <w:tab w:val="left" w:pos="851"/>
              </w:tabs>
              <w:rPr>
                <w:sz w:val="28"/>
                <w:szCs w:val="28"/>
              </w:rPr>
            </w:pPr>
            <w:r>
              <w:rPr>
                <w:sz w:val="28"/>
                <w:szCs w:val="28"/>
              </w:rPr>
              <w:lastRenderedPageBreak/>
              <w:t>Симонов</w:t>
            </w:r>
          </w:p>
          <w:p w:rsidR="00872C6B" w:rsidRDefault="00872C6B" w:rsidP="00872C6B">
            <w:pPr>
              <w:tabs>
                <w:tab w:val="left" w:pos="851"/>
              </w:tabs>
              <w:rPr>
                <w:sz w:val="28"/>
                <w:szCs w:val="28"/>
              </w:rPr>
            </w:pPr>
            <w:r>
              <w:rPr>
                <w:sz w:val="28"/>
                <w:szCs w:val="28"/>
              </w:rPr>
              <w:t>Александр</w:t>
            </w:r>
          </w:p>
          <w:p w:rsidR="00872C6B" w:rsidRDefault="00CD5D84" w:rsidP="00872C6B">
            <w:pPr>
              <w:tabs>
                <w:tab w:val="left" w:pos="851"/>
              </w:tabs>
            </w:pPr>
            <w:r>
              <w:rPr>
                <w:sz w:val="28"/>
                <w:szCs w:val="28"/>
              </w:rPr>
              <w:t>Сергеевич</w:t>
            </w:r>
          </w:p>
        </w:tc>
        <w:tc>
          <w:tcPr>
            <w:tcW w:w="567" w:type="dxa"/>
            <w:shd w:val="clear" w:color="auto" w:fill="auto"/>
          </w:tcPr>
          <w:p w:rsidR="00872C6B" w:rsidRDefault="00872C6B" w:rsidP="0041500F">
            <w:pPr>
              <w:tabs>
                <w:tab w:val="left" w:pos="851"/>
              </w:tabs>
              <w:jc w:val="center"/>
            </w:pPr>
            <w:r>
              <w:rPr>
                <w:sz w:val="28"/>
                <w:szCs w:val="28"/>
              </w:rPr>
              <w:t>-</w:t>
            </w:r>
          </w:p>
        </w:tc>
        <w:tc>
          <w:tcPr>
            <w:tcW w:w="6946" w:type="dxa"/>
            <w:shd w:val="clear" w:color="auto" w:fill="auto"/>
          </w:tcPr>
          <w:p w:rsidR="00872C6B" w:rsidRDefault="00872C6B" w:rsidP="0041500F">
            <w:pPr>
              <w:jc w:val="both"/>
            </w:pPr>
            <w:r>
              <w:rPr>
                <w:sz w:val="28"/>
                <w:szCs w:val="28"/>
              </w:rPr>
              <w:t xml:space="preserve">председатель комиссии, </w:t>
            </w:r>
            <w:r w:rsidR="00CD5D84">
              <w:rPr>
                <w:sz w:val="28"/>
                <w:szCs w:val="28"/>
              </w:rPr>
              <w:t>глава</w:t>
            </w:r>
            <w:r>
              <w:rPr>
                <w:sz w:val="28"/>
                <w:szCs w:val="28"/>
              </w:rPr>
              <w:t xml:space="preserve"> администрации Приамурского городского поселения</w:t>
            </w:r>
          </w:p>
          <w:p w:rsidR="00872C6B" w:rsidRDefault="00872C6B" w:rsidP="0041500F">
            <w:pPr>
              <w:tabs>
                <w:tab w:val="left" w:pos="851"/>
              </w:tabs>
              <w:jc w:val="both"/>
            </w:pPr>
          </w:p>
        </w:tc>
      </w:tr>
      <w:tr w:rsidR="00872C6B" w:rsidTr="0041500F">
        <w:tc>
          <w:tcPr>
            <w:tcW w:w="9605" w:type="dxa"/>
            <w:gridSpan w:val="3"/>
            <w:shd w:val="clear" w:color="auto" w:fill="auto"/>
          </w:tcPr>
          <w:p w:rsidR="00872C6B" w:rsidRDefault="00872C6B" w:rsidP="0041500F">
            <w:pPr>
              <w:tabs>
                <w:tab w:val="left" w:pos="851"/>
              </w:tabs>
              <w:jc w:val="center"/>
            </w:pPr>
          </w:p>
          <w:p w:rsidR="00872C6B" w:rsidRDefault="00872C6B" w:rsidP="0041500F">
            <w:pPr>
              <w:tabs>
                <w:tab w:val="left" w:pos="851"/>
              </w:tabs>
              <w:jc w:val="center"/>
            </w:pPr>
            <w:r>
              <w:rPr>
                <w:sz w:val="28"/>
                <w:szCs w:val="28"/>
              </w:rPr>
              <w:t>Члены комиссии:</w:t>
            </w:r>
          </w:p>
          <w:p w:rsidR="00872C6B" w:rsidRDefault="00872C6B" w:rsidP="0041500F">
            <w:pPr>
              <w:tabs>
                <w:tab w:val="left" w:pos="851"/>
              </w:tabs>
            </w:pPr>
          </w:p>
        </w:tc>
      </w:tr>
      <w:tr w:rsidR="00872C6B" w:rsidTr="0041500F">
        <w:trPr>
          <w:trHeight w:val="854"/>
        </w:trPr>
        <w:tc>
          <w:tcPr>
            <w:tcW w:w="2092" w:type="dxa"/>
            <w:shd w:val="clear" w:color="auto" w:fill="auto"/>
          </w:tcPr>
          <w:p w:rsidR="00872C6B" w:rsidRDefault="00C20DF2" w:rsidP="0041500F">
            <w:pPr>
              <w:tabs>
                <w:tab w:val="left" w:pos="851"/>
              </w:tabs>
              <w:rPr>
                <w:sz w:val="28"/>
                <w:szCs w:val="28"/>
              </w:rPr>
            </w:pPr>
            <w:r>
              <w:rPr>
                <w:sz w:val="28"/>
                <w:szCs w:val="28"/>
              </w:rPr>
              <w:t xml:space="preserve">Винокуров </w:t>
            </w:r>
          </w:p>
          <w:p w:rsidR="00C20DF2" w:rsidRDefault="00C20DF2" w:rsidP="0041500F">
            <w:pPr>
              <w:tabs>
                <w:tab w:val="left" w:pos="851"/>
              </w:tabs>
              <w:rPr>
                <w:sz w:val="28"/>
                <w:szCs w:val="28"/>
              </w:rPr>
            </w:pPr>
            <w:r>
              <w:rPr>
                <w:sz w:val="28"/>
                <w:szCs w:val="28"/>
              </w:rPr>
              <w:t>Алексей</w:t>
            </w:r>
          </w:p>
          <w:p w:rsidR="00C20DF2" w:rsidRPr="000D341D" w:rsidRDefault="00C20DF2" w:rsidP="0041500F">
            <w:pPr>
              <w:tabs>
                <w:tab w:val="left" w:pos="851"/>
              </w:tabs>
              <w:rPr>
                <w:sz w:val="28"/>
                <w:szCs w:val="28"/>
              </w:rPr>
            </w:pPr>
            <w:r>
              <w:rPr>
                <w:sz w:val="28"/>
                <w:szCs w:val="28"/>
              </w:rPr>
              <w:t>Николаевич</w:t>
            </w:r>
          </w:p>
        </w:tc>
        <w:tc>
          <w:tcPr>
            <w:tcW w:w="567" w:type="dxa"/>
            <w:shd w:val="clear" w:color="auto" w:fill="auto"/>
          </w:tcPr>
          <w:p w:rsidR="00872C6B" w:rsidRDefault="00872C6B" w:rsidP="0041500F">
            <w:pPr>
              <w:tabs>
                <w:tab w:val="left" w:pos="851"/>
              </w:tabs>
              <w:jc w:val="center"/>
            </w:pPr>
            <w:r>
              <w:rPr>
                <w:sz w:val="28"/>
                <w:szCs w:val="28"/>
              </w:rPr>
              <w:t>-</w:t>
            </w:r>
          </w:p>
        </w:tc>
        <w:tc>
          <w:tcPr>
            <w:tcW w:w="6946" w:type="dxa"/>
            <w:shd w:val="clear" w:color="auto" w:fill="auto"/>
          </w:tcPr>
          <w:p w:rsidR="00872C6B" w:rsidRDefault="00C20DF2" w:rsidP="0041500F">
            <w:pPr>
              <w:tabs>
                <w:tab w:val="left" w:pos="851"/>
              </w:tabs>
            </w:pPr>
            <w:r>
              <w:rPr>
                <w:sz w:val="28"/>
                <w:szCs w:val="28"/>
              </w:rPr>
              <w:t>начальник отдела по управлению муниципальным имуществом и земельным вопросам</w:t>
            </w:r>
            <w:r>
              <w:t xml:space="preserve"> </w:t>
            </w:r>
          </w:p>
          <w:p w:rsidR="00C20DF2" w:rsidRDefault="00C20DF2" w:rsidP="0041500F">
            <w:pPr>
              <w:tabs>
                <w:tab w:val="left" w:pos="851"/>
              </w:tabs>
            </w:pPr>
          </w:p>
          <w:p w:rsidR="00C20DF2" w:rsidRDefault="00C20DF2" w:rsidP="0041500F">
            <w:pPr>
              <w:tabs>
                <w:tab w:val="left" w:pos="851"/>
              </w:tabs>
            </w:pPr>
          </w:p>
        </w:tc>
      </w:tr>
      <w:tr w:rsidR="00872C6B" w:rsidTr="0041500F">
        <w:trPr>
          <w:trHeight w:val="1124"/>
        </w:trPr>
        <w:tc>
          <w:tcPr>
            <w:tcW w:w="2092" w:type="dxa"/>
            <w:shd w:val="clear" w:color="auto" w:fill="auto"/>
          </w:tcPr>
          <w:p w:rsidR="0089775B" w:rsidRDefault="00C20DF2" w:rsidP="0041500F">
            <w:pPr>
              <w:tabs>
                <w:tab w:val="left" w:pos="851"/>
              </w:tabs>
              <w:rPr>
                <w:sz w:val="28"/>
                <w:szCs w:val="28"/>
              </w:rPr>
            </w:pPr>
            <w:proofErr w:type="spellStart"/>
            <w:r>
              <w:rPr>
                <w:sz w:val="28"/>
                <w:szCs w:val="28"/>
              </w:rPr>
              <w:t>Стифорова</w:t>
            </w:r>
            <w:proofErr w:type="spellEnd"/>
          </w:p>
          <w:p w:rsidR="00C20DF2" w:rsidRDefault="00C20DF2" w:rsidP="0041500F">
            <w:pPr>
              <w:tabs>
                <w:tab w:val="left" w:pos="851"/>
              </w:tabs>
              <w:rPr>
                <w:sz w:val="28"/>
                <w:szCs w:val="28"/>
              </w:rPr>
            </w:pPr>
            <w:r>
              <w:rPr>
                <w:sz w:val="28"/>
                <w:szCs w:val="28"/>
              </w:rPr>
              <w:t xml:space="preserve">Марина </w:t>
            </w:r>
          </w:p>
          <w:p w:rsidR="00C20DF2" w:rsidRDefault="00CD5D84" w:rsidP="0041500F">
            <w:pPr>
              <w:tabs>
                <w:tab w:val="left" w:pos="851"/>
              </w:tabs>
            </w:pPr>
            <w:r>
              <w:rPr>
                <w:sz w:val="28"/>
                <w:szCs w:val="28"/>
              </w:rPr>
              <w:t>С</w:t>
            </w:r>
            <w:bookmarkStart w:id="0" w:name="_GoBack"/>
            <w:bookmarkEnd w:id="0"/>
            <w:r w:rsidR="00C20DF2">
              <w:rPr>
                <w:sz w:val="28"/>
                <w:szCs w:val="28"/>
              </w:rPr>
              <w:t>ергеевна</w:t>
            </w:r>
          </w:p>
        </w:tc>
        <w:tc>
          <w:tcPr>
            <w:tcW w:w="567" w:type="dxa"/>
            <w:shd w:val="clear" w:color="auto" w:fill="auto"/>
          </w:tcPr>
          <w:p w:rsidR="00872C6B" w:rsidRDefault="00872C6B" w:rsidP="0041500F">
            <w:pPr>
              <w:tabs>
                <w:tab w:val="left" w:pos="851"/>
              </w:tabs>
              <w:jc w:val="center"/>
            </w:pPr>
            <w:r>
              <w:rPr>
                <w:sz w:val="28"/>
                <w:szCs w:val="28"/>
              </w:rPr>
              <w:t>-</w:t>
            </w:r>
          </w:p>
        </w:tc>
        <w:tc>
          <w:tcPr>
            <w:tcW w:w="6946" w:type="dxa"/>
            <w:shd w:val="clear" w:color="auto" w:fill="auto"/>
          </w:tcPr>
          <w:p w:rsidR="00872C6B" w:rsidRDefault="00C20DF2" w:rsidP="0041500F">
            <w:pPr>
              <w:tabs>
                <w:tab w:val="left" w:pos="851"/>
              </w:tabs>
            </w:pPr>
            <w:r>
              <w:rPr>
                <w:sz w:val="28"/>
                <w:szCs w:val="28"/>
              </w:rPr>
              <w:t>специалист</w:t>
            </w:r>
            <w:r w:rsidRPr="008875AE">
              <w:rPr>
                <w:sz w:val="28"/>
                <w:szCs w:val="28"/>
              </w:rPr>
              <w:t xml:space="preserve"> </w:t>
            </w:r>
            <w:r>
              <w:rPr>
                <w:sz w:val="28"/>
                <w:szCs w:val="28"/>
              </w:rPr>
              <w:t>отдела по управлению муниципальным имуществом и земельным вопросам</w:t>
            </w:r>
          </w:p>
        </w:tc>
      </w:tr>
      <w:tr w:rsidR="00872C6B" w:rsidTr="0041500F">
        <w:trPr>
          <w:trHeight w:val="828"/>
        </w:trPr>
        <w:tc>
          <w:tcPr>
            <w:tcW w:w="2092" w:type="dxa"/>
            <w:shd w:val="clear" w:color="auto" w:fill="auto"/>
          </w:tcPr>
          <w:p w:rsidR="00872C6B" w:rsidRDefault="00872C6B" w:rsidP="0041500F">
            <w:pPr>
              <w:tabs>
                <w:tab w:val="left" w:pos="851"/>
              </w:tabs>
              <w:rPr>
                <w:sz w:val="28"/>
                <w:szCs w:val="28"/>
              </w:rPr>
            </w:pPr>
            <w:r>
              <w:rPr>
                <w:sz w:val="28"/>
                <w:szCs w:val="28"/>
              </w:rPr>
              <w:t xml:space="preserve">Игонина </w:t>
            </w:r>
          </w:p>
          <w:p w:rsidR="00872C6B" w:rsidRDefault="00872C6B" w:rsidP="0041500F">
            <w:pPr>
              <w:tabs>
                <w:tab w:val="left" w:pos="851"/>
              </w:tabs>
              <w:rPr>
                <w:sz w:val="28"/>
                <w:szCs w:val="28"/>
              </w:rPr>
            </w:pPr>
            <w:r>
              <w:rPr>
                <w:sz w:val="28"/>
                <w:szCs w:val="28"/>
              </w:rPr>
              <w:t xml:space="preserve">Юлия </w:t>
            </w:r>
          </w:p>
          <w:p w:rsidR="00872C6B" w:rsidRDefault="00872C6B" w:rsidP="0041500F">
            <w:pPr>
              <w:tabs>
                <w:tab w:val="left" w:pos="851"/>
              </w:tabs>
            </w:pPr>
            <w:r>
              <w:rPr>
                <w:sz w:val="28"/>
                <w:szCs w:val="28"/>
              </w:rPr>
              <w:t>Александровна</w:t>
            </w:r>
          </w:p>
        </w:tc>
        <w:tc>
          <w:tcPr>
            <w:tcW w:w="567" w:type="dxa"/>
            <w:shd w:val="clear" w:color="auto" w:fill="auto"/>
          </w:tcPr>
          <w:p w:rsidR="00872C6B" w:rsidRDefault="00872C6B" w:rsidP="0041500F">
            <w:pPr>
              <w:tabs>
                <w:tab w:val="left" w:pos="851"/>
              </w:tabs>
              <w:jc w:val="center"/>
            </w:pPr>
            <w:r>
              <w:rPr>
                <w:sz w:val="28"/>
                <w:szCs w:val="28"/>
              </w:rPr>
              <w:t>-</w:t>
            </w:r>
          </w:p>
        </w:tc>
        <w:tc>
          <w:tcPr>
            <w:tcW w:w="6946" w:type="dxa"/>
            <w:shd w:val="clear" w:color="auto" w:fill="auto"/>
          </w:tcPr>
          <w:p w:rsidR="00872C6B" w:rsidRPr="008875AE" w:rsidRDefault="00C20DF2" w:rsidP="0041500F">
            <w:pPr>
              <w:tabs>
                <w:tab w:val="left" w:pos="851"/>
              </w:tabs>
              <w:rPr>
                <w:sz w:val="28"/>
                <w:szCs w:val="28"/>
              </w:rPr>
            </w:pPr>
            <w:r>
              <w:rPr>
                <w:sz w:val="28"/>
                <w:szCs w:val="28"/>
              </w:rPr>
              <w:t>Консультант</w:t>
            </w:r>
            <w:r w:rsidR="00872C6B" w:rsidRPr="008875AE">
              <w:rPr>
                <w:sz w:val="28"/>
                <w:szCs w:val="28"/>
              </w:rPr>
              <w:t xml:space="preserve"> </w:t>
            </w:r>
            <w:r w:rsidR="00872C6B">
              <w:rPr>
                <w:sz w:val="28"/>
                <w:szCs w:val="28"/>
              </w:rPr>
              <w:t>отдела по управлению муниципальным имуществом и земельным вопросам</w:t>
            </w:r>
            <w:r w:rsidR="000D341D">
              <w:rPr>
                <w:sz w:val="28"/>
                <w:szCs w:val="28"/>
              </w:rPr>
              <w:t>; секретарь комиссии»</w:t>
            </w:r>
          </w:p>
        </w:tc>
      </w:tr>
    </w:tbl>
    <w:p w:rsidR="00872C6B" w:rsidRPr="000D341D" w:rsidRDefault="00872C6B" w:rsidP="000D341D">
      <w:pPr>
        <w:jc w:val="both"/>
        <w:rPr>
          <w:sz w:val="28"/>
          <w:szCs w:val="28"/>
        </w:rPr>
      </w:pPr>
    </w:p>
    <w:p w:rsidR="004E13B0" w:rsidRPr="004E13B0" w:rsidRDefault="004E13B0" w:rsidP="004E13B0">
      <w:pPr>
        <w:pStyle w:val="a7"/>
        <w:numPr>
          <w:ilvl w:val="0"/>
          <w:numId w:val="5"/>
        </w:numPr>
        <w:ind w:left="0" w:firstLine="360"/>
        <w:jc w:val="both"/>
        <w:rPr>
          <w:sz w:val="28"/>
          <w:szCs w:val="28"/>
        </w:rPr>
      </w:pPr>
      <w:r w:rsidRPr="004E13B0">
        <w:rPr>
          <w:sz w:val="28"/>
          <w:szCs w:val="28"/>
        </w:rPr>
        <w:t>Признать утратившим силу постановление администрации Приамур</w:t>
      </w:r>
      <w:r w:rsidR="00CD5D84">
        <w:rPr>
          <w:sz w:val="28"/>
          <w:szCs w:val="28"/>
        </w:rPr>
        <w:t>ского городского поселения от 20.02.2024 № 29</w:t>
      </w:r>
      <w:r w:rsidRPr="004E13B0">
        <w:rPr>
          <w:sz w:val="28"/>
          <w:szCs w:val="28"/>
        </w:rPr>
        <w:t xml:space="preserve"> «О внесении изменений в постановление администрации Приамурского городского поселения от 27.06.2022 № 452 «Об утверждении состава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3E343E" w:rsidRPr="003E343E" w:rsidRDefault="003E343E" w:rsidP="003E343E">
      <w:pPr>
        <w:pStyle w:val="a4"/>
        <w:numPr>
          <w:ilvl w:val="0"/>
          <w:numId w:val="5"/>
        </w:numPr>
        <w:suppressAutoHyphens w:val="0"/>
        <w:spacing w:after="0"/>
        <w:ind w:left="0" w:right="-1" w:firstLine="709"/>
        <w:jc w:val="both"/>
        <w:rPr>
          <w:sz w:val="28"/>
          <w:szCs w:val="28"/>
        </w:rPr>
      </w:pPr>
      <w:r w:rsidRPr="003E343E">
        <w:rPr>
          <w:sz w:val="28"/>
          <w:szCs w:val="28"/>
        </w:rPr>
        <w:t xml:space="preserve">Опубликовать настоящее постановление в информационном бюллетене «Приамурский вестник» и на официальном сайте Приамурского городского поселения </w:t>
      </w:r>
      <w:hyperlink r:id="rId6" w:history="1">
        <w:r w:rsidRPr="003E343E">
          <w:rPr>
            <w:rStyle w:val="ac"/>
            <w:sz w:val="28"/>
            <w:szCs w:val="28"/>
            <w:lang w:val="en-US"/>
          </w:rPr>
          <w:t>www</w:t>
        </w:r>
        <w:r w:rsidRPr="003E343E">
          <w:rPr>
            <w:rStyle w:val="ac"/>
            <w:sz w:val="28"/>
            <w:szCs w:val="28"/>
          </w:rPr>
          <w:t>.</w:t>
        </w:r>
        <w:proofErr w:type="spellStart"/>
        <w:r w:rsidRPr="003E343E">
          <w:rPr>
            <w:rStyle w:val="ac"/>
            <w:sz w:val="28"/>
            <w:szCs w:val="28"/>
            <w:lang w:val="en-US"/>
          </w:rPr>
          <w:t>priamgorpos</w:t>
        </w:r>
        <w:proofErr w:type="spellEnd"/>
        <w:r w:rsidRPr="003E343E">
          <w:rPr>
            <w:rStyle w:val="ac"/>
            <w:sz w:val="28"/>
            <w:szCs w:val="28"/>
          </w:rPr>
          <w:t>.</w:t>
        </w:r>
        <w:proofErr w:type="spellStart"/>
        <w:r w:rsidRPr="003E343E">
          <w:rPr>
            <w:rStyle w:val="ac"/>
            <w:sz w:val="28"/>
            <w:szCs w:val="28"/>
            <w:lang w:val="en-US"/>
          </w:rPr>
          <w:t>eao</w:t>
        </w:r>
        <w:proofErr w:type="spellEnd"/>
        <w:r w:rsidRPr="003E343E">
          <w:rPr>
            <w:rStyle w:val="ac"/>
            <w:sz w:val="28"/>
            <w:szCs w:val="28"/>
          </w:rPr>
          <w:t>.</w:t>
        </w:r>
        <w:proofErr w:type="spellStart"/>
        <w:r w:rsidRPr="003E343E">
          <w:rPr>
            <w:rStyle w:val="ac"/>
            <w:sz w:val="28"/>
            <w:szCs w:val="28"/>
            <w:lang w:val="en-US"/>
          </w:rPr>
          <w:t>ru</w:t>
        </w:r>
        <w:proofErr w:type="spellEnd"/>
      </w:hyperlink>
      <w:r w:rsidRPr="003E343E">
        <w:rPr>
          <w:sz w:val="28"/>
          <w:szCs w:val="28"/>
        </w:rPr>
        <w:t>.</w:t>
      </w:r>
    </w:p>
    <w:p w:rsidR="003E343E" w:rsidRPr="003E343E" w:rsidRDefault="003E343E" w:rsidP="003858ED">
      <w:pPr>
        <w:pStyle w:val="a4"/>
        <w:numPr>
          <w:ilvl w:val="0"/>
          <w:numId w:val="5"/>
        </w:numPr>
        <w:suppressAutoHyphens w:val="0"/>
        <w:spacing w:after="0"/>
        <w:ind w:left="0" w:right="42" w:firstLine="698"/>
        <w:jc w:val="both"/>
        <w:rPr>
          <w:sz w:val="28"/>
          <w:szCs w:val="28"/>
        </w:rPr>
      </w:pPr>
      <w:r w:rsidRPr="003E343E">
        <w:rPr>
          <w:sz w:val="28"/>
          <w:szCs w:val="28"/>
        </w:rPr>
        <w:t>Настоящее постановление вступает в силу после дня его опубликования.</w:t>
      </w:r>
    </w:p>
    <w:p w:rsidR="00967049" w:rsidRPr="003E343E" w:rsidRDefault="00967049" w:rsidP="00967049">
      <w:pPr>
        <w:jc w:val="both"/>
        <w:rPr>
          <w:sz w:val="28"/>
          <w:szCs w:val="28"/>
        </w:rPr>
      </w:pPr>
    </w:p>
    <w:p w:rsidR="009E0436" w:rsidRPr="003E343E" w:rsidRDefault="009E0436" w:rsidP="003E343E">
      <w:pPr>
        <w:jc w:val="both"/>
        <w:rPr>
          <w:sz w:val="28"/>
          <w:szCs w:val="28"/>
        </w:rPr>
      </w:pPr>
    </w:p>
    <w:p w:rsidR="00896154" w:rsidRPr="003E343E" w:rsidRDefault="004E13B0" w:rsidP="00DE1391">
      <w:pPr>
        <w:rPr>
          <w:sz w:val="28"/>
          <w:szCs w:val="28"/>
        </w:rPr>
      </w:pPr>
      <w:r>
        <w:rPr>
          <w:sz w:val="28"/>
          <w:szCs w:val="28"/>
        </w:rPr>
        <w:t>Г</w:t>
      </w:r>
      <w:r w:rsidR="00896154" w:rsidRPr="003E343E">
        <w:rPr>
          <w:sz w:val="28"/>
          <w:szCs w:val="28"/>
        </w:rPr>
        <w:t>лав</w:t>
      </w:r>
      <w:r>
        <w:rPr>
          <w:sz w:val="28"/>
          <w:szCs w:val="28"/>
        </w:rPr>
        <w:t>а</w:t>
      </w:r>
      <w:r w:rsidR="00C113D5" w:rsidRPr="003E343E">
        <w:rPr>
          <w:sz w:val="28"/>
          <w:szCs w:val="28"/>
        </w:rPr>
        <w:t xml:space="preserve"> </w:t>
      </w:r>
      <w:r w:rsidR="00896154" w:rsidRPr="003E343E">
        <w:rPr>
          <w:sz w:val="28"/>
          <w:szCs w:val="28"/>
        </w:rPr>
        <w:t>администрации</w:t>
      </w:r>
    </w:p>
    <w:p w:rsidR="00256A60" w:rsidRDefault="00832DA4" w:rsidP="00DE1391">
      <w:pPr>
        <w:rPr>
          <w:sz w:val="28"/>
          <w:szCs w:val="28"/>
        </w:rPr>
      </w:pPr>
      <w:r w:rsidRPr="003E343E">
        <w:rPr>
          <w:sz w:val="28"/>
          <w:szCs w:val="28"/>
        </w:rPr>
        <w:t xml:space="preserve">городского поселения </w:t>
      </w:r>
      <w:r w:rsidRPr="003E343E">
        <w:rPr>
          <w:sz w:val="28"/>
          <w:szCs w:val="28"/>
        </w:rPr>
        <w:tab/>
      </w:r>
      <w:r w:rsidRPr="003E343E">
        <w:rPr>
          <w:sz w:val="28"/>
          <w:szCs w:val="28"/>
        </w:rPr>
        <w:tab/>
      </w:r>
      <w:r w:rsidRPr="003E343E">
        <w:rPr>
          <w:sz w:val="28"/>
          <w:szCs w:val="28"/>
        </w:rPr>
        <w:tab/>
      </w:r>
      <w:r w:rsidRPr="003E343E">
        <w:rPr>
          <w:sz w:val="28"/>
          <w:szCs w:val="28"/>
        </w:rPr>
        <w:tab/>
      </w:r>
      <w:r w:rsidRPr="003E343E">
        <w:rPr>
          <w:sz w:val="28"/>
          <w:szCs w:val="28"/>
        </w:rPr>
        <w:tab/>
      </w:r>
      <w:r w:rsidRPr="003E343E">
        <w:rPr>
          <w:sz w:val="28"/>
          <w:szCs w:val="28"/>
        </w:rPr>
        <w:tab/>
      </w:r>
      <w:r w:rsidR="00896154" w:rsidRPr="003E343E">
        <w:rPr>
          <w:sz w:val="28"/>
          <w:szCs w:val="28"/>
        </w:rPr>
        <w:t xml:space="preserve"> </w:t>
      </w:r>
      <w:r w:rsidR="009E2D2A" w:rsidRPr="003E343E">
        <w:rPr>
          <w:sz w:val="28"/>
          <w:szCs w:val="28"/>
        </w:rPr>
        <w:t xml:space="preserve">         </w:t>
      </w:r>
      <w:r w:rsidR="00896154" w:rsidRPr="003E343E">
        <w:rPr>
          <w:sz w:val="28"/>
          <w:szCs w:val="28"/>
        </w:rPr>
        <w:tab/>
      </w:r>
      <w:r w:rsidR="001C0D80" w:rsidRPr="003E343E">
        <w:rPr>
          <w:sz w:val="28"/>
          <w:szCs w:val="28"/>
        </w:rPr>
        <w:t xml:space="preserve">  </w:t>
      </w:r>
      <w:r w:rsidR="004E13B0">
        <w:rPr>
          <w:sz w:val="28"/>
          <w:szCs w:val="28"/>
        </w:rPr>
        <w:t xml:space="preserve">     А. С. Симонов</w:t>
      </w:r>
    </w:p>
    <w:p w:rsidR="004E13B0" w:rsidRDefault="004E13B0" w:rsidP="00DE1391">
      <w:pPr>
        <w:rPr>
          <w:sz w:val="28"/>
          <w:szCs w:val="28"/>
        </w:rPr>
      </w:pPr>
    </w:p>
    <w:p w:rsidR="00A84BDA" w:rsidRDefault="00A84BDA" w:rsidP="00DE1391">
      <w:pPr>
        <w:rPr>
          <w:sz w:val="28"/>
          <w:szCs w:val="28"/>
        </w:rPr>
      </w:pPr>
    </w:p>
    <w:p w:rsidR="004E13B0" w:rsidRDefault="004E13B0" w:rsidP="004E13B0">
      <w:pPr>
        <w:rPr>
          <w:sz w:val="28"/>
          <w:szCs w:val="28"/>
        </w:rPr>
      </w:pPr>
      <w:r>
        <w:rPr>
          <w:sz w:val="28"/>
          <w:szCs w:val="28"/>
        </w:rPr>
        <w:t xml:space="preserve">Подготовил: </w:t>
      </w:r>
    </w:p>
    <w:p w:rsidR="00CD5D84" w:rsidRDefault="00CD5D84" w:rsidP="004E13B0">
      <w:pPr>
        <w:rPr>
          <w:sz w:val="28"/>
          <w:szCs w:val="28"/>
        </w:rPr>
      </w:pPr>
      <w:r>
        <w:rPr>
          <w:sz w:val="28"/>
          <w:szCs w:val="28"/>
        </w:rPr>
        <w:t>Консультант</w:t>
      </w:r>
      <w:r w:rsidRPr="008875AE">
        <w:rPr>
          <w:sz w:val="28"/>
          <w:szCs w:val="28"/>
        </w:rPr>
        <w:t xml:space="preserve"> </w:t>
      </w:r>
      <w:r>
        <w:rPr>
          <w:sz w:val="28"/>
          <w:szCs w:val="28"/>
        </w:rPr>
        <w:t>отдела</w:t>
      </w:r>
    </w:p>
    <w:p w:rsidR="00CD5D84" w:rsidRDefault="00CD5D84" w:rsidP="004E13B0">
      <w:pPr>
        <w:rPr>
          <w:sz w:val="28"/>
          <w:szCs w:val="28"/>
        </w:rPr>
      </w:pPr>
      <w:r>
        <w:rPr>
          <w:sz w:val="28"/>
          <w:szCs w:val="28"/>
        </w:rPr>
        <w:t xml:space="preserve">по управлению муниципальным имуществом </w:t>
      </w:r>
    </w:p>
    <w:p w:rsidR="004E13B0" w:rsidRDefault="00CD5D84" w:rsidP="004E13B0">
      <w:pPr>
        <w:rPr>
          <w:sz w:val="28"/>
          <w:szCs w:val="28"/>
        </w:rPr>
      </w:pPr>
      <w:r>
        <w:rPr>
          <w:sz w:val="28"/>
          <w:szCs w:val="28"/>
        </w:rPr>
        <w:t>и земельным вопросам</w:t>
      </w:r>
      <w:r w:rsidR="004E13B0">
        <w:rPr>
          <w:sz w:val="28"/>
          <w:szCs w:val="28"/>
        </w:rPr>
        <w:tab/>
      </w:r>
      <w:r w:rsidR="004E13B0">
        <w:rPr>
          <w:sz w:val="28"/>
          <w:szCs w:val="28"/>
        </w:rPr>
        <w:tab/>
        <w:t xml:space="preserve">    </w:t>
      </w:r>
      <w:r>
        <w:rPr>
          <w:sz w:val="28"/>
          <w:szCs w:val="28"/>
        </w:rPr>
        <w:t xml:space="preserve">                   </w:t>
      </w:r>
      <w:r w:rsidR="004E13B0">
        <w:rPr>
          <w:sz w:val="28"/>
          <w:szCs w:val="28"/>
        </w:rPr>
        <w:t xml:space="preserve">                                 Ю. А. Игонина</w:t>
      </w:r>
      <w:r w:rsidR="004E13B0" w:rsidRPr="0043233E">
        <w:rPr>
          <w:sz w:val="28"/>
          <w:szCs w:val="28"/>
        </w:rPr>
        <w:t xml:space="preserve"> </w:t>
      </w:r>
    </w:p>
    <w:p w:rsidR="004E13B0" w:rsidRDefault="004E13B0" w:rsidP="004E13B0">
      <w:pPr>
        <w:ind w:right="-284"/>
        <w:rPr>
          <w:sz w:val="28"/>
          <w:szCs w:val="28"/>
        </w:rPr>
      </w:pPr>
    </w:p>
    <w:p w:rsidR="004E13B0" w:rsidRDefault="004E13B0" w:rsidP="00DE1391">
      <w:pPr>
        <w:rPr>
          <w:sz w:val="28"/>
          <w:szCs w:val="28"/>
        </w:rPr>
      </w:pPr>
    </w:p>
    <w:p w:rsidR="004E13B0" w:rsidRDefault="004E13B0" w:rsidP="00DE1391">
      <w:pPr>
        <w:rPr>
          <w:sz w:val="28"/>
          <w:szCs w:val="28"/>
        </w:rPr>
      </w:pPr>
      <w:r>
        <w:rPr>
          <w:sz w:val="28"/>
          <w:szCs w:val="28"/>
        </w:rPr>
        <w:t>Согласовано:</w:t>
      </w:r>
    </w:p>
    <w:p w:rsidR="00A84BDA" w:rsidRDefault="00A84BDA" w:rsidP="007F49F5">
      <w:pPr>
        <w:tabs>
          <w:tab w:val="left" w:pos="851"/>
        </w:tabs>
        <w:rPr>
          <w:sz w:val="28"/>
          <w:szCs w:val="28"/>
        </w:rPr>
      </w:pPr>
    </w:p>
    <w:p w:rsidR="003900AC" w:rsidRDefault="007F49F5" w:rsidP="007F49F5">
      <w:pPr>
        <w:rPr>
          <w:sz w:val="28"/>
          <w:szCs w:val="28"/>
        </w:rPr>
      </w:pPr>
      <w:r>
        <w:rPr>
          <w:sz w:val="28"/>
          <w:szCs w:val="28"/>
        </w:rPr>
        <w:t xml:space="preserve">                                                                                               </w:t>
      </w:r>
      <w:r w:rsidR="00A84BDA">
        <w:rPr>
          <w:sz w:val="28"/>
          <w:szCs w:val="28"/>
        </w:rPr>
        <w:t xml:space="preserve">         </w:t>
      </w:r>
      <w:r w:rsidR="00CD5D84">
        <w:rPr>
          <w:sz w:val="28"/>
          <w:szCs w:val="28"/>
        </w:rPr>
        <w:t>А. Н. Винокуров</w:t>
      </w:r>
    </w:p>
    <w:p w:rsidR="00A84BDA" w:rsidRDefault="00A84BDA" w:rsidP="007F49F5">
      <w:pPr>
        <w:rPr>
          <w:sz w:val="28"/>
          <w:szCs w:val="28"/>
        </w:rPr>
      </w:pPr>
    </w:p>
    <w:p w:rsidR="00A84BDA" w:rsidRPr="003E343E" w:rsidRDefault="00A84BDA" w:rsidP="00A84BDA">
      <w:pPr>
        <w:tabs>
          <w:tab w:val="left" w:pos="851"/>
        </w:tabs>
        <w:rPr>
          <w:sz w:val="28"/>
          <w:szCs w:val="28"/>
        </w:rPr>
      </w:pPr>
      <w:r>
        <w:rPr>
          <w:sz w:val="28"/>
          <w:szCs w:val="28"/>
        </w:rPr>
        <w:t xml:space="preserve">                                                                               </w:t>
      </w:r>
      <w:r w:rsidR="00CD5D84">
        <w:rPr>
          <w:sz w:val="28"/>
          <w:szCs w:val="28"/>
        </w:rPr>
        <w:t xml:space="preserve">                        </w:t>
      </w:r>
      <w:r w:rsidR="0089775B">
        <w:rPr>
          <w:sz w:val="28"/>
          <w:szCs w:val="28"/>
        </w:rPr>
        <w:t xml:space="preserve"> </w:t>
      </w:r>
      <w:r w:rsidR="00CD5D84">
        <w:rPr>
          <w:sz w:val="28"/>
          <w:szCs w:val="28"/>
        </w:rPr>
        <w:t xml:space="preserve">М. С. </w:t>
      </w:r>
      <w:proofErr w:type="spellStart"/>
      <w:r w:rsidR="00CD5D84">
        <w:rPr>
          <w:sz w:val="28"/>
          <w:szCs w:val="28"/>
        </w:rPr>
        <w:t>Стифорова</w:t>
      </w:r>
      <w:proofErr w:type="spellEnd"/>
    </w:p>
    <w:sectPr w:rsidR="00A84BDA" w:rsidRPr="003E343E" w:rsidSect="00A84BDA">
      <w:pgSz w:w="11906" w:h="16838"/>
      <w:pgMar w:top="851" w:right="850"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63CE"/>
    <w:multiLevelType w:val="multilevel"/>
    <w:tmpl w:val="EA08C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F04C27"/>
    <w:multiLevelType w:val="hybridMultilevel"/>
    <w:tmpl w:val="4A6C93AE"/>
    <w:lvl w:ilvl="0" w:tplc="15F84A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F67617D"/>
    <w:multiLevelType w:val="hybridMultilevel"/>
    <w:tmpl w:val="71F2B48E"/>
    <w:lvl w:ilvl="0" w:tplc="17B87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7B4910"/>
    <w:multiLevelType w:val="hybridMultilevel"/>
    <w:tmpl w:val="9FE49B2A"/>
    <w:lvl w:ilvl="0" w:tplc="13D2C6C2">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53E1F98"/>
    <w:multiLevelType w:val="hybridMultilevel"/>
    <w:tmpl w:val="440E4112"/>
    <w:lvl w:ilvl="0" w:tplc="057E0F4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7682495"/>
    <w:multiLevelType w:val="multilevel"/>
    <w:tmpl w:val="55980B78"/>
    <w:lvl w:ilvl="0">
      <w:start w:val="1"/>
      <w:numFmt w:val="decimal"/>
      <w:lvlText w:val="%1."/>
      <w:lvlJc w:val="left"/>
      <w:pPr>
        <w:ind w:left="6196" w:hanging="525"/>
      </w:pPr>
      <w:rPr>
        <w:rFonts w:hint="default"/>
      </w:rPr>
    </w:lvl>
    <w:lvl w:ilvl="1">
      <w:start w:val="2"/>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7C552D8A"/>
    <w:multiLevelType w:val="hybridMultilevel"/>
    <w:tmpl w:val="56162182"/>
    <w:lvl w:ilvl="0" w:tplc="BEDCA9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2A"/>
    <w:rsid w:val="000126E5"/>
    <w:rsid w:val="00012846"/>
    <w:rsid w:val="00012FB9"/>
    <w:rsid w:val="000171AE"/>
    <w:rsid w:val="00043567"/>
    <w:rsid w:val="00065FC7"/>
    <w:rsid w:val="00080FAB"/>
    <w:rsid w:val="000824A6"/>
    <w:rsid w:val="00090717"/>
    <w:rsid w:val="000A6CCE"/>
    <w:rsid w:val="000D341D"/>
    <w:rsid w:val="000E432A"/>
    <w:rsid w:val="001060D6"/>
    <w:rsid w:val="00164962"/>
    <w:rsid w:val="001B3013"/>
    <w:rsid w:val="001C0D80"/>
    <w:rsid w:val="001D65B9"/>
    <w:rsid w:val="001D7958"/>
    <w:rsid w:val="001F32DB"/>
    <w:rsid w:val="00204D97"/>
    <w:rsid w:val="00227BFD"/>
    <w:rsid w:val="00245CA7"/>
    <w:rsid w:val="00256A60"/>
    <w:rsid w:val="00290154"/>
    <w:rsid w:val="00291AF7"/>
    <w:rsid w:val="002E35A2"/>
    <w:rsid w:val="003858ED"/>
    <w:rsid w:val="003900AC"/>
    <w:rsid w:val="003B004B"/>
    <w:rsid w:val="003B2F1C"/>
    <w:rsid w:val="003B48B0"/>
    <w:rsid w:val="003C4CD7"/>
    <w:rsid w:val="003D6DD7"/>
    <w:rsid w:val="003E343E"/>
    <w:rsid w:val="003F2368"/>
    <w:rsid w:val="003F26A4"/>
    <w:rsid w:val="00411E58"/>
    <w:rsid w:val="00416A6F"/>
    <w:rsid w:val="0043233E"/>
    <w:rsid w:val="00432995"/>
    <w:rsid w:val="00462759"/>
    <w:rsid w:val="00480834"/>
    <w:rsid w:val="0049412C"/>
    <w:rsid w:val="004C1AE6"/>
    <w:rsid w:val="004E13B0"/>
    <w:rsid w:val="004F7C3F"/>
    <w:rsid w:val="005141DF"/>
    <w:rsid w:val="00527541"/>
    <w:rsid w:val="00566417"/>
    <w:rsid w:val="00592849"/>
    <w:rsid w:val="005A6F21"/>
    <w:rsid w:val="00613524"/>
    <w:rsid w:val="00657B8C"/>
    <w:rsid w:val="00696B1D"/>
    <w:rsid w:val="006A569D"/>
    <w:rsid w:val="006C1164"/>
    <w:rsid w:val="006C5909"/>
    <w:rsid w:val="006C6660"/>
    <w:rsid w:val="006D1234"/>
    <w:rsid w:val="006E31C1"/>
    <w:rsid w:val="00705200"/>
    <w:rsid w:val="00712D22"/>
    <w:rsid w:val="007240AD"/>
    <w:rsid w:val="0073592C"/>
    <w:rsid w:val="007761F5"/>
    <w:rsid w:val="00780E32"/>
    <w:rsid w:val="007D04FD"/>
    <w:rsid w:val="007F49F5"/>
    <w:rsid w:val="00816D74"/>
    <w:rsid w:val="00832DA4"/>
    <w:rsid w:val="0084505D"/>
    <w:rsid w:val="00847FF2"/>
    <w:rsid w:val="008729B7"/>
    <w:rsid w:val="00872C6B"/>
    <w:rsid w:val="00880138"/>
    <w:rsid w:val="00884233"/>
    <w:rsid w:val="008875AE"/>
    <w:rsid w:val="00896154"/>
    <w:rsid w:val="00897347"/>
    <w:rsid w:val="0089775B"/>
    <w:rsid w:val="008C1DD3"/>
    <w:rsid w:val="008F3D41"/>
    <w:rsid w:val="00901EED"/>
    <w:rsid w:val="00902893"/>
    <w:rsid w:val="0095192F"/>
    <w:rsid w:val="00955E29"/>
    <w:rsid w:val="00967049"/>
    <w:rsid w:val="00975E69"/>
    <w:rsid w:val="00983076"/>
    <w:rsid w:val="009B1C80"/>
    <w:rsid w:val="009B5381"/>
    <w:rsid w:val="009B7C49"/>
    <w:rsid w:val="009E0436"/>
    <w:rsid w:val="009E2190"/>
    <w:rsid w:val="009E2D2A"/>
    <w:rsid w:val="009F392B"/>
    <w:rsid w:val="00A07BFD"/>
    <w:rsid w:val="00A71E2E"/>
    <w:rsid w:val="00A84BDA"/>
    <w:rsid w:val="00AB31BF"/>
    <w:rsid w:val="00AB7AFC"/>
    <w:rsid w:val="00AC31FF"/>
    <w:rsid w:val="00AC3A44"/>
    <w:rsid w:val="00AD1D3F"/>
    <w:rsid w:val="00AE5918"/>
    <w:rsid w:val="00B04B9B"/>
    <w:rsid w:val="00B05775"/>
    <w:rsid w:val="00B063C0"/>
    <w:rsid w:val="00B224B0"/>
    <w:rsid w:val="00B31428"/>
    <w:rsid w:val="00B32B96"/>
    <w:rsid w:val="00B57DE0"/>
    <w:rsid w:val="00B60ECC"/>
    <w:rsid w:val="00BA64A5"/>
    <w:rsid w:val="00BC1A12"/>
    <w:rsid w:val="00BC28BA"/>
    <w:rsid w:val="00BE541B"/>
    <w:rsid w:val="00BF20BE"/>
    <w:rsid w:val="00C113D5"/>
    <w:rsid w:val="00C144C2"/>
    <w:rsid w:val="00C20DF2"/>
    <w:rsid w:val="00C920AA"/>
    <w:rsid w:val="00CA0AF2"/>
    <w:rsid w:val="00CA63E3"/>
    <w:rsid w:val="00CB5028"/>
    <w:rsid w:val="00CD02D7"/>
    <w:rsid w:val="00CD5D84"/>
    <w:rsid w:val="00CD718B"/>
    <w:rsid w:val="00CE449C"/>
    <w:rsid w:val="00CE4A78"/>
    <w:rsid w:val="00D56B86"/>
    <w:rsid w:val="00DA156E"/>
    <w:rsid w:val="00DC2BDD"/>
    <w:rsid w:val="00DE1391"/>
    <w:rsid w:val="00DF24BA"/>
    <w:rsid w:val="00DF4F44"/>
    <w:rsid w:val="00E023E1"/>
    <w:rsid w:val="00E1198D"/>
    <w:rsid w:val="00E231D9"/>
    <w:rsid w:val="00E33E05"/>
    <w:rsid w:val="00E35ED2"/>
    <w:rsid w:val="00E9703C"/>
    <w:rsid w:val="00EA4A08"/>
    <w:rsid w:val="00EA5430"/>
    <w:rsid w:val="00FB3045"/>
    <w:rsid w:val="00FB459D"/>
    <w:rsid w:val="00FB73F1"/>
    <w:rsid w:val="00FE1698"/>
    <w:rsid w:val="00FE217E"/>
    <w:rsid w:val="00FF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4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B3045"/>
  </w:style>
  <w:style w:type="paragraph" w:customStyle="1" w:styleId="a3">
    <w:name w:val="Заголовок"/>
    <w:basedOn w:val="a"/>
    <w:next w:val="a4"/>
    <w:rsid w:val="00FB3045"/>
    <w:pPr>
      <w:keepNext/>
      <w:spacing w:before="240" w:after="120"/>
    </w:pPr>
    <w:rPr>
      <w:rFonts w:ascii="Arial" w:eastAsia="Lucida Sans Unicode" w:hAnsi="Arial" w:cs="Mangal"/>
      <w:sz w:val="28"/>
      <w:szCs w:val="28"/>
    </w:rPr>
  </w:style>
  <w:style w:type="paragraph" w:styleId="a4">
    <w:name w:val="Body Text"/>
    <w:basedOn w:val="a"/>
    <w:rsid w:val="00FB3045"/>
    <w:pPr>
      <w:spacing w:after="120"/>
    </w:pPr>
  </w:style>
  <w:style w:type="paragraph" w:styleId="a5">
    <w:name w:val="List"/>
    <w:basedOn w:val="a4"/>
    <w:rsid w:val="00FB3045"/>
    <w:rPr>
      <w:rFonts w:cs="Mangal"/>
    </w:rPr>
  </w:style>
  <w:style w:type="paragraph" w:styleId="a6">
    <w:name w:val="caption"/>
    <w:basedOn w:val="a"/>
    <w:qFormat/>
    <w:rsid w:val="00FB3045"/>
    <w:pPr>
      <w:suppressLineNumbers/>
      <w:spacing w:before="120" w:after="120"/>
    </w:pPr>
    <w:rPr>
      <w:rFonts w:cs="Mangal"/>
      <w:i/>
      <w:iCs/>
    </w:rPr>
  </w:style>
  <w:style w:type="paragraph" w:customStyle="1" w:styleId="10">
    <w:name w:val="Указатель1"/>
    <w:basedOn w:val="a"/>
    <w:rsid w:val="00FB3045"/>
    <w:pPr>
      <w:suppressLineNumbers/>
    </w:pPr>
    <w:rPr>
      <w:rFonts w:cs="Mangal"/>
    </w:rPr>
  </w:style>
  <w:style w:type="paragraph" w:styleId="a7">
    <w:name w:val="List Paragraph"/>
    <w:basedOn w:val="a"/>
    <w:qFormat/>
    <w:rsid w:val="00FB3045"/>
    <w:pPr>
      <w:ind w:left="720"/>
    </w:pPr>
  </w:style>
  <w:style w:type="paragraph" w:styleId="a8">
    <w:name w:val="Balloon Text"/>
    <w:basedOn w:val="a"/>
    <w:link w:val="a9"/>
    <w:uiPriority w:val="99"/>
    <w:semiHidden/>
    <w:unhideWhenUsed/>
    <w:rsid w:val="001060D6"/>
    <w:rPr>
      <w:rFonts w:ascii="Tahoma" w:hAnsi="Tahoma" w:cs="Tahoma"/>
      <w:sz w:val="16"/>
      <w:szCs w:val="16"/>
    </w:rPr>
  </w:style>
  <w:style w:type="character" w:customStyle="1" w:styleId="a9">
    <w:name w:val="Текст выноски Знак"/>
    <w:basedOn w:val="a0"/>
    <w:link w:val="a8"/>
    <w:uiPriority w:val="99"/>
    <w:semiHidden/>
    <w:rsid w:val="001060D6"/>
    <w:rPr>
      <w:rFonts w:ascii="Tahoma" w:hAnsi="Tahoma" w:cs="Tahoma"/>
      <w:sz w:val="16"/>
      <w:szCs w:val="16"/>
      <w:lang w:eastAsia="zh-CN"/>
    </w:rPr>
  </w:style>
  <w:style w:type="table" w:styleId="aa">
    <w:name w:val="Table Grid"/>
    <w:basedOn w:val="a1"/>
    <w:uiPriority w:val="59"/>
    <w:rsid w:val="00967049"/>
    <w:rPr>
      <w:rFonts w:eastAsiaTheme="minorHAnsi"/>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qFormat/>
    <w:rsid w:val="00967049"/>
    <w:rPr>
      <w:rFonts w:ascii="Times New Roman" w:hAnsi="Times New Roman" w:cs="Times New Roman"/>
      <w:sz w:val="24"/>
      <w:szCs w:val="24"/>
    </w:rPr>
  </w:style>
  <w:style w:type="character" w:customStyle="1" w:styleId="ab">
    <w:name w:val="Гипертекстовая ссылка"/>
    <w:basedOn w:val="a0"/>
    <w:uiPriority w:val="99"/>
    <w:qFormat/>
    <w:rsid w:val="00967049"/>
    <w:rPr>
      <w:rFonts w:ascii="Times New Roman" w:hAnsi="Times New Roman" w:cs="Times New Roman"/>
      <w:b/>
      <w:bCs w:val="0"/>
      <w:color w:val="106BBE"/>
    </w:rPr>
  </w:style>
  <w:style w:type="character" w:styleId="ac">
    <w:name w:val="Hyperlink"/>
    <w:basedOn w:val="a0"/>
    <w:uiPriority w:val="99"/>
    <w:unhideWhenUsed/>
    <w:rsid w:val="003E343E"/>
    <w:rPr>
      <w:color w:val="0000FF"/>
      <w:u w:val="single"/>
    </w:rPr>
  </w:style>
  <w:style w:type="paragraph" w:customStyle="1" w:styleId="Default">
    <w:name w:val="Default"/>
    <w:qFormat/>
    <w:rsid w:val="003900AC"/>
    <w:rPr>
      <w:rFonts w:ascii="Tahoma" w:eastAsia="Calibri" w:hAnsi="Tahoma" w:cs="Tahoma"/>
      <w:color w:val="000000"/>
      <w:sz w:val="24"/>
      <w:szCs w:val="24"/>
      <w:lang w:eastAsia="en-US"/>
    </w:rPr>
  </w:style>
  <w:style w:type="character" w:styleId="ad">
    <w:name w:val="Strong"/>
    <w:basedOn w:val="a0"/>
    <w:uiPriority w:val="22"/>
    <w:qFormat/>
    <w:rsid w:val="00887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4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B3045"/>
  </w:style>
  <w:style w:type="paragraph" w:customStyle="1" w:styleId="a3">
    <w:name w:val="Заголовок"/>
    <w:basedOn w:val="a"/>
    <w:next w:val="a4"/>
    <w:rsid w:val="00FB3045"/>
    <w:pPr>
      <w:keepNext/>
      <w:spacing w:before="240" w:after="120"/>
    </w:pPr>
    <w:rPr>
      <w:rFonts w:ascii="Arial" w:eastAsia="Lucida Sans Unicode" w:hAnsi="Arial" w:cs="Mangal"/>
      <w:sz w:val="28"/>
      <w:szCs w:val="28"/>
    </w:rPr>
  </w:style>
  <w:style w:type="paragraph" w:styleId="a4">
    <w:name w:val="Body Text"/>
    <w:basedOn w:val="a"/>
    <w:rsid w:val="00FB3045"/>
    <w:pPr>
      <w:spacing w:after="120"/>
    </w:pPr>
  </w:style>
  <w:style w:type="paragraph" w:styleId="a5">
    <w:name w:val="List"/>
    <w:basedOn w:val="a4"/>
    <w:rsid w:val="00FB3045"/>
    <w:rPr>
      <w:rFonts w:cs="Mangal"/>
    </w:rPr>
  </w:style>
  <w:style w:type="paragraph" w:styleId="a6">
    <w:name w:val="caption"/>
    <w:basedOn w:val="a"/>
    <w:qFormat/>
    <w:rsid w:val="00FB3045"/>
    <w:pPr>
      <w:suppressLineNumbers/>
      <w:spacing w:before="120" w:after="120"/>
    </w:pPr>
    <w:rPr>
      <w:rFonts w:cs="Mangal"/>
      <w:i/>
      <w:iCs/>
    </w:rPr>
  </w:style>
  <w:style w:type="paragraph" w:customStyle="1" w:styleId="10">
    <w:name w:val="Указатель1"/>
    <w:basedOn w:val="a"/>
    <w:rsid w:val="00FB3045"/>
    <w:pPr>
      <w:suppressLineNumbers/>
    </w:pPr>
    <w:rPr>
      <w:rFonts w:cs="Mangal"/>
    </w:rPr>
  </w:style>
  <w:style w:type="paragraph" w:styleId="a7">
    <w:name w:val="List Paragraph"/>
    <w:basedOn w:val="a"/>
    <w:qFormat/>
    <w:rsid w:val="00FB3045"/>
    <w:pPr>
      <w:ind w:left="720"/>
    </w:pPr>
  </w:style>
  <w:style w:type="paragraph" w:styleId="a8">
    <w:name w:val="Balloon Text"/>
    <w:basedOn w:val="a"/>
    <w:link w:val="a9"/>
    <w:uiPriority w:val="99"/>
    <w:semiHidden/>
    <w:unhideWhenUsed/>
    <w:rsid w:val="001060D6"/>
    <w:rPr>
      <w:rFonts w:ascii="Tahoma" w:hAnsi="Tahoma" w:cs="Tahoma"/>
      <w:sz w:val="16"/>
      <w:szCs w:val="16"/>
    </w:rPr>
  </w:style>
  <w:style w:type="character" w:customStyle="1" w:styleId="a9">
    <w:name w:val="Текст выноски Знак"/>
    <w:basedOn w:val="a0"/>
    <w:link w:val="a8"/>
    <w:uiPriority w:val="99"/>
    <w:semiHidden/>
    <w:rsid w:val="001060D6"/>
    <w:rPr>
      <w:rFonts w:ascii="Tahoma" w:hAnsi="Tahoma" w:cs="Tahoma"/>
      <w:sz w:val="16"/>
      <w:szCs w:val="16"/>
      <w:lang w:eastAsia="zh-CN"/>
    </w:rPr>
  </w:style>
  <w:style w:type="table" w:styleId="aa">
    <w:name w:val="Table Grid"/>
    <w:basedOn w:val="a1"/>
    <w:uiPriority w:val="59"/>
    <w:rsid w:val="00967049"/>
    <w:rPr>
      <w:rFonts w:eastAsiaTheme="minorHAnsi"/>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qFormat/>
    <w:rsid w:val="00967049"/>
    <w:rPr>
      <w:rFonts w:ascii="Times New Roman" w:hAnsi="Times New Roman" w:cs="Times New Roman"/>
      <w:sz w:val="24"/>
      <w:szCs w:val="24"/>
    </w:rPr>
  </w:style>
  <w:style w:type="character" w:customStyle="1" w:styleId="ab">
    <w:name w:val="Гипертекстовая ссылка"/>
    <w:basedOn w:val="a0"/>
    <w:uiPriority w:val="99"/>
    <w:qFormat/>
    <w:rsid w:val="00967049"/>
    <w:rPr>
      <w:rFonts w:ascii="Times New Roman" w:hAnsi="Times New Roman" w:cs="Times New Roman"/>
      <w:b/>
      <w:bCs w:val="0"/>
      <w:color w:val="106BBE"/>
    </w:rPr>
  </w:style>
  <w:style w:type="character" w:styleId="ac">
    <w:name w:val="Hyperlink"/>
    <w:basedOn w:val="a0"/>
    <w:uiPriority w:val="99"/>
    <w:unhideWhenUsed/>
    <w:rsid w:val="003E343E"/>
    <w:rPr>
      <w:color w:val="0000FF"/>
      <w:u w:val="single"/>
    </w:rPr>
  </w:style>
  <w:style w:type="paragraph" w:customStyle="1" w:styleId="Default">
    <w:name w:val="Default"/>
    <w:qFormat/>
    <w:rsid w:val="003900AC"/>
    <w:rPr>
      <w:rFonts w:ascii="Tahoma" w:eastAsia="Calibri" w:hAnsi="Tahoma" w:cs="Tahoma"/>
      <w:color w:val="000000"/>
      <w:sz w:val="24"/>
      <w:szCs w:val="24"/>
      <w:lang w:eastAsia="en-US"/>
    </w:rPr>
  </w:style>
  <w:style w:type="character" w:styleId="ad">
    <w:name w:val="Strong"/>
    <w:basedOn w:val="a0"/>
    <w:uiPriority w:val="22"/>
    <w:qFormat/>
    <w:rsid w:val="00887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amgorpos.e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User3</cp:lastModifiedBy>
  <cp:revision>3</cp:revision>
  <cp:lastPrinted>2024-06-24T02:23:00Z</cp:lastPrinted>
  <dcterms:created xsi:type="dcterms:W3CDTF">2024-06-24T02:07:00Z</dcterms:created>
  <dcterms:modified xsi:type="dcterms:W3CDTF">2024-06-24T02:26:00Z</dcterms:modified>
</cp:coreProperties>
</file>