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D35863" w:rsidRPr="00514ABB" w:rsidRDefault="00D35863" w:rsidP="00D35863">
      <w:pPr>
        <w:ind w:right="-186" w:firstLine="708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</w:p>
    <w:p w:rsidR="00D35863" w:rsidRPr="00796D97" w:rsidRDefault="002B5858" w:rsidP="00D35863">
      <w:pPr>
        <w:ind w:right="-186"/>
        <w:rPr>
          <w:color w:val="000000" w:themeColor="text1"/>
        </w:rPr>
      </w:pPr>
      <w:r>
        <w:rPr>
          <w:color w:val="000000" w:themeColor="text1"/>
        </w:rPr>
        <w:t>_________</w:t>
      </w:r>
      <w:r w:rsidR="00D35863" w:rsidRPr="00514ABB">
        <w:rPr>
          <w:color w:val="000000" w:themeColor="text1"/>
        </w:rPr>
        <w:t xml:space="preserve">           </w:t>
      </w:r>
      <w:r w:rsidR="00D35863" w:rsidRPr="00514ABB">
        <w:rPr>
          <w:color w:val="000000" w:themeColor="text1"/>
        </w:rPr>
        <w:tab/>
        <w:t xml:space="preserve">  </w:t>
      </w:r>
      <w:r w:rsidR="00D35863" w:rsidRPr="00514ABB">
        <w:rPr>
          <w:color w:val="000000" w:themeColor="text1"/>
        </w:rPr>
        <w:tab/>
      </w:r>
      <w:r w:rsidR="00D35863" w:rsidRPr="00514ABB">
        <w:rPr>
          <w:color w:val="000000" w:themeColor="text1"/>
        </w:rPr>
        <w:tab/>
        <w:t xml:space="preserve">         </w:t>
      </w:r>
      <w:r w:rsidR="00D35863">
        <w:rPr>
          <w:color w:val="000000" w:themeColor="text1"/>
        </w:rPr>
        <w:tab/>
      </w:r>
      <w:r w:rsidR="00D35863">
        <w:rPr>
          <w:color w:val="000000" w:themeColor="text1"/>
        </w:rPr>
        <w:tab/>
      </w:r>
      <w:r w:rsidR="00274EB7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     </w:t>
      </w:r>
      <w:r w:rsidR="003C6195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</w:t>
      </w:r>
      <w:r w:rsidR="008549DE">
        <w:rPr>
          <w:color w:val="000000" w:themeColor="text1"/>
        </w:rPr>
        <w:t xml:space="preserve"> </w:t>
      </w:r>
      <w:r w:rsidR="00780E8D">
        <w:rPr>
          <w:color w:val="000000" w:themeColor="text1"/>
        </w:rPr>
        <w:t xml:space="preserve">    </w:t>
      </w:r>
      <w:r w:rsidR="00DB550C">
        <w:rPr>
          <w:color w:val="000000" w:themeColor="text1"/>
        </w:rPr>
        <w:t xml:space="preserve">    </w:t>
      </w:r>
      <w:r w:rsidR="00ED47BF">
        <w:rPr>
          <w:color w:val="000000" w:themeColor="text1"/>
        </w:rPr>
        <w:t xml:space="preserve">   </w:t>
      </w:r>
      <w:r w:rsidR="001F11D9">
        <w:rPr>
          <w:color w:val="000000" w:themeColor="text1"/>
        </w:rPr>
        <w:t xml:space="preserve">     </w:t>
      </w:r>
      <w:r w:rsidR="00FF6015">
        <w:rPr>
          <w:color w:val="000000" w:themeColor="text1"/>
        </w:rPr>
        <w:t xml:space="preserve">            </w:t>
      </w:r>
      <w:r w:rsidR="001F11D9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>№</w:t>
      </w:r>
      <w:r w:rsidR="001423C9">
        <w:rPr>
          <w:color w:val="000000" w:themeColor="text1"/>
        </w:rPr>
        <w:t xml:space="preserve"> </w:t>
      </w:r>
      <w:r>
        <w:rPr>
          <w:color w:val="000000" w:themeColor="text1"/>
        </w:rPr>
        <w:t>____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D35863" w:rsidRPr="00514ABB" w:rsidRDefault="00D35863" w:rsidP="00D358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35863" w:rsidRPr="00514ABB" w:rsidRDefault="002B5858" w:rsidP="00D358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О внесении изменений в Устав муниципального казенного учреждения «Приамурское централизованное хозяйственное управление» муниципального образования «Приамурское городское поселение» Смидовичского муниципального района Еврейской автономной области, утвержденный постановлением администрации городского поселения от 22.02.2019 № 98</w:t>
      </w:r>
    </w:p>
    <w:p w:rsidR="00D35863" w:rsidRPr="00514ABB" w:rsidRDefault="00D35863" w:rsidP="00D35863">
      <w:pPr>
        <w:ind w:firstLine="567"/>
        <w:jc w:val="center"/>
        <w:rPr>
          <w:color w:val="000000" w:themeColor="text1"/>
        </w:rPr>
      </w:pPr>
    </w:p>
    <w:p w:rsidR="00D35863" w:rsidRPr="00514ABB" w:rsidRDefault="00D35863" w:rsidP="00D358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proofErr w:type="gramStart"/>
      <w:r w:rsidRPr="00514ABB">
        <w:rPr>
          <w:color w:val="000000" w:themeColor="text1"/>
          <w:spacing w:val="-4"/>
        </w:rPr>
        <w:t xml:space="preserve">В соответствии с </w:t>
      </w:r>
      <w:r w:rsidRPr="00514ABB">
        <w:rPr>
          <w:color w:val="000000" w:themeColor="text1"/>
        </w:rPr>
        <w:t xml:space="preserve">Федеральным </w:t>
      </w:r>
      <w:hyperlink r:id="rId9" w:history="1">
        <w:r w:rsidRPr="0095074B">
          <w:rPr>
            <w:rStyle w:val="a7"/>
            <w:color w:val="000000" w:themeColor="text1"/>
            <w:u w:val="none"/>
          </w:rPr>
          <w:t>закон</w:t>
        </w:r>
      </w:hyperlink>
      <w:r w:rsidRPr="00514ABB">
        <w:rPr>
          <w:color w:val="000000" w:themeColor="text1"/>
        </w:rPr>
        <w:t>ом от 06.10.2003 № 131-ФЗ «Об общих принципах организации местного самоуправления в Российской Федерации», Уставом муниципального образования «Приамурское городское поселение»</w:t>
      </w:r>
      <w:r w:rsidR="002B5858">
        <w:rPr>
          <w:color w:val="000000" w:themeColor="text1"/>
        </w:rPr>
        <w:t xml:space="preserve"> Смидовичского муниципального района Еврейской автономной области,</w:t>
      </w:r>
      <w:r w:rsidRPr="00514ABB">
        <w:rPr>
          <w:color w:val="000000" w:themeColor="text1"/>
        </w:rPr>
        <w:t xml:space="preserve"> администрация  городского поселения</w:t>
      </w:r>
      <w:proofErr w:type="gramEnd"/>
    </w:p>
    <w:p w:rsidR="00D35863" w:rsidRPr="00514ABB" w:rsidRDefault="00D35863" w:rsidP="00D35863">
      <w:pPr>
        <w:shd w:val="clear" w:color="auto" w:fill="FFFFFF"/>
        <w:jc w:val="both"/>
        <w:rPr>
          <w:color w:val="000000" w:themeColor="text1"/>
        </w:rPr>
      </w:pPr>
      <w:r w:rsidRPr="00514ABB">
        <w:rPr>
          <w:color w:val="000000" w:themeColor="text1"/>
          <w:spacing w:val="-6"/>
        </w:rPr>
        <w:t>ПОСТАНОВЛЯЕТ:</w:t>
      </w:r>
    </w:p>
    <w:p w:rsidR="002B5858" w:rsidRDefault="00D35863" w:rsidP="002B5858">
      <w:pPr>
        <w:ind w:firstLine="708"/>
        <w:jc w:val="both"/>
        <w:outlineLvl w:val="0"/>
        <w:rPr>
          <w:color w:val="000000" w:themeColor="text1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 w:rsidR="002B5858">
        <w:rPr>
          <w:color w:val="000000" w:themeColor="text1"/>
        </w:rPr>
        <w:t>Внести в Устав</w:t>
      </w:r>
      <w:r w:rsidR="002B5858" w:rsidRPr="002B5858">
        <w:rPr>
          <w:color w:val="000000" w:themeColor="text1"/>
        </w:rPr>
        <w:t xml:space="preserve"> </w:t>
      </w:r>
      <w:r w:rsidR="002B5858">
        <w:rPr>
          <w:color w:val="000000" w:themeColor="text1"/>
        </w:rPr>
        <w:t>муниципального казенного учреждения «Приамурское централизованное хозяйственное управление» муниципального образования «Приамурское городское поселение» Смидовичского муниципального района Еврейской автономной области, утвержденный постановлением администрации городского поселения от 22.02.2019 № 98 следующие изменения:</w:t>
      </w:r>
    </w:p>
    <w:p w:rsidR="002B5858" w:rsidRDefault="002B5858" w:rsidP="002B5858">
      <w:pPr>
        <w:ind w:firstLine="708"/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  <w:kern w:val="32"/>
        </w:rPr>
        <w:t xml:space="preserve">1.1. Пункт 2.3. </w:t>
      </w:r>
      <w:proofErr w:type="gramStart"/>
      <w:r>
        <w:rPr>
          <w:color w:val="000000" w:themeColor="text1"/>
          <w:kern w:val="32"/>
        </w:rPr>
        <w:t>Раздел 2 «Деятельность учреждения» дополнить подпунктом 10) следующего содержания:</w:t>
      </w:r>
      <w:proofErr w:type="gramEnd"/>
    </w:p>
    <w:p w:rsidR="002B5858" w:rsidRPr="00514ABB" w:rsidRDefault="002B5858" w:rsidP="002B5858">
      <w:pPr>
        <w:ind w:firstLine="708"/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  <w:kern w:val="32"/>
        </w:rPr>
        <w:t xml:space="preserve">«10) </w:t>
      </w:r>
      <w:r w:rsidR="004953A3">
        <w:rPr>
          <w:color w:val="000000" w:themeColor="text1"/>
          <w:kern w:val="32"/>
        </w:rPr>
        <w:t>Управление эксплуатацией жилого фонда за вознаграждение или на договорной основе</w:t>
      </w:r>
      <w:proofErr w:type="gramStart"/>
      <w:r w:rsidR="001D5A02">
        <w:rPr>
          <w:color w:val="000000" w:themeColor="text1"/>
          <w:kern w:val="32"/>
        </w:rPr>
        <w:t>.»</w:t>
      </w:r>
      <w:r w:rsidR="00F44EE2">
        <w:rPr>
          <w:color w:val="000000" w:themeColor="text1"/>
          <w:kern w:val="32"/>
        </w:rPr>
        <w:t>.</w:t>
      </w:r>
      <w:proofErr w:type="gramEnd"/>
    </w:p>
    <w:p w:rsidR="00D35863" w:rsidRPr="00514ABB" w:rsidRDefault="00D35863" w:rsidP="00D358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Pr="00514ABB">
          <w:rPr>
            <w:rStyle w:val="a7"/>
            <w:color w:val="000000" w:themeColor="text1"/>
            <w:lang w:val="en-US"/>
          </w:rPr>
          <w:t>www</w:t>
        </w:r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7"/>
            <w:color w:val="000000" w:themeColor="text1"/>
          </w:rPr>
          <w:t>-</w:t>
        </w:r>
        <w:proofErr w:type="spellStart"/>
        <w:r w:rsidRPr="00514ABB">
          <w:rPr>
            <w:rStyle w:val="a7"/>
            <w:color w:val="000000" w:themeColor="text1"/>
          </w:rPr>
          <w:t>еао</w:t>
        </w:r>
        <w:proofErr w:type="spellEnd"/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D35863" w:rsidRDefault="00D35863" w:rsidP="00D358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D35863" w:rsidRPr="00514ABB" w:rsidRDefault="00D35863" w:rsidP="00D35863">
      <w:pPr>
        <w:ind w:firstLine="709"/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3C9" w:rsidTr="001423C9">
        <w:tc>
          <w:tcPr>
            <w:tcW w:w="4785" w:type="dxa"/>
          </w:tcPr>
          <w:p w:rsidR="001423C9" w:rsidRDefault="001423C9" w:rsidP="001423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городского поселения  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  <w:p w:rsidR="00C94E45" w:rsidRDefault="001423C9" w:rsidP="00C94E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  <w:p w:rsidR="001423C9" w:rsidRDefault="001423C9" w:rsidP="00C94E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</w:t>
            </w: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А.С. Симонов</w:t>
            </w:r>
          </w:p>
        </w:tc>
      </w:tr>
      <w:tr w:rsidR="001423C9" w:rsidTr="001423C9">
        <w:tc>
          <w:tcPr>
            <w:tcW w:w="4785" w:type="dxa"/>
          </w:tcPr>
          <w:p w:rsidR="001423C9" w:rsidRPr="00514ABB" w:rsidRDefault="001423C9" w:rsidP="001423C9">
            <w:pPr>
              <w:jc w:val="both"/>
              <w:rPr>
                <w:color w:val="000000" w:themeColor="text1"/>
              </w:rPr>
            </w:pPr>
            <w:r w:rsidRPr="00514ABB">
              <w:rPr>
                <w:color w:val="000000" w:themeColor="text1"/>
              </w:rPr>
              <w:lastRenderedPageBreak/>
              <w:t>Подготовил:</w:t>
            </w:r>
          </w:p>
          <w:p w:rsidR="001423C9" w:rsidRPr="00514ABB" w:rsidRDefault="001D5A02" w:rsidP="001423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МКУ «ПЦХУ»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1D5A02" w:rsidRDefault="001D5A02" w:rsidP="001423C9">
            <w:pPr>
              <w:jc w:val="right"/>
              <w:rPr>
                <w:color w:val="000000" w:themeColor="text1"/>
              </w:rPr>
            </w:pPr>
          </w:p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Паксина</w:t>
            </w:r>
          </w:p>
        </w:tc>
      </w:tr>
    </w:tbl>
    <w:p w:rsidR="00C94E45" w:rsidRDefault="00C94E45" w:rsidP="00D35863">
      <w:pPr>
        <w:jc w:val="both"/>
        <w:rPr>
          <w:color w:val="000000" w:themeColor="text1"/>
        </w:rPr>
      </w:pPr>
    </w:p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sectPr w:rsidR="00C94E45" w:rsidRPr="00C94E45" w:rsidSect="00C94E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850" w:left="1134" w:header="709" w:footer="38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58" w:rsidRDefault="00DD3058">
      <w:r>
        <w:separator/>
      </w:r>
    </w:p>
  </w:endnote>
  <w:endnote w:type="continuationSeparator" w:id="0">
    <w:p w:rsidR="00DD3058" w:rsidRDefault="00DD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58" w:rsidRDefault="002B5858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858" w:rsidRDefault="002B58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58" w:rsidRDefault="002B5858" w:rsidP="00637679">
    <w:pPr>
      <w:pStyle w:val="a3"/>
      <w:framePr w:wrap="around" w:vAnchor="text" w:hAnchor="margin" w:xAlign="center" w:y="1"/>
      <w:rPr>
        <w:rStyle w:val="a5"/>
      </w:rPr>
    </w:pPr>
  </w:p>
  <w:p w:rsidR="002B5858" w:rsidRDefault="002B58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E2" w:rsidRDefault="00F44E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58" w:rsidRDefault="00DD3058">
      <w:r>
        <w:separator/>
      </w:r>
    </w:p>
  </w:footnote>
  <w:footnote w:type="continuationSeparator" w:id="0">
    <w:p w:rsidR="00DD3058" w:rsidRDefault="00DD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E2" w:rsidRDefault="00F44EE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E2" w:rsidRDefault="00F44EE2" w:rsidP="00F44EE2">
    <w:pPr>
      <w:pStyle w:val="ac"/>
      <w:ind w:firstLine="70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E2" w:rsidRDefault="00F44E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57AF"/>
    <w:rsid w:val="0001710A"/>
    <w:rsid w:val="000800D1"/>
    <w:rsid w:val="00087DF7"/>
    <w:rsid w:val="000A3452"/>
    <w:rsid w:val="000D1DAC"/>
    <w:rsid w:val="000E740E"/>
    <w:rsid w:val="000F4738"/>
    <w:rsid w:val="000F4E66"/>
    <w:rsid w:val="00130944"/>
    <w:rsid w:val="001423C9"/>
    <w:rsid w:val="0015153F"/>
    <w:rsid w:val="001647D8"/>
    <w:rsid w:val="00165F8E"/>
    <w:rsid w:val="00171072"/>
    <w:rsid w:val="001746E8"/>
    <w:rsid w:val="001933DE"/>
    <w:rsid w:val="001965CC"/>
    <w:rsid w:val="001A34EF"/>
    <w:rsid w:val="001A3E23"/>
    <w:rsid w:val="001D0A0D"/>
    <w:rsid w:val="001D5A02"/>
    <w:rsid w:val="001E6302"/>
    <w:rsid w:val="001F11D9"/>
    <w:rsid w:val="00203837"/>
    <w:rsid w:val="00232AEF"/>
    <w:rsid w:val="00237459"/>
    <w:rsid w:val="00244F05"/>
    <w:rsid w:val="00250657"/>
    <w:rsid w:val="00262587"/>
    <w:rsid w:val="00271D03"/>
    <w:rsid w:val="00272294"/>
    <w:rsid w:val="00274EB7"/>
    <w:rsid w:val="002B0B52"/>
    <w:rsid w:val="002B5858"/>
    <w:rsid w:val="002D4F18"/>
    <w:rsid w:val="0032143A"/>
    <w:rsid w:val="003440C1"/>
    <w:rsid w:val="00356330"/>
    <w:rsid w:val="00362485"/>
    <w:rsid w:val="0039109F"/>
    <w:rsid w:val="00393D7F"/>
    <w:rsid w:val="003C0C66"/>
    <w:rsid w:val="003C6195"/>
    <w:rsid w:val="004120B5"/>
    <w:rsid w:val="004120E6"/>
    <w:rsid w:val="00424E3A"/>
    <w:rsid w:val="00456545"/>
    <w:rsid w:val="00461187"/>
    <w:rsid w:val="0046557A"/>
    <w:rsid w:val="0047391D"/>
    <w:rsid w:val="00483B6D"/>
    <w:rsid w:val="004953A3"/>
    <w:rsid w:val="004A6E46"/>
    <w:rsid w:val="004E7401"/>
    <w:rsid w:val="004F3568"/>
    <w:rsid w:val="004F3E5E"/>
    <w:rsid w:val="00513FB6"/>
    <w:rsid w:val="00514ABB"/>
    <w:rsid w:val="0052190E"/>
    <w:rsid w:val="00525116"/>
    <w:rsid w:val="00586690"/>
    <w:rsid w:val="0058697D"/>
    <w:rsid w:val="005A2667"/>
    <w:rsid w:val="005C6CC6"/>
    <w:rsid w:val="005D419B"/>
    <w:rsid w:val="005E068B"/>
    <w:rsid w:val="005E664F"/>
    <w:rsid w:val="005F0A04"/>
    <w:rsid w:val="006068D3"/>
    <w:rsid w:val="006125E6"/>
    <w:rsid w:val="00632536"/>
    <w:rsid w:val="00637679"/>
    <w:rsid w:val="00641135"/>
    <w:rsid w:val="0064254B"/>
    <w:rsid w:val="006469FE"/>
    <w:rsid w:val="00662304"/>
    <w:rsid w:val="00672BD2"/>
    <w:rsid w:val="00683AD6"/>
    <w:rsid w:val="006863BA"/>
    <w:rsid w:val="00697F73"/>
    <w:rsid w:val="006B2367"/>
    <w:rsid w:val="006F4DEC"/>
    <w:rsid w:val="00711DB8"/>
    <w:rsid w:val="007125F0"/>
    <w:rsid w:val="00721758"/>
    <w:rsid w:val="00727D09"/>
    <w:rsid w:val="007474ED"/>
    <w:rsid w:val="00772D16"/>
    <w:rsid w:val="00775D87"/>
    <w:rsid w:val="00780E8D"/>
    <w:rsid w:val="00781C9D"/>
    <w:rsid w:val="00792BB5"/>
    <w:rsid w:val="0079376F"/>
    <w:rsid w:val="00796D97"/>
    <w:rsid w:val="007D096C"/>
    <w:rsid w:val="007E50E7"/>
    <w:rsid w:val="007E70D4"/>
    <w:rsid w:val="007F4000"/>
    <w:rsid w:val="007F7F50"/>
    <w:rsid w:val="008008C2"/>
    <w:rsid w:val="00803592"/>
    <w:rsid w:val="00844970"/>
    <w:rsid w:val="008549DE"/>
    <w:rsid w:val="00894056"/>
    <w:rsid w:val="008B5D7C"/>
    <w:rsid w:val="008C5F96"/>
    <w:rsid w:val="008C74E2"/>
    <w:rsid w:val="008D3C9B"/>
    <w:rsid w:val="008D7602"/>
    <w:rsid w:val="008D7D50"/>
    <w:rsid w:val="00907750"/>
    <w:rsid w:val="009120CE"/>
    <w:rsid w:val="009161BF"/>
    <w:rsid w:val="009258F6"/>
    <w:rsid w:val="0095074B"/>
    <w:rsid w:val="0099291E"/>
    <w:rsid w:val="00A11CD0"/>
    <w:rsid w:val="00A27F6C"/>
    <w:rsid w:val="00A3226E"/>
    <w:rsid w:val="00A33F6F"/>
    <w:rsid w:val="00A467DD"/>
    <w:rsid w:val="00A669C2"/>
    <w:rsid w:val="00A930AD"/>
    <w:rsid w:val="00AA2463"/>
    <w:rsid w:val="00AA27EF"/>
    <w:rsid w:val="00AB4ADA"/>
    <w:rsid w:val="00AC79F5"/>
    <w:rsid w:val="00AE2CC5"/>
    <w:rsid w:val="00AE7A91"/>
    <w:rsid w:val="00B16A73"/>
    <w:rsid w:val="00B249AF"/>
    <w:rsid w:val="00B2763E"/>
    <w:rsid w:val="00B27919"/>
    <w:rsid w:val="00B3337E"/>
    <w:rsid w:val="00B54357"/>
    <w:rsid w:val="00B714B1"/>
    <w:rsid w:val="00B72EBB"/>
    <w:rsid w:val="00B848C6"/>
    <w:rsid w:val="00BA6B69"/>
    <w:rsid w:val="00BB580C"/>
    <w:rsid w:val="00BC16B4"/>
    <w:rsid w:val="00BD401D"/>
    <w:rsid w:val="00BD5B3C"/>
    <w:rsid w:val="00BD6833"/>
    <w:rsid w:val="00BE162A"/>
    <w:rsid w:val="00BE45D9"/>
    <w:rsid w:val="00C110E0"/>
    <w:rsid w:val="00C14453"/>
    <w:rsid w:val="00C324AF"/>
    <w:rsid w:val="00C341F9"/>
    <w:rsid w:val="00C47EBE"/>
    <w:rsid w:val="00C64DAA"/>
    <w:rsid w:val="00C84EC2"/>
    <w:rsid w:val="00C94E45"/>
    <w:rsid w:val="00CD688B"/>
    <w:rsid w:val="00CD74EC"/>
    <w:rsid w:val="00CE080F"/>
    <w:rsid w:val="00CE1600"/>
    <w:rsid w:val="00CE5066"/>
    <w:rsid w:val="00D35863"/>
    <w:rsid w:val="00D51136"/>
    <w:rsid w:val="00D704E3"/>
    <w:rsid w:val="00D82205"/>
    <w:rsid w:val="00DA15D5"/>
    <w:rsid w:val="00DA3899"/>
    <w:rsid w:val="00DB548E"/>
    <w:rsid w:val="00DB550C"/>
    <w:rsid w:val="00DD1916"/>
    <w:rsid w:val="00DD2A33"/>
    <w:rsid w:val="00DD3058"/>
    <w:rsid w:val="00DD3B23"/>
    <w:rsid w:val="00DD542E"/>
    <w:rsid w:val="00DF7F83"/>
    <w:rsid w:val="00E16E20"/>
    <w:rsid w:val="00E202F5"/>
    <w:rsid w:val="00E40571"/>
    <w:rsid w:val="00E52AD0"/>
    <w:rsid w:val="00E71BC3"/>
    <w:rsid w:val="00E8107C"/>
    <w:rsid w:val="00E9570C"/>
    <w:rsid w:val="00EB2EAC"/>
    <w:rsid w:val="00EC7C67"/>
    <w:rsid w:val="00ED47BF"/>
    <w:rsid w:val="00ED5CA3"/>
    <w:rsid w:val="00EF1A31"/>
    <w:rsid w:val="00F248D3"/>
    <w:rsid w:val="00F319D6"/>
    <w:rsid w:val="00F44EE2"/>
    <w:rsid w:val="00F54DCC"/>
    <w:rsid w:val="00F5797F"/>
    <w:rsid w:val="00F73155"/>
    <w:rsid w:val="00F77E21"/>
    <w:rsid w:val="00FB32FC"/>
    <w:rsid w:val="00FC3120"/>
    <w:rsid w:val="00FC6577"/>
    <w:rsid w:val="00FE2232"/>
    <w:rsid w:val="00FF601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AAE6-4EE9-4EC2-BAA6-D8CE0A19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О внесении изменений в Устав муниципального казенного учреждения «Приамурское це</vt:lpstr>
      <vt:lpstr>1. Внести в Устав муниципального казенного учреждения «Приамурское централизован</vt:lpstr>
      <vt:lpstr>1.1. Пункт 2.3. Раздел 2 «Деятельность учреждения» дополнить подпунктом 10) след</vt:lpstr>
      <vt:lpstr>«10) Управление эксплуатацией жилого фонда за вознаграждение или на договорной о</vt:lpstr>
      <vt:lpstr>УТВЕРЖДЕН</vt:lpstr>
      <vt:lpstr>Реестр мест (площадок) накопления твердых коммунальных отходов </vt:lpstr>
      <vt:lpstr>на территории муниципального образования «Приамурское городское поселение»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</vt:lpstr>
      <vt:lpstr>Схема размещения мест (площадок) накопления твердых коммунальных отходов на терр</vt:lpstr>
      <vt:lpstr/>
    </vt:vector>
  </TitlesOfParts>
  <Company>Administration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Милюкова</dc:creator>
  <cp:lastModifiedBy>Милюкова</cp:lastModifiedBy>
  <cp:revision>96</cp:revision>
  <cp:lastPrinted>2024-06-27T05:31:00Z</cp:lastPrinted>
  <dcterms:created xsi:type="dcterms:W3CDTF">2019-02-06T23:51:00Z</dcterms:created>
  <dcterms:modified xsi:type="dcterms:W3CDTF">2024-06-27T05:44:00Z</dcterms:modified>
</cp:coreProperties>
</file>