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E3" w:rsidRPr="00575FA3" w:rsidRDefault="003C37E3" w:rsidP="003C37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</w:p>
    <w:p w:rsidR="003C37E3" w:rsidRPr="00575FA3" w:rsidRDefault="003C37E3" w:rsidP="003C37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3C37E3" w:rsidRPr="00575FA3" w:rsidRDefault="003C37E3" w:rsidP="003C37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37E3" w:rsidRPr="00575FA3" w:rsidRDefault="003C37E3" w:rsidP="003C37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27.11. 2018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3C37E3" w:rsidRPr="00575FA3" w:rsidRDefault="003C37E3" w:rsidP="003C37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 xml:space="preserve">ого поселения от 26.11.2018 </w:t>
      </w:r>
      <w:r w:rsidRPr="00575FA3">
        <w:rPr>
          <w:rFonts w:ascii="Times New Roman" w:hAnsi="Times New Roman" w:cs="Times New Roman"/>
          <w:sz w:val="20"/>
          <w:szCs w:val="20"/>
        </w:rPr>
        <w:t xml:space="preserve"> «О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  <w:r w:rsidRPr="00575FA3">
        <w:rPr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27.12.</w:t>
      </w:r>
      <w:r w:rsidRPr="00575FA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>
        <w:rPr>
          <w:rFonts w:ascii="Times New Roman" w:hAnsi="Times New Roman" w:cs="Times New Roman"/>
          <w:sz w:val="20"/>
          <w:szCs w:val="20"/>
        </w:rPr>
        <w:t>емельного участка: 79:06:3300007</w:t>
      </w:r>
      <w:r w:rsidRPr="00575FA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315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>ощадь земельного участка: 26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</w:t>
      </w:r>
      <w:r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дом. Участок находится примерно в 50 м от ориентира по направлению на</w:t>
      </w:r>
      <w:r w:rsidRPr="005F54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северо-восток.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Амурская, дом № 12 «б».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объекты гаражного назначения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>
        <w:rPr>
          <w:rFonts w:ascii="Times New Roman" w:hAnsi="Times New Roman" w:cs="Times New Roman"/>
          <w:sz w:val="20"/>
          <w:szCs w:val="20"/>
        </w:rPr>
        <w:t>500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11, с (9-00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>-00)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27.11.2018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24.12.2018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27.11.2018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24.12</w:t>
      </w:r>
      <w:r w:rsidRPr="00575FA3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24.12</w:t>
      </w:r>
      <w:r w:rsidRPr="00575FA3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3C37E3" w:rsidRPr="00575FA3" w:rsidRDefault="003C37E3" w:rsidP="003C37E3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</w:t>
      </w:r>
      <w:r>
        <w:rPr>
          <w:rFonts w:ascii="Times New Roman" w:hAnsi="Times New Roman" w:cs="Times New Roman"/>
          <w:sz w:val="20"/>
          <w:szCs w:val="20"/>
        </w:rPr>
        <w:t>годовой арендной платы – 500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00 коп.  Задаток вносится на реквизиты: администрации Приамурского городского поселения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575FA3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575F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10</w:t>
      </w:r>
      <w:bookmarkStart w:id="0" w:name="_GoBack"/>
      <w:bookmarkEnd w:id="0"/>
      <w:r w:rsidRPr="00575FA3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3C37E3" w:rsidRPr="00575FA3" w:rsidRDefault="003C37E3" w:rsidP="003C37E3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C37E3" w:rsidRPr="00575FA3" w:rsidRDefault="003C37E3" w:rsidP="003C37E3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602B" w:rsidRDefault="003C37E3" w:rsidP="00A560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550A6A" w:rsidRPr="00442AB4" w:rsidRDefault="00A5602B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AE4915" w:rsidP="00AE491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2C204F" w:rsidRPr="00AE4915" w:rsidRDefault="00FE2ADB" w:rsidP="00AE491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C37E3">
        <w:rPr>
          <w:rFonts w:ascii="Times New Roman" w:hAnsi="Times New Roman" w:cs="Times New Roman"/>
          <w:b/>
          <w:sz w:val="20"/>
          <w:szCs w:val="20"/>
        </w:rPr>
        <w:t>28</w:t>
      </w:r>
      <w:r w:rsidR="00100640">
        <w:rPr>
          <w:rFonts w:ascii="Times New Roman" w:hAnsi="Times New Roman" w:cs="Times New Roman"/>
          <w:b/>
          <w:sz w:val="20"/>
          <w:szCs w:val="20"/>
        </w:rPr>
        <w:t>» декабря</w:t>
      </w:r>
      <w:r w:rsidR="00F56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9C6EB7" w:rsidRPr="00FE2ADB">
        <w:rPr>
          <w:rFonts w:ascii="Times New Roman" w:hAnsi="Times New Roman" w:cs="Times New Roman"/>
          <w:b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100640">
        <w:rPr>
          <w:rFonts w:ascii="Times New Roman" w:hAnsi="Times New Roman" w:cs="Times New Roman"/>
          <w:sz w:val="20"/>
          <w:szCs w:val="20"/>
        </w:rPr>
        <w:t xml:space="preserve"> аукциона № ___ от ___  декабря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="00FE2ADB">
        <w:rPr>
          <w:rFonts w:ascii="Times New Roman" w:hAnsi="Times New Roman" w:cs="Times New Roman"/>
          <w:sz w:val="20"/>
          <w:szCs w:val="20"/>
        </w:rPr>
        <w:t>2018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 w:rsidR="00100640">
        <w:rPr>
          <w:rFonts w:ascii="Times New Roman" w:hAnsi="Times New Roman" w:cs="Times New Roman"/>
          <w:sz w:val="20"/>
          <w:szCs w:val="20"/>
        </w:rPr>
        <w:t>кой автономной области - в лице</w:t>
      </w:r>
      <w:r w:rsidR="00FE2ADB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FE2ADB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 w:rsidR="00D9783A"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FE2A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100640">
        <w:rPr>
          <w:rFonts w:ascii="Times New Roman" w:hAnsi="Times New Roman" w:cs="Times New Roman"/>
          <w:b/>
          <w:spacing w:val="6"/>
          <w:sz w:val="20"/>
          <w:szCs w:val="20"/>
        </w:rPr>
        <w:t>сроком на 1</w:t>
      </w:r>
      <w:r w:rsidR="00A5602B">
        <w:rPr>
          <w:rFonts w:ascii="Times New Roman" w:hAnsi="Times New Roman" w:cs="Times New Roman"/>
          <w:b/>
          <w:spacing w:val="6"/>
          <w:sz w:val="20"/>
          <w:szCs w:val="20"/>
        </w:rPr>
        <w:t>0</w:t>
      </w:r>
      <w:r w:rsidR="00FE2ADB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 w:rsidR="00FE2ADB"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 w:rsidR="00FE2ADB">
        <w:rPr>
          <w:rFonts w:ascii="Times New Roman" w:hAnsi="Times New Roman" w:cs="Times New Roman"/>
          <w:sz w:val="20"/>
          <w:szCs w:val="20"/>
        </w:rPr>
        <w:t>Сми</w:t>
      </w:r>
      <w:r w:rsidR="00D9783A">
        <w:rPr>
          <w:rFonts w:ascii="Times New Roman" w:hAnsi="Times New Roman" w:cs="Times New Roman"/>
          <w:sz w:val="20"/>
          <w:szCs w:val="20"/>
        </w:rPr>
        <w:t>довичс</w:t>
      </w:r>
      <w:r w:rsidR="006C530A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3C37E3">
        <w:rPr>
          <w:rFonts w:ascii="Times New Roman" w:hAnsi="Times New Roman" w:cs="Times New Roman"/>
          <w:sz w:val="20"/>
          <w:szCs w:val="20"/>
        </w:rPr>
        <w:t xml:space="preserve"> район, пос. Приамурский, 50</w:t>
      </w:r>
      <w:r w:rsidR="00F566C9">
        <w:rPr>
          <w:rFonts w:ascii="Times New Roman" w:hAnsi="Times New Roman" w:cs="Times New Roman"/>
          <w:sz w:val="20"/>
          <w:szCs w:val="20"/>
        </w:rPr>
        <w:t xml:space="preserve"> м </w:t>
      </w:r>
      <w:r w:rsidR="003C37E3">
        <w:rPr>
          <w:rFonts w:ascii="Times New Roman" w:hAnsi="Times New Roman" w:cs="Times New Roman"/>
          <w:sz w:val="20"/>
          <w:szCs w:val="20"/>
        </w:rPr>
        <w:t>на северо-восток</w:t>
      </w:r>
      <w:r w:rsidR="00201C75">
        <w:rPr>
          <w:rFonts w:ascii="Times New Roman" w:hAnsi="Times New Roman" w:cs="Times New Roman"/>
          <w:sz w:val="20"/>
          <w:szCs w:val="20"/>
        </w:rPr>
        <w:t xml:space="preserve"> </w:t>
      </w:r>
      <w:r w:rsidR="00442AB4">
        <w:rPr>
          <w:rFonts w:ascii="Times New Roman" w:hAnsi="Times New Roman" w:cs="Times New Roman"/>
          <w:sz w:val="20"/>
          <w:szCs w:val="20"/>
        </w:rPr>
        <w:t xml:space="preserve"> </w:t>
      </w:r>
      <w:r w:rsidR="00D9783A">
        <w:rPr>
          <w:rFonts w:ascii="Times New Roman" w:hAnsi="Times New Roman" w:cs="Times New Roman"/>
          <w:sz w:val="20"/>
          <w:szCs w:val="20"/>
        </w:rPr>
        <w:t xml:space="preserve">от дома № </w:t>
      </w:r>
      <w:r w:rsidR="003C37E3">
        <w:rPr>
          <w:rFonts w:ascii="Times New Roman" w:hAnsi="Times New Roman" w:cs="Times New Roman"/>
          <w:sz w:val="20"/>
          <w:szCs w:val="20"/>
        </w:rPr>
        <w:t>12 « б»</w:t>
      </w:r>
      <w:r w:rsidR="006C530A">
        <w:rPr>
          <w:rFonts w:ascii="Times New Roman" w:hAnsi="Times New Roman" w:cs="Times New Roman"/>
          <w:sz w:val="20"/>
          <w:szCs w:val="20"/>
        </w:rPr>
        <w:t xml:space="preserve"> </w:t>
      </w:r>
      <w:r w:rsidR="003C37E3">
        <w:rPr>
          <w:rFonts w:ascii="Times New Roman" w:hAnsi="Times New Roman" w:cs="Times New Roman"/>
          <w:sz w:val="20"/>
          <w:szCs w:val="20"/>
        </w:rPr>
        <w:t>по ул. Амурская</w:t>
      </w:r>
      <w:r w:rsidR="00FE2ADB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3C37E3">
        <w:rPr>
          <w:rFonts w:ascii="Times New Roman" w:hAnsi="Times New Roman" w:cs="Times New Roman"/>
          <w:spacing w:val="6"/>
          <w:sz w:val="20"/>
          <w:szCs w:val="20"/>
        </w:rPr>
        <w:t>79:06:3300007:315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</w:t>
      </w:r>
      <w:r w:rsidR="003C37E3">
        <w:rPr>
          <w:rFonts w:ascii="Times New Roman" w:hAnsi="Times New Roman" w:cs="Times New Roman"/>
          <w:spacing w:val="6"/>
          <w:sz w:val="20"/>
          <w:szCs w:val="20"/>
        </w:rPr>
        <w:t>участка: 26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>о участ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ка:</w:t>
      </w:r>
      <w:r w:rsidR="005607ED">
        <w:rPr>
          <w:rFonts w:ascii="Times New Roman" w:hAnsi="Times New Roman" w:cs="Times New Roman"/>
          <w:spacing w:val="6"/>
          <w:sz w:val="20"/>
          <w:szCs w:val="20"/>
        </w:rPr>
        <w:t xml:space="preserve"> объекты гаражного назначения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5607ED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 xml:space="preserve">1.3. На земельном участке расположен объект незавершенного </w:t>
      </w:r>
      <w:r w:rsidR="009D32EF">
        <w:rPr>
          <w:rFonts w:ascii="Times New Roman" w:hAnsi="Times New Roman" w:cs="Times New Roman"/>
          <w:spacing w:val="6"/>
          <w:sz w:val="20"/>
          <w:szCs w:val="20"/>
        </w:rPr>
        <w:t>строительства,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принадлежащий на праве собственности</w:t>
      </w:r>
      <w:r w:rsidR="003D3E76">
        <w:rPr>
          <w:rFonts w:ascii="Times New Roman" w:hAnsi="Times New Roman" w:cs="Times New Roman"/>
          <w:spacing w:val="6"/>
          <w:sz w:val="20"/>
          <w:szCs w:val="20"/>
        </w:rPr>
        <w:t xml:space="preserve"> физическому лицу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AE4915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    2.1. Срок аренды земельного участка устанавливается с «</w:t>
      </w:r>
      <w:r w:rsidR="003C37E3">
        <w:rPr>
          <w:rFonts w:ascii="Times New Roman" w:hAnsi="Times New Roman" w:cs="Times New Roman"/>
          <w:b/>
          <w:bCs/>
          <w:spacing w:val="3"/>
          <w:sz w:val="20"/>
          <w:szCs w:val="20"/>
        </w:rPr>
        <w:t>28</w:t>
      </w:r>
      <w:r w:rsidR="005607ED">
        <w:rPr>
          <w:rFonts w:ascii="Times New Roman" w:hAnsi="Times New Roman" w:cs="Times New Roman"/>
          <w:b/>
          <w:bCs/>
          <w:spacing w:val="3"/>
          <w:sz w:val="20"/>
          <w:szCs w:val="20"/>
        </w:rPr>
        <w:t>» декабря</w:t>
      </w:r>
      <w:r w:rsidR="006C530A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201</w:t>
      </w:r>
      <w:r w:rsidR="009C6EB7" w:rsidRP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8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</w:t>
      </w:r>
      <w:r w:rsidR="005607ED">
        <w:rPr>
          <w:rFonts w:ascii="Times New Roman" w:hAnsi="Times New Roman" w:cs="Times New Roman"/>
          <w:b/>
          <w:bCs/>
          <w:spacing w:val="3"/>
          <w:sz w:val="20"/>
          <w:szCs w:val="20"/>
        </w:rPr>
        <w:t>о «2</w:t>
      </w:r>
      <w:r w:rsidR="003C37E3">
        <w:rPr>
          <w:rFonts w:ascii="Times New Roman" w:hAnsi="Times New Roman" w:cs="Times New Roman"/>
          <w:b/>
          <w:bCs/>
          <w:spacing w:val="3"/>
          <w:sz w:val="20"/>
          <w:szCs w:val="20"/>
        </w:rPr>
        <w:t>7</w:t>
      </w:r>
      <w:r w:rsidR="00D9783A">
        <w:rPr>
          <w:rFonts w:ascii="Times New Roman" w:hAnsi="Times New Roman" w:cs="Times New Roman"/>
          <w:b/>
          <w:bCs/>
          <w:spacing w:val="3"/>
          <w:sz w:val="20"/>
          <w:szCs w:val="20"/>
        </w:rPr>
        <w:t>»</w:t>
      </w:r>
      <w:r w:rsidR="005607E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декабря 2028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 w:rsid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тоящего Договора (приложение №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 w:rsidR="0066390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«28» декабря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2018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FE2ADB" w:rsidRPr="00AE4915" w:rsidRDefault="00FE2ADB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5607ED">
        <w:rPr>
          <w:rFonts w:ascii="Times New Roman" w:hAnsi="Times New Roman" w:cs="Times New Roman"/>
          <w:bCs/>
          <w:spacing w:val="3"/>
          <w:sz w:val="20"/>
          <w:szCs w:val="20"/>
        </w:rPr>
        <w:t>500</w:t>
      </w:r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0</w:t>
      </w:r>
      <w:r w:rsidR="006C530A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proofErr w:type="gramStart"/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, 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внесённая Арендатором в виде задатка за Участок, засчитывается в счет арендной платы за земельный участок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2018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FE2ADB" w:rsidRPr="00BE50E9" w:rsidRDefault="00FE2ADB" w:rsidP="00BE50E9">
      <w:pPr>
        <w:shd w:val="clear" w:color="auto" w:fill="FFFFFF"/>
        <w:tabs>
          <w:tab w:val="left" w:pos="97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Подписанный сторонами акт приема-передачи прилагается к Договору.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FE2ADB" w:rsidRPr="00FE2ADB" w:rsidRDefault="00FE2ADB" w:rsidP="00AE4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ADB" w:rsidRPr="00FE2ADB" w:rsidRDefault="00FE2ADB" w:rsidP="00AE4915">
      <w:pPr>
        <w:shd w:val="clear" w:color="auto" w:fill="FFFFFF"/>
        <w:spacing w:before="235"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может быть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 w:rsidR="00AE4915"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FE2ADB" w:rsidRDefault="00FE2ADB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BE50E9" w:rsidRPr="00BE50E9" w:rsidRDefault="00BE50E9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FE2ADB" w:rsidRPr="00FE2ADB" w:rsidRDefault="00FE2ADB" w:rsidP="00D9783A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2C204F" w:rsidRPr="00DD1C72" w:rsidRDefault="00802EBE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02E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802E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6C530A" w:rsidRPr="00F4104C" w:rsidRDefault="006C530A" w:rsidP="00FD445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802EBE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EB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802E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5607ED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________________А. С. Симонов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2C204F" w:rsidP="002C204F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347161" w:rsidRDefault="002C204F" w:rsidP="00AE49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 w:rsidR="00AE4915"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607ED">
        <w:rPr>
          <w:rFonts w:ascii="Times New Roman" w:hAnsi="Times New Roman" w:cs="Times New Roman"/>
          <w:sz w:val="20"/>
          <w:szCs w:val="20"/>
        </w:rPr>
        <w:t xml:space="preserve">  № ___ от  2</w:t>
      </w:r>
      <w:r w:rsidR="003C37E3">
        <w:rPr>
          <w:rFonts w:ascii="Times New Roman" w:hAnsi="Times New Roman" w:cs="Times New Roman"/>
          <w:sz w:val="20"/>
          <w:szCs w:val="20"/>
        </w:rPr>
        <w:t>8</w:t>
      </w:r>
      <w:r w:rsidR="005607ED">
        <w:rPr>
          <w:rFonts w:ascii="Times New Roman" w:hAnsi="Times New Roman" w:cs="Times New Roman"/>
          <w:sz w:val="20"/>
          <w:szCs w:val="20"/>
        </w:rPr>
        <w:t>.12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5607ED">
        <w:rPr>
          <w:rFonts w:ascii="Times New Roman" w:hAnsi="Times New Roman" w:cs="Times New Roman"/>
          <w:sz w:val="20"/>
          <w:szCs w:val="20"/>
        </w:rPr>
        <w:t>РУ АРЕНДЫ № ____ от 2</w:t>
      </w:r>
      <w:r w:rsidR="003C37E3">
        <w:rPr>
          <w:rFonts w:ascii="Times New Roman" w:hAnsi="Times New Roman" w:cs="Times New Roman"/>
          <w:sz w:val="20"/>
          <w:szCs w:val="20"/>
        </w:rPr>
        <w:t>8</w:t>
      </w:r>
      <w:r w:rsidR="005607ED">
        <w:rPr>
          <w:rFonts w:ascii="Times New Roman" w:hAnsi="Times New Roman" w:cs="Times New Roman"/>
          <w:sz w:val="20"/>
          <w:szCs w:val="20"/>
        </w:rPr>
        <w:t>.12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9C6E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Default="005607ED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3C37E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.12</w:t>
      </w:r>
      <w:r w:rsidR="000668A0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E4915" w:rsidRPr="00DD1C72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4915" w:rsidRPr="005607ED" w:rsidRDefault="002C204F" w:rsidP="005607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 w:rsidR="005607ED">
        <w:rPr>
          <w:rFonts w:ascii="Times New Roman" w:hAnsi="Times New Roman" w:cs="Times New Roman"/>
          <w:sz w:val="20"/>
          <w:szCs w:val="20"/>
        </w:rPr>
        <w:t>ое городское поселение», в лице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 w:rsidR="00AE4915">
        <w:rPr>
          <w:rFonts w:ascii="Times New Roman" w:hAnsi="Times New Roman" w:cs="Times New Roman"/>
          <w:sz w:val="20"/>
          <w:szCs w:val="20"/>
        </w:rPr>
        <w:t>А. С. Симонов</w:t>
      </w:r>
      <w:r w:rsidR="005607ED">
        <w:rPr>
          <w:rFonts w:ascii="Times New Roman" w:hAnsi="Times New Roman" w:cs="Times New Roman"/>
          <w:sz w:val="20"/>
          <w:szCs w:val="20"/>
        </w:rPr>
        <w:t>а</w:t>
      </w:r>
      <w:r w:rsidR="00AE4915"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</w:t>
      </w:r>
      <w:r w:rsidR="00AE4915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AE4915">
        <w:rPr>
          <w:rFonts w:ascii="Times New Roman" w:hAnsi="Times New Roman" w:cs="Times New Roman"/>
          <w:sz w:val="20"/>
          <w:szCs w:val="20"/>
        </w:rPr>
        <w:t>Смидо</w:t>
      </w:r>
      <w:r w:rsidR="00D9783A">
        <w:rPr>
          <w:rFonts w:ascii="Times New Roman" w:hAnsi="Times New Roman" w:cs="Times New Roman"/>
          <w:sz w:val="20"/>
          <w:szCs w:val="20"/>
        </w:rPr>
        <w:t>вичс</w:t>
      </w:r>
      <w:r w:rsidR="00F566C9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F566C9">
        <w:rPr>
          <w:rFonts w:ascii="Times New Roman" w:hAnsi="Times New Roman" w:cs="Times New Roman"/>
          <w:sz w:val="20"/>
          <w:szCs w:val="20"/>
        </w:rPr>
        <w:t xml:space="preserve"> район, пос. Приамурский, </w:t>
      </w:r>
      <w:r w:rsidR="003C37E3">
        <w:rPr>
          <w:rFonts w:ascii="Times New Roman" w:hAnsi="Times New Roman" w:cs="Times New Roman"/>
          <w:sz w:val="20"/>
          <w:szCs w:val="20"/>
        </w:rPr>
        <w:t>50 м на северо-восток</w:t>
      </w:r>
      <w:r w:rsidR="009622BE">
        <w:rPr>
          <w:rFonts w:ascii="Times New Roman" w:hAnsi="Times New Roman" w:cs="Times New Roman"/>
          <w:sz w:val="20"/>
          <w:szCs w:val="20"/>
        </w:rPr>
        <w:t xml:space="preserve"> от дома </w:t>
      </w:r>
      <w:r w:rsidR="000668A0">
        <w:rPr>
          <w:rFonts w:ascii="Times New Roman" w:hAnsi="Times New Roman" w:cs="Times New Roman"/>
          <w:sz w:val="20"/>
          <w:szCs w:val="20"/>
        </w:rPr>
        <w:t xml:space="preserve">№ </w:t>
      </w:r>
      <w:r w:rsidR="003C37E3">
        <w:rPr>
          <w:rFonts w:ascii="Times New Roman" w:hAnsi="Times New Roman" w:cs="Times New Roman"/>
          <w:sz w:val="20"/>
          <w:szCs w:val="20"/>
        </w:rPr>
        <w:t>12 «б»</w:t>
      </w:r>
      <w:r w:rsidR="000668A0">
        <w:rPr>
          <w:rFonts w:ascii="Times New Roman" w:hAnsi="Times New Roman" w:cs="Times New Roman"/>
          <w:sz w:val="20"/>
          <w:szCs w:val="20"/>
        </w:rPr>
        <w:t xml:space="preserve"> по </w:t>
      </w:r>
      <w:r w:rsidR="003C37E3">
        <w:rPr>
          <w:rFonts w:ascii="Times New Roman" w:hAnsi="Times New Roman" w:cs="Times New Roman"/>
          <w:sz w:val="20"/>
          <w:szCs w:val="20"/>
        </w:rPr>
        <w:t>ул. Амурская</w:t>
      </w:r>
      <w:r w:rsidR="009622BE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AE49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9622BE" w:rsidRDefault="002C204F" w:rsidP="009622BE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Назначение участка: </w:t>
      </w:r>
      <w:r w:rsidR="005607ED">
        <w:rPr>
          <w:rFonts w:ascii="Times New Roman" w:hAnsi="Times New Roman" w:cs="Times New Roman"/>
          <w:spacing w:val="6"/>
          <w:sz w:val="20"/>
          <w:szCs w:val="20"/>
        </w:rPr>
        <w:t>объект гаражного назначения</w:t>
      </w:r>
      <w:r w:rsidR="009622BE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AE4915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 w:rsidR="003C37E3">
        <w:rPr>
          <w:rFonts w:ascii="Times New Roman" w:hAnsi="Times New Roman" w:cs="Times New Roman"/>
          <w:sz w:val="20"/>
          <w:szCs w:val="20"/>
        </w:rPr>
        <w:t>щая площадь: 26</w:t>
      </w:r>
      <w:r w:rsidR="00F566C9">
        <w:rPr>
          <w:rFonts w:ascii="Times New Roman" w:hAnsi="Times New Roman" w:cs="Times New Roman"/>
          <w:sz w:val="20"/>
          <w:szCs w:val="20"/>
        </w:rPr>
        <w:t xml:space="preserve"> </w:t>
      </w:r>
      <w:r w:rsidR="00AE4915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2C204F" w:rsidRPr="00DD1C72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E4915" w:rsidRDefault="00AE4915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AE4915">
      <w:pPr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AE4915" w:rsidRPr="00DD1C72" w:rsidRDefault="00AE4915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AE4915" w:rsidRPr="00DD1C72" w:rsidRDefault="00AE4915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pStyle w:val="a5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AE4915"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337BB2" w:rsidRDefault="00337BB2" w:rsidP="00FD4454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337BB2" w:rsidRDefault="00337BB2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5607ED">
        <w:rPr>
          <w:rFonts w:ascii="Times New Roman" w:hAnsi="Times New Roman" w:cs="Times New Roman"/>
          <w:sz w:val="20"/>
          <w:szCs w:val="20"/>
        </w:rPr>
        <w:t xml:space="preserve">ого участка № __ от  </w:t>
      </w:r>
      <w:r w:rsidR="003C37E3">
        <w:rPr>
          <w:rFonts w:ascii="Times New Roman" w:hAnsi="Times New Roman" w:cs="Times New Roman"/>
          <w:sz w:val="20"/>
          <w:szCs w:val="20"/>
        </w:rPr>
        <w:t>28</w:t>
      </w:r>
      <w:r w:rsidR="005607ED">
        <w:rPr>
          <w:rFonts w:ascii="Times New Roman" w:hAnsi="Times New Roman" w:cs="Times New Roman"/>
          <w:sz w:val="20"/>
          <w:szCs w:val="20"/>
        </w:rPr>
        <w:t>.12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</w:p>
    <w:p w:rsidR="00FD4454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4454" w:rsidRPr="00FD4454" w:rsidRDefault="002C204F" w:rsidP="00FD44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9622BE" w:rsidRPr="009622BE" w:rsidRDefault="005607ED" w:rsidP="009622BE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Объект гаражного назначения</w:t>
            </w:r>
          </w:p>
          <w:p w:rsidR="002C204F" w:rsidRPr="00F4104C" w:rsidRDefault="002C204F" w:rsidP="00160298">
            <w:pPr>
              <w:pStyle w:val="1"/>
              <w:rPr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37E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066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915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3C37E3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25678,9</w:t>
            </w: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0668A0" w:rsidP="00560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607E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2C204F"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5607ED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5607ED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337BB2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851CC9"/>
    <w:multiLevelType w:val="hybridMultilevel"/>
    <w:tmpl w:val="C01C7D8E"/>
    <w:lvl w:ilvl="0" w:tplc="C636B8B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6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01048"/>
    <w:rsid w:val="000115E7"/>
    <w:rsid w:val="00014AFF"/>
    <w:rsid w:val="000338D7"/>
    <w:rsid w:val="000668A0"/>
    <w:rsid w:val="000E091B"/>
    <w:rsid w:val="00100640"/>
    <w:rsid w:val="0010349E"/>
    <w:rsid w:val="00105FCD"/>
    <w:rsid w:val="001651A3"/>
    <w:rsid w:val="00181D32"/>
    <w:rsid w:val="00195C00"/>
    <w:rsid w:val="001B0216"/>
    <w:rsid w:val="001B1829"/>
    <w:rsid w:val="001B4269"/>
    <w:rsid w:val="001E1E50"/>
    <w:rsid w:val="001E73EC"/>
    <w:rsid w:val="001F67DE"/>
    <w:rsid w:val="00201C75"/>
    <w:rsid w:val="00234A62"/>
    <w:rsid w:val="002578E8"/>
    <w:rsid w:val="00296C1F"/>
    <w:rsid w:val="002C204F"/>
    <w:rsid w:val="00322538"/>
    <w:rsid w:val="00337BB2"/>
    <w:rsid w:val="00347161"/>
    <w:rsid w:val="0035668A"/>
    <w:rsid w:val="00370D9D"/>
    <w:rsid w:val="00385972"/>
    <w:rsid w:val="003A3077"/>
    <w:rsid w:val="003B0092"/>
    <w:rsid w:val="003C37E3"/>
    <w:rsid w:val="003D3E76"/>
    <w:rsid w:val="00442AB4"/>
    <w:rsid w:val="00450750"/>
    <w:rsid w:val="00461F14"/>
    <w:rsid w:val="00482C12"/>
    <w:rsid w:val="004950A6"/>
    <w:rsid w:val="004A4654"/>
    <w:rsid w:val="004D3A20"/>
    <w:rsid w:val="004D6C14"/>
    <w:rsid w:val="004E1284"/>
    <w:rsid w:val="004F3263"/>
    <w:rsid w:val="00507C8F"/>
    <w:rsid w:val="00537658"/>
    <w:rsid w:val="00550A6A"/>
    <w:rsid w:val="005607ED"/>
    <w:rsid w:val="005A1738"/>
    <w:rsid w:val="005B2A8F"/>
    <w:rsid w:val="005C3826"/>
    <w:rsid w:val="005E6832"/>
    <w:rsid w:val="00623AB8"/>
    <w:rsid w:val="0062580F"/>
    <w:rsid w:val="00634552"/>
    <w:rsid w:val="00663908"/>
    <w:rsid w:val="00676489"/>
    <w:rsid w:val="006C3296"/>
    <w:rsid w:val="006C530A"/>
    <w:rsid w:val="006D3772"/>
    <w:rsid w:val="006F3740"/>
    <w:rsid w:val="007212B7"/>
    <w:rsid w:val="00783EA1"/>
    <w:rsid w:val="007A163E"/>
    <w:rsid w:val="00802EBE"/>
    <w:rsid w:val="008035B6"/>
    <w:rsid w:val="008321BB"/>
    <w:rsid w:val="00843286"/>
    <w:rsid w:val="0085611F"/>
    <w:rsid w:val="008E49B2"/>
    <w:rsid w:val="008F1365"/>
    <w:rsid w:val="00946A50"/>
    <w:rsid w:val="009622BE"/>
    <w:rsid w:val="00974E75"/>
    <w:rsid w:val="009875D9"/>
    <w:rsid w:val="0099721A"/>
    <w:rsid w:val="009C6EB7"/>
    <w:rsid w:val="009D0C3D"/>
    <w:rsid w:val="009D32EF"/>
    <w:rsid w:val="009F1E55"/>
    <w:rsid w:val="009F7575"/>
    <w:rsid w:val="00A03B83"/>
    <w:rsid w:val="00A5602B"/>
    <w:rsid w:val="00A61263"/>
    <w:rsid w:val="00A760CB"/>
    <w:rsid w:val="00A94BF0"/>
    <w:rsid w:val="00AB19F4"/>
    <w:rsid w:val="00AE39DB"/>
    <w:rsid w:val="00AE4915"/>
    <w:rsid w:val="00B00926"/>
    <w:rsid w:val="00B15B91"/>
    <w:rsid w:val="00B34DF2"/>
    <w:rsid w:val="00BB732A"/>
    <w:rsid w:val="00BE50E9"/>
    <w:rsid w:val="00BE670F"/>
    <w:rsid w:val="00BF06FB"/>
    <w:rsid w:val="00C616FC"/>
    <w:rsid w:val="00C67F05"/>
    <w:rsid w:val="00C73DCA"/>
    <w:rsid w:val="00CE074E"/>
    <w:rsid w:val="00CE6C99"/>
    <w:rsid w:val="00D136D2"/>
    <w:rsid w:val="00D427E8"/>
    <w:rsid w:val="00D44179"/>
    <w:rsid w:val="00D566D2"/>
    <w:rsid w:val="00D57A78"/>
    <w:rsid w:val="00D60588"/>
    <w:rsid w:val="00D71815"/>
    <w:rsid w:val="00D827FE"/>
    <w:rsid w:val="00D9783A"/>
    <w:rsid w:val="00DD7D34"/>
    <w:rsid w:val="00E02B99"/>
    <w:rsid w:val="00E93C21"/>
    <w:rsid w:val="00EE1E03"/>
    <w:rsid w:val="00F566C9"/>
    <w:rsid w:val="00F56EB9"/>
    <w:rsid w:val="00F6084B"/>
    <w:rsid w:val="00F75022"/>
    <w:rsid w:val="00F95775"/>
    <w:rsid w:val="00FA5CB7"/>
    <w:rsid w:val="00FA6C4B"/>
    <w:rsid w:val="00FB0DEF"/>
    <w:rsid w:val="00FD4454"/>
    <w:rsid w:val="00FD546A"/>
    <w:rsid w:val="00FE2ADB"/>
    <w:rsid w:val="00FE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8DF4-3B81-4930-AC01-1E353984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Оксана</cp:lastModifiedBy>
  <cp:revision>73</cp:revision>
  <dcterms:created xsi:type="dcterms:W3CDTF">2016-04-19T03:47:00Z</dcterms:created>
  <dcterms:modified xsi:type="dcterms:W3CDTF">2018-11-26T04:04:00Z</dcterms:modified>
</cp:coreProperties>
</file>