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2F" w:rsidRPr="008C4BA9" w:rsidRDefault="00387863" w:rsidP="0024612F">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Toc401745075"/>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08.3pt;margin-top:-9.4pt;width:378.35pt;height:118.4pt;z-index:251658240" stroked="f">
            <v:textbox style="mso-next-textbox:#_x0000_s1026">
              <w:txbxContent>
                <w:p w:rsidR="007D245C" w:rsidRPr="00197A56" w:rsidRDefault="007D245C" w:rsidP="0024612F">
                  <w:pPr>
                    <w:pStyle w:val="ae"/>
                    <w:jc w:val="right"/>
                    <w:rPr>
                      <w:rFonts w:ascii="Times New Roman" w:hAnsi="Times New Roman" w:cs="Times New Roman"/>
                      <w:sz w:val="24"/>
                      <w:szCs w:val="24"/>
                    </w:rPr>
                  </w:pPr>
                  <w:r w:rsidRPr="00197A56">
                    <w:rPr>
                      <w:rFonts w:ascii="Times New Roman" w:hAnsi="Times New Roman" w:cs="Times New Roman"/>
                      <w:sz w:val="24"/>
                      <w:szCs w:val="24"/>
                    </w:rPr>
                    <w:t>Приложение 1</w:t>
                  </w:r>
                </w:p>
                <w:p w:rsidR="007D245C" w:rsidRPr="00197A56" w:rsidRDefault="007D245C" w:rsidP="00F07C33">
                  <w:pPr>
                    <w:pStyle w:val="ae"/>
                    <w:ind w:firstLine="360"/>
                    <w:jc w:val="right"/>
                    <w:rPr>
                      <w:rFonts w:ascii="Times New Roman" w:hAnsi="Times New Roman"/>
                      <w:color w:val="2D2D2D"/>
                      <w:spacing w:val="2"/>
                      <w:sz w:val="24"/>
                      <w:szCs w:val="24"/>
                    </w:rPr>
                  </w:pPr>
                  <w:r w:rsidRPr="00197A56">
                    <w:rPr>
                      <w:rFonts w:ascii="Times New Roman" w:hAnsi="Times New Roman" w:cs="Times New Roman"/>
                      <w:sz w:val="24"/>
                      <w:szCs w:val="24"/>
                    </w:rPr>
                    <w:t xml:space="preserve">к конкурсной документации по проведению открытого конкурса на право заключения концессионного соглашения  </w:t>
                  </w:r>
                  <w:r w:rsidRPr="00197A56">
                    <w:rPr>
                      <w:rFonts w:ascii="Times New Roman" w:hAnsi="Times New Roman"/>
                      <w:sz w:val="24"/>
                      <w:szCs w:val="24"/>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7D245C" w:rsidRPr="003B5F65" w:rsidRDefault="007D245C" w:rsidP="0024612F">
                  <w:pPr>
                    <w:pStyle w:val="ae"/>
                    <w:jc w:val="right"/>
                  </w:pPr>
                </w:p>
              </w:txbxContent>
            </v:textbox>
          </v:shape>
        </w:pic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8C4BA9" w:rsidRDefault="008C4BA9" w:rsidP="0024612F">
      <w:pPr>
        <w:widowControl w:val="0"/>
        <w:autoSpaceDE w:val="0"/>
        <w:autoSpaceDN w:val="0"/>
        <w:adjustRightInd w:val="0"/>
        <w:spacing w:after="0" w:line="240" w:lineRule="auto"/>
        <w:jc w:val="center"/>
        <w:rPr>
          <w:rFonts w:ascii="Times New Roman" w:hAnsi="Times New Roman" w:cs="Times New Roman"/>
          <w:b/>
          <w:sz w:val="24"/>
          <w:szCs w:val="24"/>
        </w:rPr>
      </w:pPr>
    </w:p>
    <w:p w:rsidR="0024612F" w:rsidRPr="008C4BA9" w:rsidRDefault="008C4BA9" w:rsidP="008C4BA9">
      <w:pPr>
        <w:widowControl w:val="0"/>
        <w:autoSpaceDE w:val="0"/>
        <w:autoSpaceDN w:val="0"/>
        <w:adjustRightInd w:val="0"/>
        <w:spacing w:after="0" w:line="240" w:lineRule="auto"/>
        <w:jc w:val="right"/>
        <w:rPr>
          <w:rFonts w:ascii="Times New Roman" w:hAnsi="Times New Roman" w:cs="Times New Roman"/>
          <w:b/>
          <w:sz w:val="24"/>
          <w:szCs w:val="24"/>
        </w:rPr>
      </w:pPr>
      <w:r w:rsidRPr="008C4BA9">
        <w:rPr>
          <w:rFonts w:ascii="Times New Roman" w:hAnsi="Times New Roman" w:cs="Times New Roman"/>
          <w:b/>
          <w:sz w:val="24"/>
          <w:szCs w:val="24"/>
        </w:rPr>
        <w:t>ПРОЕКТ</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r w:rsidRPr="008C4BA9">
        <w:rPr>
          <w:rFonts w:ascii="Times New Roman" w:hAnsi="Times New Roman" w:cs="Times New Roman"/>
          <w:b/>
          <w:sz w:val="24"/>
          <w:szCs w:val="24"/>
        </w:rPr>
        <w:t>КОНЦЕССИОННО</w:t>
      </w:r>
      <w:r w:rsidR="008C4BA9">
        <w:rPr>
          <w:rFonts w:ascii="Times New Roman" w:hAnsi="Times New Roman" w:cs="Times New Roman"/>
          <w:b/>
          <w:sz w:val="24"/>
          <w:szCs w:val="24"/>
        </w:rPr>
        <w:t>Е</w:t>
      </w:r>
      <w:r w:rsidRPr="008C4BA9">
        <w:rPr>
          <w:rFonts w:ascii="Times New Roman" w:hAnsi="Times New Roman" w:cs="Times New Roman"/>
          <w:b/>
          <w:sz w:val="24"/>
          <w:szCs w:val="24"/>
        </w:rPr>
        <w:t xml:space="preserve"> СОГЛАШЕНИ</w:t>
      </w:r>
      <w:r w:rsidR="008C4BA9">
        <w:rPr>
          <w:rFonts w:ascii="Times New Roman" w:hAnsi="Times New Roman" w:cs="Times New Roman"/>
          <w:b/>
          <w:sz w:val="24"/>
          <w:szCs w:val="24"/>
        </w:rPr>
        <w:t>Е</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в  отношении систем централизованного теплоснабжения и объектов таких</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систем коммунальной инфраструктуры, являющихся собственностью</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муниципального образования «Приамурское городское поселение»</w:t>
      </w:r>
    </w:p>
    <w:p w:rsidR="00F07C33" w:rsidRPr="00197A56" w:rsidRDefault="00F07C33" w:rsidP="00F07C33">
      <w:pPr>
        <w:pStyle w:val="ae"/>
        <w:ind w:firstLine="360"/>
        <w:jc w:val="center"/>
        <w:rPr>
          <w:rFonts w:ascii="Times New Roman" w:hAnsi="Times New Roman"/>
          <w:color w:val="2D2D2D"/>
          <w:spacing w:val="2"/>
          <w:sz w:val="24"/>
          <w:szCs w:val="24"/>
        </w:rPr>
      </w:pPr>
      <w:r w:rsidRPr="00197A56">
        <w:rPr>
          <w:rFonts w:ascii="Times New Roman" w:hAnsi="Times New Roman"/>
          <w:sz w:val="24"/>
          <w:szCs w:val="24"/>
        </w:rPr>
        <w:t>Смидовичского муниципального района  Еврейской автономной области</w:t>
      </w:r>
    </w:p>
    <w:p w:rsidR="008C4BA9" w:rsidRPr="008C4BA9" w:rsidRDefault="008C4BA9" w:rsidP="0024612F">
      <w:pPr>
        <w:widowControl w:val="0"/>
        <w:autoSpaceDE w:val="0"/>
        <w:autoSpaceDN w:val="0"/>
        <w:adjustRightInd w:val="0"/>
        <w:spacing w:after="0" w:line="240" w:lineRule="auto"/>
        <w:jc w:val="center"/>
        <w:rPr>
          <w:rFonts w:ascii="Times New Roman" w:hAnsi="Times New Roman" w:cs="Times New Roman"/>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пос.Приамурский      </w:t>
      </w:r>
      <w:r w:rsidRPr="008C4BA9">
        <w:rPr>
          <w:rFonts w:ascii="Times New Roman" w:hAnsi="Times New Roman" w:cs="Times New Roman"/>
          <w:sz w:val="24"/>
          <w:szCs w:val="24"/>
        </w:rPr>
        <w:tab/>
      </w:r>
      <w:r w:rsidRPr="008C4BA9">
        <w:rPr>
          <w:rFonts w:ascii="Times New Roman" w:hAnsi="Times New Roman" w:cs="Times New Roman"/>
          <w:sz w:val="24"/>
          <w:szCs w:val="24"/>
        </w:rPr>
        <w:tab/>
      </w:r>
      <w:r w:rsidRPr="008C4BA9">
        <w:rPr>
          <w:rFonts w:ascii="Times New Roman" w:hAnsi="Times New Roman" w:cs="Times New Roman"/>
          <w:sz w:val="24"/>
          <w:szCs w:val="24"/>
        </w:rPr>
        <w:tab/>
      </w:r>
      <w:r w:rsidRPr="008C4BA9">
        <w:rPr>
          <w:rFonts w:ascii="Times New Roman" w:hAnsi="Times New Roman" w:cs="Times New Roman"/>
          <w:sz w:val="24"/>
          <w:szCs w:val="24"/>
        </w:rPr>
        <w:tab/>
        <w:t xml:space="preserve">                                                                                                 </w:t>
      </w:r>
      <w:r w:rsid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   «_____» __________ 2016 </w:t>
      </w:r>
      <w:r w:rsidR="008C4BA9">
        <w:rPr>
          <w:rFonts w:ascii="Times New Roman" w:hAnsi="Times New Roman" w:cs="Times New Roman"/>
          <w:sz w:val="24"/>
          <w:szCs w:val="24"/>
        </w:rPr>
        <w:t>г.</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b/>
          <w:bCs/>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bCs/>
          <w:sz w:val="24"/>
          <w:szCs w:val="24"/>
        </w:rPr>
      </w:pPr>
      <w:r w:rsidRPr="008C4BA9">
        <w:rPr>
          <w:rFonts w:ascii="Times New Roman" w:hAnsi="Times New Roman" w:cs="Times New Roman"/>
          <w:b/>
          <w:bCs/>
          <w:sz w:val="24"/>
          <w:szCs w:val="24"/>
        </w:rPr>
        <w:t>Администрация муниципального образования «Приамурское городское поселение» Смидовичского муниципального района Еврейской автономной области</w:t>
      </w:r>
      <w:r w:rsidRPr="008C4BA9">
        <w:rPr>
          <w:rFonts w:ascii="Times New Roman" w:hAnsi="Times New Roman" w:cs="Times New Roman"/>
          <w:b/>
          <w:sz w:val="24"/>
          <w:szCs w:val="24"/>
        </w:rPr>
        <w:t xml:space="preserve">, именуемая в дальнейшем «Концедент», </w:t>
      </w:r>
      <w:r w:rsidRPr="008C4BA9">
        <w:rPr>
          <w:rFonts w:ascii="Times New Roman" w:hAnsi="Times New Roman" w:cs="Times New Roman"/>
          <w:b/>
          <w:bCs/>
          <w:sz w:val="24"/>
          <w:szCs w:val="24"/>
        </w:rPr>
        <w:t>в лице главы администрации Глущенко Сергея Валерьевича</w:t>
      </w:r>
      <w:r w:rsidRPr="008C4BA9">
        <w:rPr>
          <w:rFonts w:ascii="Times New Roman" w:hAnsi="Times New Roman" w:cs="Times New Roman"/>
          <w:bCs/>
          <w:sz w:val="24"/>
          <w:szCs w:val="24"/>
        </w:rPr>
        <w:t>, действующего на основании Устава муниципального образования, с одной  стороны</w:t>
      </w:r>
      <w:r w:rsidRPr="008C4BA9">
        <w:rPr>
          <w:rFonts w:ascii="Times New Roman" w:hAnsi="Times New Roman" w:cs="Times New Roman"/>
          <w:b/>
          <w:bCs/>
          <w:sz w:val="24"/>
          <w:szCs w:val="24"/>
        </w:rPr>
        <w:t>,</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и ___________________________________________________________________________________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(индивидуальный предприниматель, российское или</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_____________________________________________________________________________________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иностранное юридическое лицо либо действующие без образования юридического</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_____________________________________________________________________________________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лица по договору простого товарищества (договору о совместной деятельности)</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_____________________________________________________________________________________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2 или более юридических лица - указать нужное)</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в лице ______________________________________________________________________________,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(должность, ф.и.о. уполномоченного лица)</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действующего на основании ____________________________________________________________</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(наименование и реквизиты документа,</w:t>
      </w: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t>____________________________________________________________________________________,</w:t>
      </w:r>
    </w:p>
    <w:p w:rsidR="0024612F" w:rsidRPr="008C4BA9" w:rsidRDefault="0024612F" w:rsidP="00A41ACC">
      <w:pPr>
        <w:widowControl w:val="0"/>
        <w:autoSpaceDE w:val="0"/>
        <w:autoSpaceDN w:val="0"/>
        <w:adjustRightInd w:val="0"/>
        <w:spacing w:after="0" w:line="240" w:lineRule="auto"/>
        <w:jc w:val="center"/>
        <w:rPr>
          <w:rFonts w:ascii="Times New Roman" w:hAnsi="Times New Roman" w:cs="Times New Roman"/>
          <w:bCs/>
          <w:sz w:val="24"/>
          <w:szCs w:val="24"/>
        </w:rPr>
      </w:pPr>
      <w:r w:rsidRPr="008C4BA9">
        <w:rPr>
          <w:rFonts w:ascii="Times New Roman" w:hAnsi="Times New Roman" w:cs="Times New Roman"/>
          <w:bCs/>
          <w:sz w:val="24"/>
          <w:szCs w:val="24"/>
        </w:rPr>
        <w:lastRenderedPageBreak/>
        <w:t>устанавливающего полномочия лица)именуемый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jc w:val="center"/>
        <w:rPr>
          <w:sz w:val="24"/>
          <w:szCs w:val="24"/>
        </w:rPr>
      </w:pPr>
      <w:bookmarkStart w:id="1" w:name="_Toc401745043"/>
      <w:r w:rsidRPr="008C4BA9">
        <w:rPr>
          <w:sz w:val="24"/>
          <w:szCs w:val="24"/>
        </w:rPr>
        <w:t>ПРЕДМЕТ СОГЛАШЕНИЯ</w:t>
      </w:r>
      <w:bookmarkEnd w:id="1"/>
    </w:p>
    <w:p w:rsidR="00291DED" w:rsidRDefault="00291DED" w:rsidP="0024612F">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bookmarkStart w:id="2" w:name="Par129"/>
      <w:bookmarkEnd w:id="2"/>
      <w:r w:rsidRPr="008C4BA9">
        <w:rPr>
          <w:rFonts w:ascii="Times New Roman" w:hAnsi="Times New Roman" w:cs="Times New Roman"/>
          <w:sz w:val="24"/>
          <w:szCs w:val="24"/>
        </w:rPr>
        <w:t>Концедент обязуется предоставить Концессионеру на срок, установленный настоящим Соглашением, права владения и пользования</w:t>
      </w:r>
      <w:r>
        <w:rPr>
          <w:rFonts w:ascii="Times New Roman" w:hAnsi="Times New Roman" w:cs="Times New Roman"/>
          <w:sz w:val="24"/>
          <w:szCs w:val="24"/>
        </w:rPr>
        <w:t xml:space="preserve"> на имущество в следующем составе:</w:t>
      </w:r>
    </w:p>
    <w:tbl>
      <w:tblPr>
        <w:tblStyle w:val="a6"/>
        <w:tblW w:w="15120" w:type="dxa"/>
        <w:tblInd w:w="567" w:type="dxa"/>
        <w:tblLayout w:type="fixed"/>
        <w:tblLook w:val="04A0"/>
      </w:tblPr>
      <w:tblGrid>
        <w:gridCol w:w="1486"/>
        <w:gridCol w:w="1753"/>
        <w:gridCol w:w="1979"/>
        <w:gridCol w:w="2035"/>
        <w:gridCol w:w="1527"/>
        <w:gridCol w:w="3718"/>
        <w:gridCol w:w="2622"/>
      </w:tblGrid>
      <w:tr w:rsidR="00291DED" w:rsidTr="00291DED">
        <w:trPr>
          <w:trHeight w:val="1620"/>
        </w:trPr>
        <w:tc>
          <w:tcPr>
            <w:tcW w:w="1486" w:type="dxa"/>
            <w:vAlign w:val="center"/>
          </w:tcPr>
          <w:p w:rsidR="00291DED" w:rsidRPr="00C8341F" w:rsidRDefault="00291DED" w:rsidP="00FB1C66">
            <w:pPr>
              <w:jc w:val="center"/>
              <w:rPr>
                <w:color w:val="000000"/>
                <w:sz w:val="16"/>
                <w:szCs w:val="16"/>
              </w:rPr>
            </w:pPr>
            <w:r>
              <w:rPr>
                <w:color w:val="000000"/>
                <w:sz w:val="16"/>
                <w:szCs w:val="16"/>
              </w:rPr>
              <w:t>Номер в реестре мун. имущества</w:t>
            </w:r>
          </w:p>
        </w:tc>
        <w:tc>
          <w:tcPr>
            <w:tcW w:w="1753" w:type="dxa"/>
            <w:vAlign w:val="center"/>
          </w:tcPr>
          <w:p w:rsidR="00291DED" w:rsidRPr="00C8341F" w:rsidRDefault="00291DED" w:rsidP="00FB1C66">
            <w:r>
              <w:t xml:space="preserve">Наименование недвижимого  имущества </w:t>
            </w:r>
          </w:p>
        </w:tc>
        <w:tc>
          <w:tcPr>
            <w:tcW w:w="1979" w:type="dxa"/>
            <w:vAlign w:val="center"/>
          </w:tcPr>
          <w:p w:rsidR="00291DED" w:rsidRPr="00C8341F" w:rsidRDefault="00291DED" w:rsidP="00FB1C66">
            <w:pPr>
              <w:jc w:val="center"/>
            </w:pPr>
            <w:r>
              <w:t>Место нахождение имущества</w:t>
            </w:r>
          </w:p>
        </w:tc>
        <w:tc>
          <w:tcPr>
            <w:tcW w:w="2035" w:type="dxa"/>
            <w:vAlign w:val="center"/>
          </w:tcPr>
          <w:p w:rsidR="00291DED" w:rsidRPr="00C8341F" w:rsidRDefault="00291DED" w:rsidP="00FB1C66">
            <w:pPr>
              <w:jc w:val="center"/>
              <w:rPr>
                <w:color w:val="000000"/>
              </w:rPr>
            </w:pPr>
            <w:r w:rsidRPr="000E65C9">
              <w:rPr>
                <w:color w:val="000000"/>
              </w:rPr>
              <w:t>кадастровый номер муниципального недвижимого имущества</w:t>
            </w:r>
          </w:p>
        </w:tc>
        <w:tc>
          <w:tcPr>
            <w:tcW w:w="1527" w:type="dxa"/>
            <w:vAlign w:val="center"/>
          </w:tcPr>
          <w:p w:rsidR="00291DED" w:rsidRPr="00C8341F" w:rsidRDefault="00291DED" w:rsidP="00FB1C66">
            <w:pPr>
              <w:rPr>
                <w:color w:val="000000"/>
              </w:rPr>
            </w:pPr>
            <w:r w:rsidRPr="000E65C9">
              <w:rPr>
                <w:color w:val="000000"/>
              </w:rPr>
              <w:t>площадь, протяженность и иные параметры недвижимого имущества</w:t>
            </w:r>
          </w:p>
        </w:tc>
        <w:tc>
          <w:tcPr>
            <w:tcW w:w="3718" w:type="dxa"/>
            <w:vAlign w:val="center"/>
          </w:tcPr>
          <w:p w:rsidR="00291DED" w:rsidRPr="00C8341F" w:rsidRDefault="00291DED" w:rsidP="00FB1C66">
            <w:pPr>
              <w:jc w:val="center"/>
            </w:pPr>
            <w:r>
              <w:t>Документы подтверждающие возникновение права собственности</w:t>
            </w:r>
          </w:p>
        </w:tc>
        <w:tc>
          <w:tcPr>
            <w:tcW w:w="2622" w:type="dxa"/>
            <w:vAlign w:val="center"/>
          </w:tcPr>
          <w:p w:rsidR="00291DED" w:rsidRPr="00C8341F" w:rsidRDefault="00291DED" w:rsidP="00FB1C66">
            <w:pPr>
              <w:jc w:val="center"/>
              <w:rPr>
                <w:color w:val="000000"/>
              </w:rPr>
            </w:pPr>
            <w:r>
              <w:rPr>
                <w:color w:val="000000"/>
              </w:rPr>
              <w:t xml:space="preserve">Обременения </w:t>
            </w:r>
          </w:p>
        </w:tc>
      </w:tr>
      <w:tr w:rsidR="00291DED" w:rsidTr="00291DED">
        <w:trPr>
          <w:trHeight w:val="928"/>
        </w:trPr>
        <w:tc>
          <w:tcPr>
            <w:tcW w:w="1486" w:type="dxa"/>
            <w:vAlign w:val="center"/>
          </w:tcPr>
          <w:p w:rsidR="00291DED" w:rsidRPr="00C8341F" w:rsidRDefault="00291DED" w:rsidP="00FB1C66">
            <w:pPr>
              <w:jc w:val="center"/>
              <w:rPr>
                <w:color w:val="000000"/>
                <w:sz w:val="16"/>
                <w:szCs w:val="16"/>
              </w:rPr>
            </w:pPr>
            <w:r w:rsidRPr="00C8341F">
              <w:rPr>
                <w:color w:val="000000"/>
                <w:sz w:val="16"/>
                <w:szCs w:val="16"/>
              </w:rPr>
              <w:t>443</w:t>
            </w:r>
          </w:p>
        </w:tc>
        <w:tc>
          <w:tcPr>
            <w:tcW w:w="1753" w:type="dxa"/>
            <w:vAlign w:val="center"/>
          </w:tcPr>
          <w:p w:rsidR="00291DED" w:rsidRPr="00C8341F" w:rsidRDefault="00291DED" w:rsidP="00291DED">
            <w:pPr>
              <w:rPr>
                <w:color w:val="000000"/>
                <w:sz w:val="16"/>
                <w:szCs w:val="16"/>
              </w:rPr>
            </w:pPr>
            <w:r w:rsidRPr="00C8341F">
              <w:t>Тепловые сети</w:t>
            </w:r>
          </w:p>
        </w:tc>
        <w:tc>
          <w:tcPr>
            <w:tcW w:w="1979" w:type="dxa"/>
            <w:vAlign w:val="center"/>
          </w:tcPr>
          <w:p w:rsidR="00291DED" w:rsidRPr="00C8341F" w:rsidRDefault="00291DED" w:rsidP="00FB1C66">
            <w:r w:rsidRPr="00C8341F">
              <w:t>п. Приамурский</w:t>
            </w:r>
          </w:p>
        </w:tc>
        <w:tc>
          <w:tcPr>
            <w:tcW w:w="2035" w:type="dxa"/>
            <w:vAlign w:val="center"/>
          </w:tcPr>
          <w:p w:rsidR="00291DED" w:rsidRPr="00C8341F" w:rsidRDefault="00291DED" w:rsidP="00FB1C66">
            <w:pPr>
              <w:jc w:val="center"/>
              <w:rPr>
                <w:color w:val="000000"/>
              </w:rPr>
            </w:pPr>
            <w:r w:rsidRPr="00C8341F">
              <w:rPr>
                <w:color w:val="000000"/>
              </w:rPr>
              <w:t>79-27-09/001/2008-761</w:t>
            </w:r>
          </w:p>
        </w:tc>
        <w:tc>
          <w:tcPr>
            <w:tcW w:w="1527" w:type="dxa"/>
            <w:vAlign w:val="center"/>
          </w:tcPr>
          <w:p w:rsidR="00291DED" w:rsidRPr="00C8341F" w:rsidRDefault="00291DED" w:rsidP="00FB1C66">
            <w:pPr>
              <w:rPr>
                <w:color w:val="000000"/>
              </w:rPr>
            </w:pPr>
            <w:r w:rsidRPr="00C8341F">
              <w:rPr>
                <w:color w:val="000000"/>
              </w:rPr>
              <w:t>4973,3 п.м</w:t>
            </w:r>
          </w:p>
        </w:tc>
        <w:tc>
          <w:tcPr>
            <w:tcW w:w="3718" w:type="dxa"/>
            <w:vAlign w:val="center"/>
          </w:tcPr>
          <w:p w:rsidR="00291DED" w:rsidRDefault="00291DED" w:rsidP="00FB1C66">
            <w:pPr>
              <w:jc w:val="center"/>
            </w:pPr>
            <w:r w:rsidRPr="00C8341F">
              <w:t xml:space="preserve">Св-во </w:t>
            </w:r>
            <w:r>
              <w:t>о государственной регистрации права</w:t>
            </w:r>
          </w:p>
          <w:p w:rsidR="00291DED" w:rsidRPr="00C8341F" w:rsidRDefault="00291DED" w:rsidP="00FB1C66">
            <w:pPr>
              <w:jc w:val="center"/>
            </w:pPr>
            <w:r w:rsidRPr="00C8341F">
              <w:t>79 АА № 018314 от 13.11.2010 г.</w:t>
            </w:r>
          </w:p>
        </w:tc>
        <w:tc>
          <w:tcPr>
            <w:tcW w:w="2622" w:type="dxa"/>
            <w:vAlign w:val="center"/>
          </w:tcPr>
          <w:p w:rsidR="00291DED" w:rsidRPr="00C8341F" w:rsidRDefault="0098730D" w:rsidP="00FB1C66">
            <w:pPr>
              <w:jc w:val="center"/>
              <w:rPr>
                <w:color w:val="000000"/>
              </w:rPr>
            </w:pPr>
            <w:r w:rsidRPr="00F2734E">
              <w:t>отсутствуют</w:t>
            </w:r>
          </w:p>
        </w:tc>
      </w:tr>
      <w:tr w:rsidR="00291DED" w:rsidTr="00291DED">
        <w:trPr>
          <w:trHeight w:val="1164"/>
        </w:trPr>
        <w:tc>
          <w:tcPr>
            <w:tcW w:w="1486" w:type="dxa"/>
            <w:vAlign w:val="center"/>
          </w:tcPr>
          <w:p w:rsidR="00291DED" w:rsidRPr="00C8341F" w:rsidRDefault="00291DED" w:rsidP="00FB1C66">
            <w:pPr>
              <w:jc w:val="center"/>
              <w:rPr>
                <w:color w:val="000000"/>
                <w:sz w:val="16"/>
                <w:szCs w:val="16"/>
              </w:rPr>
            </w:pPr>
            <w:r w:rsidRPr="00C8341F">
              <w:rPr>
                <w:color w:val="000000"/>
                <w:sz w:val="16"/>
                <w:szCs w:val="16"/>
              </w:rPr>
              <w:t>444</w:t>
            </w:r>
          </w:p>
        </w:tc>
        <w:tc>
          <w:tcPr>
            <w:tcW w:w="1753" w:type="dxa"/>
            <w:vAlign w:val="center"/>
          </w:tcPr>
          <w:p w:rsidR="00291DED" w:rsidRPr="00C8341F" w:rsidRDefault="00291DED" w:rsidP="00291DED">
            <w:r w:rsidRPr="00C8341F">
              <w:t>Тепловые сети</w:t>
            </w:r>
          </w:p>
        </w:tc>
        <w:tc>
          <w:tcPr>
            <w:tcW w:w="1979" w:type="dxa"/>
            <w:vAlign w:val="center"/>
          </w:tcPr>
          <w:p w:rsidR="00291DED" w:rsidRPr="00C8341F" w:rsidRDefault="00291DED" w:rsidP="00FB1C66">
            <w:pPr>
              <w:jc w:val="center"/>
            </w:pPr>
            <w:r w:rsidRPr="00C8341F">
              <w:t xml:space="preserve">с. им. Тельмана </w:t>
            </w:r>
          </w:p>
        </w:tc>
        <w:tc>
          <w:tcPr>
            <w:tcW w:w="2035" w:type="dxa"/>
            <w:vAlign w:val="center"/>
          </w:tcPr>
          <w:p w:rsidR="00291DED" w:rsidRPr="00C8341F" w:rsidRDefault="00291DED" w:rsidP="00FB1C66">
            <w:pPr>
              <w:jc w:val="center"/>
              <w:rPr>
                <w:color w:val="000000"/>
              </w:rPr>
            </w:pPr>
            <w:r w:rsidRPr="00C8341F">
              <w:rPr>
                <w:color w:val="000000"/>
              </w:rPr>
              <w:t>79-27-09/001/2008-762</w:t>
            </w:r>
          </w:p>
        </w:tc>
        <w:tc>
          <w:tcPr>
            <w:tcW w:w="1527" w:type="dxa"/>
            <w:vAlign w:val="center"/>
          </w:tcPr>
          <w:p w:rsidR="00291DED" w:rsidRPr="00C8341F" w:rsidRDefault="00291DED" w:rsidP="00FB1C66">
            <w:pPr>
              <w:rPr>
                <w:color w:val="000000"/>
              </w:rPr>
            </w:pPr>
            <w:r w:rsidRPr="00C8341F">
              <w:rPr>
                <w:color w:val="000000"/>
              </w:rPr>
              <w:t>4622,7 п.м</w:t>
            </w:r>
          </w:p>
        </w:tc>
        <w:tc>
          <w:tcPr>
            <w:tcW w:w="3718" w:type="dxa"/>
            <w:vAlign w:val="center"/>
          </w:tcPr>
          <w:p w:rsidR="00291DED" w:rsidRDefault="00291DED" w:rsidP="00FB1C66">
            <w:pPr>
              <w:jc w:val="center"/>
            </w:pPr>
            <w:r w:rsidRPr="00C8341F">
              <w:t xml:space="preserve">Св-во </w:t>
            </w:r>
            <w:r>
              <w:t>о государственной регистрации права</w:t>
            </w:r>
          </w:p>
          <w:p w:rsidR="00291DED" w:rsidRPr="00C8341F" w:rsidRDefault="00291DED" w:rsidP="00FB1C66">
            <w:pPr>
              <w:jc w:val="center"/>
            </w:pPr>
            <w:r w:rsidRPr="00C8341F">
              <w:t>79 - АА № 018313 от 13.11.2010 г.</w:t>
            </w:r>
          </w:p>
        </w:tc>
        <w:tc>
          <w:tcPr>
            <w:tcW w:w="2622" w:type="dxa"/>
            <w:vAlign w:val="center"/>
          </w:tcPr>
          <w:p w:rsidR="00291DED" w:rsidRPr="00C8341F" w:rsidRDefault="0098730D" w:rsidP="00FB1C66">
            <w:pPr>
              <w:jc w:val="center"/>
              <w:rPr>
                <w:color w:val="000000"/>
              </w:rPr>
            </w:pPr>
            <w:r w:rsidRPr="00F2734E">
              <w:t>отсутствуют</w:t>
            </w:r>
          </w:p>
        </w:tc>
      </w:tr>
      <w:tr w:rsidR="0098730D" w:rsidTr="007D245C">
        <w:trPr>
          <w:trHeight w:val="1148"/>
        </w:trPr>
        <w:tc>
          <w:tcPr>
            <w:tcW w:w="1486" w:type="dxa"/>
            <w:vAlign w:val="center"/>
          </w:tcPr>
          <w:p w:rsidR="0098730D" w:rsidRPr="000D204F" w:rsidRDefault="0098730D" w:rsidP="00FB1C66">
            <w:pPr>
              <w:jc w:val="center"/>
              <w:rPr>
                <w:color w:val="000000"/>
                <w:sz w:val="16"/>
                <w:szCs w:val="16"/>
              </w:rPr>
            </w:pPr>
            <w:r w:rsidRPr="000D204F">
              <w:rPr>
                <w:color w:val="000000"/>
                <w:sz w:val="16"/>
                <w:szCs w:val="16"/>
              </w:rPr>
              <w:t>12</w:t>
            </w:r>
          </w:p>
        </w:tc>
        <w:tc>
          <w:tcPr>
            <w:tcW w:w="1753" w:type="dxa"/>
            <w:vAlign w:val="center"/>
          </w:tcPr>
          <w:p w:rsidR="0098730D" w:rsidRPr="000D204F" w:rsidRDefault="0098730D" w:rsidP="00291DED">
            <w:r w:rsidRPr="000D204F">
              <w:t>Котельная № 1</w:t>
            </w:r>
          </w:p>
        </w:tc>
        <w:tc>
          <w:tcPr>
            <w:tcW w:w="1979" w:type="dxa"/>
            <w:vAlign w:val="center"/>
          </w:tcPr>
          <w:p w:rsidR="0098730D" w:rsidRPr="000D204F" w:rsidRDefault="0098730D" w:rsidP="00FB1C66">
            <w:pPr>
              <w:jc w:val="center"/>
            </w:pPr>
            <w:r w:rsidRPr="000D204F">
              <w:t>пос. Приамурский, ул. Амурская, 14</w:t>
            </w:r>
          </w:p>
        </w:tc>
        <w:tc>
          <w:tcPr>
            <w:tcW w:w="2035" w:type="dxa"/>
            <w:vAlign w:val="center"/>
          </w:tcPr>
          <w:p w:rsidR="0098730D" w:rsidRPr="000D204F" w:rsidRDefault="0098730D" w:rsidP="00FB1C66">
            <w:pPr>
              <w:jc w:val="center"/>
              <w:rPr>
                <w:color w:val="000000"/>
              </w:rPr>
            </w:pPr>
            <w:r w:rsidRPr="000D204F">
              <w:rPr>
                <w:color w:val="000000"/>
              </w:rPr>
              <w:t>79:06:330000:0025:18</w:t>
            </w:r>
          </w:p>
        </w:tc>
        <w:tc>
          <w:tcPr>
            <w:tcW w:w="1527" w:type="dxa"/>
            <w:vAlign w:val="center"/>
          </w:tcPr>
          <w:p w:rsidR="0098730D" w:rsidRPr="000D204F" w:rsidRDefault="0098730D" w:rsidP="00FB1C66">
            <w:pPr>
              <w:jc w:val="center"/>
              <w:rPr>
                <w:color w:val="000000"/>
              </w:rPr>
            </w:pPr>
            <w:r w:rsidRPr="000D204F">
              <w:rPr>
                <w:color w:val="000000"/>
              </w:rPr>
              <w:t>419,2</w:t>
            </w:r>
            <w:r>
              <w:rPr>
                <w:color w:val="000000"/>
              </w:rPr>
              <w:t xml:space="preserve"> м.кв</w:t>
            </w:r>
          </w:p>
        </w:tc>
        <w:tc>
          <w:tcPr>
            <w:tcW w:w="3718" w:type="dxa"/>
            <w:vAlign w:val="center"/>
          </w:tcPr>
          <w:p w:rsidR="0098730D" w:rsidRDefault="0098730D" w:rsidP="00FB1C66">
            <w:pPr>
              <w:jc w:val="center"/>
            </w:pPr>
            <w:r w:rsidRPr="00C8341F">
              <w:t xml:space="preserve">Св-во </w:t>
            </w:r>
            <w:r>
              <w:t>о государственной регистрации права</w:t>
            </w:r>
          </w:p>
          <w:p w:rsidR="0098730D" w:rsidRPr="000D204F" w:rsidRDefault="0098730D" w:rsidP="00FB1C66">
            <w:pPr>
              <w:jc w:val="center"/>
            </w:pPr>
            <w:r w:rsidRPr="000D204F">
              <w:t>79 -АА № 017728 от 10.11.2010 г.</w:t>
            </w:r>
          </w:p>
        </w:tc>
        <w:tc>
          <w:tcPr>
            <w:tcW w:w="2622" w:type="dxa"/>
          </w:tcPr>
          <w:p w:rsidR="0098730D" w:rsidRDefault="0098730D" w:rsidP="0098730D">
            <w:pPr>
              <w:jc w:val="center"/>
            </w:pPr>
          </w:p>
          <w:p w:rsidR="0098730D" w:rsidRDefault="0098730D" w:rsidP="0098730D">
            <w:pPr>
              <w:jc w:val="center"/>
            </w:pPr>
            <w:r w:rsidRPr="00D72D51">
              <w:t>отсутствуют</w:t>
            </w:r>
          </w:p>
        </w:tc>
      </w:tr>
      <w:tr w:rsidR="0098730D" w:rsidTr="007D245C">
        <w:trPr>
          <w:trHeight w:val="1148"/>
        </w:trPr>
        <w:tc>
          <w:tcPr>
            <w:tcW w:w="1486" w:type="dxa"/>
            <w:vAlign w:val="center"/>
          </w:tcPr>
          <w:p w:rsidR="0098730D" w:rsidRPr="000D204F" w:rsidRDefault="0098730D" w:rsidP="00FB1C66">
            <w:pPr>
              <w:jc w:val="center"/>
              <w:rPr>
                <w:color w:val="000000"/>
                <w:sz w:val="16"/>
                <w:szCs w:val="16"/>
              </w:rPr>
            </w:pPr>
            <w:r w:rsidRPr="000D204F">
              <w:rPr>
                <w:color w:val="000000"/>
                <w:sz w:val="16"/>
                <w:szCs w:val="16"/>
              </w:rPr>
              <w:t>13</w:t>
            </w:r>
          </w:p>
        </w:tc>
        <w:tc>
          <w:tcPr>
            <w:tcW w:w="1753" w:type="dxa"/>
            <w:vAlign w:val="center"/>
          </w:tcPr>
          <w:p w:rsidR="0098730D" w:rsidRDefault="0098730D" w:rsidP="00291DED">
            <w:r w:rsidRPr="000D204F">
              <w:t>Котельная № 2</w:t>
            </w:r>
          </w:p>
          <w:p w:rsidR="0098730D" w:rsidRPr="000D204F" w:rsidRDefault="0098730D" w:rsidP="00291DED"/>
        </w:tc>
        <w:tc>
          <w:tcPr>
            <w:tcW w:w="1979" w:type="dxa"/>
            <w:vAlign w:val="center"/>
          </w:tcPr>
          <w:p w:rsidR="0098730D" w:rsidRPr="000D204F" w:rsidRDefault="0098730D" w:rsidP="00FB1C66">
            <w:pPr>
              <w:jc w:val="center"/>
            </w:pPr>
            <w:r w:rsidRPr="000D204F">
              <w:t xml:space="preserve">пос. Приамурский, ул. Островского, 18 </w:t>
            </w:r>
          </w:p>
        </w:tc>
        <w:tc>
          <w:tcPr>
            <w:tcW w:w="2035" w:type="dxa"/>
            <w:vAlign w:val="center"/>
          </w:tcPr>
          <w:p w:rsidR="0098730D" w:rsidRPr="000D204F" w:rsidRDefault="0098730D" w:rsidP="00FB1C66">
            <w:pPr>
              <w:jc w:val="center"/>
              <w:rPr>
                <w:color w:val="000000"/>
              </w:rPr>
            </w:pPr>
            <w:r w:rsidRPr="000D204F">
              <w:rPr>
                <w:color w:val="000000"/>
              </w:rPr>
              <w:t>79:06:3300016:0013:418</w:t>
            </w:r>
          </w:p>
        </w:tc>
        <w:tc>
          <w:tcPr>
            <w:tcW w:w="1527" w:type="dxa"/>
            <w:vAlign w:val="center"/>
          </w:tcPr>
          <w:p w:rsidR="0098730D" w:rsidRPr="000D204F" w:rsidRDefault="0098730D" w:rsidP="00FB1C66">
            <w:pPr>
              <w:jc w:val="center"/>
              <w:rPr>
                <w:color w:val="000000"/>
              </w:rPr>
            </w:pPr>
            <w:r w:rsidRPr="000D204F">
              <w:rPr>
                <w:color w:val="000000"/>
              </w:rPr>
              <w:t>197,9</w:t>
            </w:r>
            <w:r>
              <w:rPr>
                <w:color w:val="000000"/>
              </w:rPr>
              <w:t>м.кв.</w:t>
            </w:r>
          </w:p>
        </w:tc>
        <w:tc>
          <w:tcPr>
            <w:tcW w:w="3718" w:type="dxa"/>
            <w:vAlign w:val="center"/>
          </w:tcPr>
          <w:p w:rsidR="0098730D" w:rsidRDefault="0098730D" w:rsidP="00FB1C66">
            <w:pPr>
              <w:jc w:val="center"/>
            </w:pPr>
            <w:r w:rsidRPr="00C8341F">
              <w:t xml:space="preserve">Св-во </w:t>
            </w:r>
            <w:r>
              <w:t>о государственной регистрации права</w:t>
            </w:r>
          </w:p>
          <w:p w:rsidR="0098730D" w:rsidRPr="000D204F" w:rsidRDefault="0098730D" w:rsidP="00FB1C66">
            <w:pPr>
              <w:jc w:val="center"/>
            </w:pPr>
            <w:r w:rsidRPr="000D204F">
              <w:t>79 - АА № 018030 от 12.11.2010 г.</w:t>
            </w:r>
          </w:p>
        </w:tc>
        <w:tc>
          <w:tcPr>
            <w:tcW w:w="2622" w:type="dxa"/>
          </w:tcPr>
          <w:p w:rsidR="0098730D" w:rsidRDefault="0098730D" w:rsidP="0098730D">
            <w:pPr>
              <w:jc w:val="center"/>
            </w:pPr>
          </w:p>
          <w:p w:rsidR="0098730D" w:rsidRDefault="0098730D" w:rsidP="0098730D">
            <w:pPr>
              <w:jc w:val="center"/>
            </w:pPr>
            <w:r w:rsidRPr="00D72D51">
              <w:t>отсутствуют</w:t>
            </w:r>
          </w:p>
        </w:tc>
      </w:tr>
      <w:tr w:rsidR="0098730D" w:rsidTr="007D245C">
        <w:trPr>
          <w:trHeight w:val="1164"/>
        </w:trPr>
        <w:tc>
          <w:tcPr>
            <w:tcW w:w="1486" w:type="dxa"/>
            <w:vAlign w:val="center"/>
          </w:tcPr>
          <w:p w:rsidR="0098730D" w:rsidRPr="000D204F" w:rsidRDefault="0098730D" w:rsidP="00FB1C66">
            <w:pPr>
              <w:jc w:val="center"/>
              <w:rPr>
                <w:color w:val="000000"/>
                <w:sz w:val="16"/>
                <w:szCs w:val="16"/>
              </w:rPr>
            </w:pPr>
            <w:r w:rsidRPr="000D204F">
              <w:rPr>
                <w:color w:val="000000"/>
                <w:sz w:val="16"/>
                <w:szCs w:val="16"/>
              </w:rPr>
              <w:t>14</w:t>
            </w:r>
          </w:p>
        </w:tc>
        <w:tc>
          <w:tcPr>
            <w:tcW w:w="1753" w:type="dxa"/>
            <w:vAlign w:val="center"/>
          </w:tcPr>
          <w:p w:rsidR="0098730D" w:rsidRPr="000D204F" w:rsidRDefault="0098730D" w:rsidP="00291DED">
            <w:r w:rsidRPr="000D204F">
              <w:t>Котельная № 3</w:t>
            </w:r>
          </w:p>
        </w:tc>
        <w:tc>
          <w:tcPr>
            <w:tcW w:w="1979" w:type="dxa"/>
            <w:vAlign w:val="center"/>
          </w:tcPr>
          <w:p w:rsidR="0098730D" w:rsidRPr="000D204F" w:rsidRDefault="0098730D" w:rsidP="00FB1C66">
            <w:pPr>
              <w:jc w:val="center"/>
            </w:pPr>
            <w:r w:rsidRPr="000D204F">
              <w:t>с. им. Тельмана,          ул. Набережная, 43г</w:t>
            </w:r>
          </w:p>
        </w:tc>
        <w:tc>
          <w:tcPr>
            <w:tcW w:w="2035" w:type="dxa"/>
            <w:vAlign w:val="center"/>
          </w:tcPr>
          <w:p w:rsidR="0098730D" w:rsidRPr="000D204F" w:rsidRDefault="0098730D" w:rsidP="00FB1C66">
            <w:pPr>
              <w:jc w:val="center"/>
              <w:rPr>
                <w:color w:val="000000"/>
              </w:rPr>
            </w:pPr>
            <w:r w:rsidRPr="000D204F">
              <w:rPr>
                <w:color w:val="000000"/>
              </w:rPr>
              <w:t>79:06:3100016:0022:470</w:t>
            </w:r>
          </w:p>
        </w:tc>
        <w:tc>
          <w:tcPr>
            <w:tcW w:w="1527" w:type="dxa"/>
            <w:vAlign w:val="center"/>
          </w:tcPr>
          <w:p w:rsidR="0098730D" w:rsidRPr="000D204F" w:rsidRDefault="0098730D" w:rsidP="00FB1C66">
            <w:pPr>
              <w:jc w:val="center"/>
              <w:rPr>
                <w:color w:val="000000"/>
              </w:rPr>
            </w:pPr>
            <w:r w:rsidRPr="000D204F">
              <w:rPr>
                <w:color w:val="000000"/>
              </w:rPr>
              <w:t>452,6</w:t>
            </w:r>
            <w:r>
              <w:rPr>
                <w:color w:val="000000"/>
              </w:rPr>
              <w:t>м.кв.</w:t>
            </w:r>
          </w:p>
        </w:tc>
        <w:tc>
          <w:tcPr>
            <w:tcW w:w="3718" w:type="dxa"/>
            <w:vAlign w:val="center"/>
          </w:tcPr>
          <w:p w:rsidR="0098730D" w:rsidRDefault="0098730D" w:rsidP="00FB1C66">
            <w:pPr>
              <w:jc w:val="center"/>
            </w:pPr>
            <w:r w:rsidRPr="00C8341F">
              <w:t xml:space="preserve">Св-во </w:t>
            </w:r>
            <w:r>
              <w:t>о государственной регистрации права</w:t>
            </w:r>
          </w:p>
          <w:p w:rsidR="0098730D" w:rsidRPr="000D204F" w:rsidRDefault="0098730D" w:rsidP="00FB1C66">
            <w:pPr>
              <w:jc w:val="center"/>
            </w:pPr>
            <w:r w:rsidRPr="000D204F">
              <w:t>79 - АА № 017727  от 10.11.2010 г.</w:t>
            </w:r>
          </w:p>
        </w:tc>
        <w:tc>
          <w:tcPr>
            <w:tcW w:w="2622" w:type="dxa"/>
          </w:tcPr>
          <w:p w:rsidR="0098730D" w:rsidRDefault="0098730D" w:rsidP="0098730D">
            <w:pPr>
              <w:jc w:val="center"/>
            </w:pPr>
          </w:p>
          <w:p w:rsidR="0098730D" w:rsidRDefault="0098730D" w:rsidP="0098730D">
            <w:pPr>
              <w:jc w:val="center"/>
            </w:pPr>
            <w:r w:rsidRPr="00D72D51">
              <w:t>отсутствуют</w:t>
            </w:r>
          </w:p>
        </w:tc>
      </w:tr>
      <w:tr w:rsidR="0098730D" w:rsidTr="007D245C">
        <w:trPr>
          <w:trHeight w:val="1148"/>
        </w:trPr>
        <w:tc>
          <w:tcPr>
            <w:tcW w:w="1486" w:type="dxa"/>
            <w:vAlign w:val="center"/>
          </w:tcPr>
          <w:p w:rsidR="0098730D" w:rsidRPr="000D204F" w:rsidRDefault="0098730D" w:rsidP="00FB1C66">
            <w:pPr>
              <w:jc w:val="center"/>
              <w:rPr>
                <w:color w:val="000000"/>
                <w:sz w:val="16"/>
                <w:szCs w:val="16"/>
              </w:rPr>
            </w:pPr>
            <w:r w:rsidRPr="000D204F">
              <w:rPr>
                <w:color w:val="000000"/>
                <w:sz w:val="16"/>
                <w:szCs w:val="16"/>
              </w:rPr>
              <w:lastRenderedPageBreak/>
              <w:t>15</w:t>
            </w:r>
          </w:p>
        </w:tc>
        <w:tc>
          <w:tcPr>
            <w:tcW w:w="1753" w:type="dxa"/>
            <w:vAlign w:val="center"/>
          </w:tcPr>
          <w:p w:rsidR="0098730D" w:rsidRPr="000D204F" w:rsidRDefault="0098730D" w:rsidP="00291DED">
            <w:r w:rsidRPr="000D204F">
              <w:t>Мастерские слесарные</w:t>
            </w:r>
          </w:p>
        </w:tc>
        <w:tc>
          <w:tcPr>
            <w:tcW w:w="1979" w:type="dxa"/>
            <w:vAlign w:val="center"/>
          </w:tcPr>
          <w:p w:rsidR="0098730D" w:rsidRPr="000D204F" w:rsidRDefault="0098730D" w:rsidP="00FB1C66">
            <w:pPr>
              <w:jc w:val="center"/>
            </w:pPr>
            <w:r w:rsidRPr="000D204F">
              <w:t>пос. Приамурский, ул. Островского, 18б</w:t>
            </w:r>
          </w:p>
        </w:tc>
        <w:tc>
          <w:tcPr>
            <w:tcW w:w="2035" w:type="dxa"/>
            <w:vAlign w:val="center"/>
          </w:tcPr>
          <w:p w:rsidR="0098730D" w:rsidRPr="000D204F" w:rsidRDefault="0098730D" w:rsidP="00FB1C66">
            <w:pPr>
              <w:jc w:val="center"/>
              <w:rPr>
                <w:color w:val="000000"/>
              </w:rPr>
            </w:pPr>
            <w:r w:rsidRPr="000D204F">
              <w:rPr>
                <w:color w:val="000000"/>
              </w:rPr>
              <w:t>79:06:3300016:0039:719</w:t>
            </w:r>
          </w:p>
        </w:tc>
        <w:tc>
          <w:tcPr>
            <w:tcW w:w="1527" w:type="dxa"/>
            <w:vAlign w:val="center"/>
          </w:tcPr>
          <w:p w:rsidR="0098730D" w:rsidRPr="000D204F" w:rsidRDefault="0098730D" w:rsidP="00FB1C66">
            <w:pPr>
              <w:jc w:val="center"/>
              <w:rPr>
                <w:color w:val="000000"/>
              </w:rPr>
            </w:pPr>
            <w:r w:rsidRPr="000D204F">
              <w:rPr>
                <w:color w:val="000000"/>
              </w:rPr>
              <w:t>281,7</w:t>
            </w:r>
            <w:r>
              <w:rPr>
                <w:color w:val="000000"/>
              </w:rPr>
              <w:t>м.кв</w:t>
            </w:r>
          </w:p>
        </w:tc>
        <w:tc>
          <w:tcPr>
            <w:tcW w:w="3718" w:type="dxa"/>
            <w:vAlign w:val="center"/>
          </w:tcPr>
          <w:p w:rsidR="0098730D" w:rsidRDefault="0098730D" w:rsidP="00FB1C66">
            <w:pPr>
              <w:jc w:val="center"/>
            </w:pPr>
            <w:r w:rsidRPr="00C8341F">
              <w:t xml:space="preserve">Св-во </w:t>
            </w:r>
            <w:r>
              <w:t>о государственной регистрации права</w:t>
            </w:r>
          </w:p>
          <w:p w:rsidR="0098730D" w:rsidRPr="000D204F" w:rsidRDefault="0098730D" w:rsidP="00FB1C66">
            <w:pPr>
              <w:jc w:val="center"/>
            </w:pPr>
            <w:r w:rsidRPr="000D204F">
              <w:t>79 - АА № 017725 от 10.11.2010 г.</w:t>
            </w:r>
          </w:p>
        </w:tc>
        <w:tc>
          <w:tcPr>
            <w:tcW w:w="2622" w:type="dxa"/>
          </w:tcPr>
          <w:p w:rsidR="0098730D" w:rsidRDefault="0098730D" w:rsidP="0098730D">
            <w:pPr>
              <w:jc w:val="center"/>
            </w:pPr>
          </w:p>
          <w:p w:rsidR="0098730D" w:rsidRDefault="0098730D" w:rsidP="0098730D">
            <w:pPr>
              <w:jc w:val="center"/>
            </w:pPr>
            <w:r w:rsidRPr="00D72D51">
              <w:t>отсутствуют</w:t>
            </w:r>
          </w:p>
        </w:tc>
      </w:tr>
      <w:tr w:rsidR="0098730D" w:rsidTr="007D245C">
        <w:trPr>
          <w:trHeight w:val="1148"/>
        </w:trPr>
        <w:tc>
          <w:tcPr>
            <w:tcW w:w="1486" w:type="dxa"/>
            <w:vAlign w:val="center"/>
          </w:tcPr>
          <w:p w:rsidR="0098730D" w:rsidRPr="000D204F" w:rsidRDefault="0098730D" w:rsidP="00FB1C66">
            <w:pPr>
              <w:jc w:val="center"/>
              <w:rPr>
                <w:color w:val="000000"/>
                <w:sz w:val="16"/>
                <w:szCs w:val="16"/>
              </w:rPr>
            </w:pPr>
            <w:r w:rsidRPr="000D204F">
              <w:rPr>
                <w:color w:val="000000"/>
                <w:sz w:val="16"/>
                <w:szCs w:val="16"/>
              </w:rPr>
              <w:t>16</w:t>
            </w:r>
          </w:p>
        </w:tc>
        <w:tc>
          <w:tcPr>
            <w:tcW w:w="1753" w:type="dxa"/>
            <w:vAlign w:val="center"/>
          </w:tcPr>
          <w:p w:rsidR="0098730D" w:rsidRPr="000D204F" w:rsidRDefault="0098730D" w:rsidP="00FB1C66">
            <w:r w:rsidRPr="000D204F">
              <w:t>Строительный цех</w:t>
            </w:r>
          </w:p>
        </w:tc>
        <w:tc>
          <w:tcPr>
            <w:tcW w:w="1979" w:type="dxa"/>
            <w:vAlign w:val="center"/>
          </w:tcPr>
          <w:p w:rsidR="0098730D" w:rsidRPr="000D204F" w:rsidRDefault="0098730D" w:rsidP="00FB1C66">
            <w:pPr>
              <w:jc w:val="center"/>
            </w:pPr>
            <w:r w:rsidRPr="000D204F">
              <w:t>пос. Приамурский, ул. Островского, 16а</w:t>
            </w:r>
          </w:p>
        </w:tc>
        <w:tc>
          <w:tcPr>
            <w:tcW w:w="2035" w:type="dxa"/>
            <w:vAlign w:val="center"/>
          </w:tcPr>
          <w:p w:rsidR="0098730D" w:rsidRPr="000D204F" w:rsidRDefault="0098730D" w:rsidP="00FB1C66">
            <w:pPr>
              <w:jc w:val="center"/>
              <w:rPr>
                <w:color w:val="000000"/>
              </w:rPr>
            </w:pPr>
            <w:r w:rsidRPr="000D204F">
              <w:rPr>
                <w:color w:val="000000"/>
              </w:rPr>
              <w:t>79:06:3300016:0039:443</w:t>
            </w:r>
          </w:p>
        </w:tc>
        <w:tc>
          <w:tcPr>
            <w:tcW w:w="1527" w:type="dxa"/>
            <w:vAlign w:val="center"/>
          </w:tcPr>
          <w:p w:rsidR="0098730D" w:rsidRPr="000D204F" w:rsidRDefault="0098730D" w:rsidP="00FB1C66">
            <w:pPr>
              <w:jc w:val="center"/>
              <w:rPr>
                <w:color w:val="000000"/>
              </w:rPr>
            </w:pPr>
            <w:r w:rsidRPr="000D204F">
              <w:rPr>
                <w:color w:val="000000"/>
              </w:rPr>
              <w:t>261,9</w:t>
            </w:r>
            <w:r>
              <w:rPr>
                <w:color w:val="000000"/>
              </w:rPr>
              <w:t>м.кв</w:t>
            </w:r>
          </w:p>
        </w:tc>
        <w:tc>
          <w:tcPr>
            <w:tcW w:w="3718" w:type="dxa"/>
            <w:vAlign w:val="center"/>
          </w:tcPr>
          <w:p w:rsidR="0098730D" w:rsidRDefault="0098730D" w:rsidP="00FB1C66">
            <w:pPr>
              <w:jc w:val="center"/>
            </w:pPr>
            <w:r w:rsidRPr="00C8341F">
              <w:t xml:space="preserve">Св-во </w:t>
            </w:r>
            <w:r>
              <w:t>о государственной регистрации права</w:t>
            </w:r>
          </w:p>
          <w:p w:rsidR="0098730D" w:rsidRPr="000D204F" w:rsidRDefault="0098730D" w:rsidP="00FB1C66">
            <w:pPr>
              <w:jc w:val="center"/>
            </w:pPr>
            <w:r w:rsidRPr="000D204F">
              <w:t>79 - АА № 018031 от 12.11.2010 г.</w:t>
            </w:r>
          </w:p>
        </w:tc>
        <w:tc>
          <w:tcPr>
            <w:tcW w:w="2622" w:type="dxa"/>
          </w:tcPr>
          <w:p w:rsidR="0098730D" w:rsidRDefault="0098730D" w:rsidP="0098730D">
            <w:pPr>
              <w:jc w:val="center"/>
            </w:pPr>
          </w:p>
          <w:p w:rsidR="0098730D" w:rsidRDefault="0098730D" w:rsidP="0098730D">
            <w:pPr>
              <w:jc w:val="center"/>
            </w:pPr>
            <w:r w:rsidRPr="00D72D51">
              <w:t>отсутствуют</w:t>
            </w:r>
          </w:p>
        </w:tc>
      </w:tr>
    </w:tbl>
    <w:p w:rsidR="0024612F" w:rsidRPr="00291DED" w:rsidRDefault="00E20E28" w:rsidP="00291DE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(далее – Объект Соглашения), </w:t>
      </w:r>
      <w:r w:rsidR="002E239A">
        <w:rPr>
          <w:rFonts w:ascii="Times New Roman" w:hAnsi="Times New Roman" w:cs="Times New Roman"/>
          <w:sz w:val="24"/>
          <w:szCs w:val="24"/>
        </w:rPr>
        <w:t>а</w:t>
      </w:r>
      <w:r w:rsidR="00291DED">
        <w:rPr>
          <w:rFonts w:ascii="Times New Roman" w:hAnsi="Times New Roman" w:cs="Times New Roman"/>
          <w:sz w:val="24"/>
          <w:szCs w:val="24"/>
        </w:rPr>
        <w:t xml:space="preserve"> так же на иное</w:t>
      </w:r>
      <w:r w:rsidR="002E239A">
        <w:rPr>
          <w:rFonts w:ascii="Times New Roman" w:hAnsi="Times New Roman" w:cs="Times New Roman"/>
          <w:sz w:val="24"/>
          <w:szCs w:val="24"/>
        </w:rPr>
        <w:t xml:space="preserve"> входящее в его состав </w:t>
      </w:r>
      <w:r w:rsidR="00291DED">
        <w:rPr>
          <w:rFonts w:ascii="Times New Roman" w:hAnsi="Times New Roman" w:cs="Times New Roman"/>
          <w:sz w:val="24"/>
          <w:szCs w:val="24"/>
        </w:rPr>
        <w:t xml:space="preserve"> движимое имущество</w:t>
      </w:r>
      <w:r>
        <w:rPr>
          <w:rFonts w:ascii="Times New Roman" w:hAnsi="Times New Roman" w:cs="Times New Roman"/>
          <w:sz w:val="24"/>
          <w:szCs w:val="24"/>
        </w:rPr>
        <w:t xml:space="preserve"> </w:t>
      </w:r>
      <w:r w:rsidRPr="008C4BA9">
        <w:rPr>
          <w:rFonts w:ascii="Times New Roman" w:hAnsi="Times New Roman" w:cs="Times New Roman"/>
          <w:sz w:val="24"/>
          <w:szCs w:val="24"/>
        </w:rPr>
        <w:t>(далее – объекты имущества, в составе Объекта Соглашения)</w:t>
      </w:r>
      <w:r w:rsidR="00291DED">
        <w:rPr>
          <w:rFonts w:ascii="Times New Roman" w:hAnsi="Times New Roman" w:cs="Times New Roman"/>
          <w:sz w:val="24"/>
          <w:szCs w:val="24"/>
        </w:rPr>
        <w:t xml:space="preserve">, </w:t>
      </w:r>
      <w:r w:rsidR="00291DED" w:rsidRPr="00291DED">
        <w:rPr>
          <w:rFonts w:ascii="Times New Roman" w:hAnsi="Times New Roman" w:cs="Times New Roman"/>
          <w:sz w:val="24"/>
          <w:szCs w:val="24"/>
        </w:rPr>
        <w:t xml:space="preserve">а </w:t>
      </w:r>
      <w:r w:rsidR="0024612F" w:rsidRPr="00291DED">
        <w:rPr>
          <w:rFonts w:ascii="Times New Roman" w:hAnsi="Times New Roman" w:cs="Times New Roman"/>
          <w:sz w:val="24"/>
          <w:szCs w:val="24"/>
        </w:rPr>
        <w:t xml:space="preserve">Концессионер обязуется за свой счет </w:t>
      </w:r>
      <w:r w:rsidR="0024612F" w:rsidRPr="00291DED">
        <w:rPr>
          <w:rFonts w:ascii="Times New Roman" w:eastAsia="MS Mincho" w:hAnsi="Times New Roman" w:cs="Times New Roman"/>
          <w:w w:val="0"/>
          <w:sz w:val="24"/>
          <w:szCs w:val="24"/>
        </w:rPr>
        <w:t>в порядке, в сроки и на условиях, установленных настоящим Соглашением:</w:t>
      </w:r>
    </w:p>
    <w:p w:rsidR="0024612F" w:rsidRPr="008C4BA9" w:rsidRDefault="0024612F" w:rsidP="0024612F">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eastAsia="MS Mincho" w:hAnsi="Times New Roman" w:cs="Times New Roman"/>
          <w:w w:val="0"/>
          <w:sz w:val="24"/>
          <w:szCs w:val="24"/>
        </w:rPr>
        <w:t>о</w:t>
      </w:r>
      <w:r w:rsidRPr="008C4BA9">
        <w:rPr>
          <w:rFonts w:ascii="Times New Roman" w:hAnsi="Times New Roman" w:cs="Times New Roman"/>
          <w:sz w:val="24"/>
          <w:szCs w:val="24"/>
        </w:rPr>
        <w:t xml:space="preserve">беспечить проектирование, создание, реконструкцию и ввод в эксплуатацию, </w:t>
      </w:r>
      <w:r w:rsidRPr="008C4BA9">
        <w:rPr>
          <w:rFonts w:ascii="Times New Roman" w:hAnsi="Times New Roman" w:cs="Times New Roman"/>
          <w:iCs/>
          <w:sz w:val="24"/>
          <w:szCs w:val="24"/>
        </w:rPr>
        <w:t>недвижимого и технологически связанн</w:t>
      </w:r>
      <w:r w:rsidR="00E20E28">
        <w:rPr>
          <w:rFonts w:ascii="Times New Roman" w:hAnsi="Times New Roman" w:cs="Times New Roman"/>
          <w:iCs/>
          <w:sz w:val="24"/>
          <w:szCs w:val="24"/>
        </w:rPr>
        <w:t>ых</w:t>
      </w:r>
      <w:r w:rsidRPr="008C4BA9">
        <w:rPr>
          <w:rFonts w:ascii="Times New Roman" w:hAnsi="Times New Roman" w:cs="Times New Roman"/>
          <w:iCs/>
          <w:sz w:val="24"/>
          <w:szCs w:val="24"/>
        </w:rPr>
        <w:t xml:space="preserve"> с ним </w:t>
      </w:r>
      <w:r w:rsidR="00E20E28" w:rsidRPr="008C4BA9">
        <w:rPr>
          <w:rFonts w:ascii="Times New Roman" w:hAnsi="Times New Roman" w:cs="Times New Roman"/>
          <w:sz w:val="24"/>
          <w:szCs w:val="24"/>
        </w:rPr>
        <w:t>объект</w:t>
      </w:r>
      <w:r w:rsidR="00E20E28">
        <w:rPr>
          <w:rFonts w:ascii="Times New Roman" w:hAnsi="Times New Roman" w:cs="Times New Roman"/>
          <w:sz w:val="24"/>
          <w:szCs w:val="24"/>
        </w:rPr>
        <w:t>ов</w:t>
      </w:r>
      <w:r w:rsidR="00E20E28" w:rsidRPr="008C4BA9">
        <w:rPr>
          <w:rFonts w:ascii="Times New Roman" w:hAnsi="Times New Roman" w:cs="Times New Roman"/>
          <w:sz w:val="24"/>
          <w:szCs w:val="24"/>
        </w:rPr>
        <w:t xml:space="preserve"> имущества, </w:t>
      </w:r>
      <w:r w:rsidRPr="008C4BA9">
        <w:rPr>
          <w:rFonts w:ascii="Times New Roman" w:hAnsi="Times New Roman" w:cs="Times New Roman"/>
          <w:iCs/>
          <w:sz w:val="24"/>
          <w:szCs w:val="24"/>
        </w:rPr>
        <w:t xml:space="preserve">входящего в </w:t>
      </w:r>
      <w:r w:rsidRPr="008C4BA9">
        <w:rPr>
          <w:rFonts w:ascii="Times New Roman" w:hAnsi="Times New Roman" w:cs="Times New Roman"/>
          <w:sz w:val="24"/>
          <w:szCs w:val="24"/>
        </w:rPr>
        <w:t xml:space="preserve">Объект Соглашения, состав и описание которого приведены в </w:t>
      </w:r>
      <w:hyperlink w:anchor="Par160" w:history="1">
        <w:r w:rsidRPr="008C4BA9">
          <w:rPr>
            <w:rFonts w:ascii="Times New Roman" w:hAnsi="Times New Roman" w:cs="Times New Roman"/>
            <w:sz w:val="24"/>
            <w:szCs w:val="24"/>
          </w:rPr>
          <w:t>разделе II</w:t>
        </w:r>
      </w:hyperlink>
      <w:r w:rsidRPr="008C4BA9">
        <w:rPr>
          <w:rFonts w:ascii="Times New Roman" w:hAnsi="Times New Roman" w:cs="Times New Roman"/>
          <w:sz w:val="24"/>
          <w:szCs w:val="24"/>
        </w:rPr>
        <w:t xml:space="preserve"> настоящего Соглашения, право собственности на которое принадлежит или будет принадлежать Концеденту;</w:t>
      </w:r>
    </w:p>
    <w:p w:rsidR="00200257" w:rsidRPr="008C4BA9" w:rsidRDefault="00200257" w:rsidP="00200257">
      <w:pPr>
        <w:spacing w:after="0" w:line="312" w:lineRule="auto"/>
        <w:ind w:firstLine="567"/>
        <w:jc w:val="both"/>
        <w:rPr>
          <w:rFonts w:ascii="Times New Roman" w:eastAsia="Times New Roman" w:hAnsi="Times New Roman" w:cs="Times New Roman"/>
          <w:sz w:val="24"/>
          <w:szCs w:val="24"/>
        </w:rPr>
      </w:pPr>
      <w:r w:rsidRPr="008C4BA9">
        <w:rPr>
          <w:rFonts w:ascii="Times New Roman" w:eastAsia="Times New Roman" w:hAnsi="Times New Roman" w:cs="Times New Roman"/>
          <w:sz w:val="24"/>
          <w:szCs w:val="24"/>
        </w:rPr>
        <w:t>б) осуществлять регулируемый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00257" w:rsidRPr="00FA51E5" w:rsidRDefault="002E239A" w:rsidP="00FA51E5">
      <w:pPr>
        <w:spacing w:after="0" w:line="312" w:lineRule="auto"/>
        <w:jc w:val="both"/>
        <w:rPr>
          <w:rFonts w:ascii="Times New Roman" w:eastAsia="Times New Roman" w:hAnsi="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200257" w:rsidRPr="00FA51E5" w:rsidRDefault="002E239A" w:rsidP="00FA51E5">
      <w:pPr>
        <w:spacing w:after="0" w:line="312" w:lineRule="auto"/>
        <w:jc w:val="both"/>
        <w:rPr>
          <w:rFonts w:ascii="Times New Roman" w:eastAsia="Times New Roman" w:hAnsi="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оказание услуг по передаче тепловой энергии, теплоносителя;</w:t>
      </w:r>
    </w:p>
    <w:p w:rsidR="0024612F" w:rsidRPr="00FA51E5" w:rsidRDefault="002E239A" w:rsidP="00FA51E5">
      <w:pPr>
        <w:spacing w:after="0" w:line="312" w:lineRule="auto"/>
        <w:jc w:val="both"/>
        <w:rPr>
          <w:rFonts w:ascii="Times New Roman" w:eastAsia="Times New Roman" w:hAnsi="Times New Roman" w:cs="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r w:rsidRPr="00FA51E5">
        <w:rPr>
          <w:rFonts w:ascii="Times New Roman" w:eastAsia="Times New Roman" w:hAnsi="Times New Roman"/>
          <w:sz w:val="24"/>
          <w:szCs w:val="24"/>
        </w:rPr>
        <w:t>.</w:t>
      </w:r>
    </w:p>
    <w:p w:rsidR="0024612F" w:rsidRPr="008C4BA9" w:rsidRDefault="0024612F" w:rsidP="0024612F">
      <w:pPr>
        <w:widowControl w:val="0"/>
        <w:autoSpaceDE w:val="0"/>
        <w:autoSpaceDN w:val="0"/>
        <w:adjustRightInd w:val="0"/>
        <w:spacing w:after="0" w:line="240" w:lineRule="auto"/>
        <w:ind w:left="567"/>
        <w:jc w:val="both"/>
        <w:rPr>
          <w:rFonts w:ascii="Times New Roman" w:hAnsi="Times New Roman" w:cs="Times New Roman"/>
          <w:sz w:val="24"/>
          <w:szCs w:val="24"/>
        </w:rPr>
      </w:pPr>
    </w:p>
    <w:p w:rsidR="0024612F" w:rsidRPr="008C4BA9" w:rsidRDefault="0024612F" w:rsidP="0024612F">
      <w:pPr>
        <w:pStyle w:val="ab"/>
        <w:widowControl w:val="0"/>
        <w:autoSpaceDE w:val="0"/>
        <w:autoSpaceDN w:val="0"/>
        <w:adjustRightInd w:val="0"/>
        <w:spacing w:after="0" w:line="240" w:lineRule="auto"/>
        <w:ind w:left="0" w:firstLine="567"/>
        <w:contextualSpacing w:val="0"/>
        <w:jc w:val="center"/>
        <w:rPr>
          <w:rFonts w:ascii="Times New Roman" w:hAnsi="Times New Roman"/>
          <w:vanish/>
          <w:sz w:val="24"/>
          <w:szCs w:val="24"/>
          <w:lang w:eastAsia="ru-RU"/>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3" w:name="Par160"/>
      <w:bookmarkStart w:id="4" w:name="_Toc401745044"/>
      <w:bookmarkEnd w:id="3"/>
      <w:r w:rsidRPr="008C4BA9">
        <w:rPr>
          <w:sz w:val="24"/>
          <w:szCs w:val="24"/>
        </w:rPr>
        <w:t>ОБЪЕКТ СОГЛАШЕНИЯ И ИНОЕ ИМУЩЕСТВО</w:t>
      </w:r>
      <w:bookmarkEnd w:id="4"/>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Объектом Соглашения является система коммунальной инфраструктуры, а именно централизованные системы </w:t>
      </w:r>
      <w:r w:rsidR="00200257"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на территории муниципального образования – </w:t>
      </w:r>
      <w:r w:rsidR="00200257" w:rsidRPr="008C4BA9">
        <w:rPr>
          <w:rFonts w:ascii="Times New Roman" w:hAnsi="Times New Roman" w:cs="Times New Roman"/>
          <w:sz w:val="24"/>
          <w:szCs w:val="24"/>
        </w:rPr>
        <w:t xml:space="preserve">Приамурское городское поселение Смидовичского муниципального района Еврейской автономной </w:t>
      </w:r>
      <w:r w:rsidRPr="008C4BA9">
        <w:rPr>
          <w:rFonts w:ascii="Times New Roman" w:hAnsi="Times New Roman" w:cs="Times New Roman"/>
          <w:sz w:val="24"/>
          <w:szCs w:val="24"/>
        </w:rPr>
        <w:t xml:space="preserve"> области, предназначенная для осуществления деятельности, указанной в пункте 1.1. настоящего Соглашения.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w:t>
      </w:r>
      <w:r w:rsidR="00DD5A9B">
        <w:rPr>
          <w:rFonts w:ascii="Times New Roman" w:hAnsi="Times New Roman" w:cs="Times New Roman"/>
          <w:sz w:val="24"/>
          <w:szCs w:val="24"/>
        </w:rPr>
        <w:t>балансовой</w:t>
      </w:r>
      <w:r w:rsidRPr="008C4BA9">
        <w:rPr>
          <w:rFonts w:ascii="Times New Roman" w:hAnsi="Times New Roman" w:cs="Times New Roman"/>
          <w:sz w:val="24"/>
          <w:szCs w:val="24"/>
        </w:rPr>
        <w:t xml:space="preserve"> стоимости передаваемого имущества приведены в Приложениях </w:t>
      </w:r>
      <w:r w:rsidRPr="008C4BA9">
        <w:rPr>
          <w:rFonts w:ascii="Times New Roman" w:hAnsi="Times New Roman" w:cs="Times New Roman"/>
          <w:color w:val="FF0000"/>
          <w:sz w:val="24"/>
          <w:szCs w:val="24"/>
        </w:rPr>
        <w:t>№ 1, №2, № 3</w:t>
      </w:r>
      <w:r w:rsidRPr="008C4BA9">
        <w:rPr>
          <w:rFonts w:ascii="Times New Roman" w:hAnsi="Times New Roman" w:cs="Times New Roman"/>
          <w:sz w:val="24"/>
          <w:szCs w:val="24"/>
        </w:rPr>
        <w:t xml:space="preserve"> к настоящему Соглашению.</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Объекты имущества в составе Объекта Соглашения, подлежащие реконструкции, принадлежат Концеденту на праве собственности. </w:t>
      </w:r>
      <w:r w:rsidR="00197A56">
        <w:rPr>
          <w:rFonts w:ascii="Times New Roman" w:hAnsi="Times New Roman" w:cs="Times New Roman"/>
          <w:sz w:val="24"/>
          <w:szCs w:val="24"/>
        </w:rPr>
        <w:t>Наименование</w:t>
      </w:r>
      <w:r w:rsidRPr="008C4BA9">
        <w:rPr>
          <w:rFonts w:ascii="Times New Roman" w:hAnsi="Times New Roman" w:cs="Times New Roman"/>
          <w:sz w:val="24"/>
          <w:szCs w:val="24"/>
        </w:rPr>
        <w:t xml:space="preserve"> и реквизит</w:t>
      </w:r>
      <w:r w:rsidR="00197A56">
        <w:rPr>
          <w:rFonts w:ascii="Times New Roman" w:hAnsi="Times New Roman" w:cs="Times New Roman"/>
          <w:sz w:val="24"/>
          <w:szCs w:val="24"/>
        </w:rPr>
        <w:t>ы</w:t>
      </w:r>
      <w:r w:rsidRPr="008C4BA9">
        <w:rPr>
          <w:rFonts w:ascii="Times New Roman" w:hAnsi="Times New Roman" w:cs="Times New Roman"/>
          <w:sz w:val="24"/>
          <w:szCs w:val="24"/>
        </w:rPr>
        <w:t xml:space="preserve">, удостоверяющих право собственности </w:t>
      </w:r>
      <w:r w:rsidR="00197A56">
        <w:rPr>
          <w:rFonts w:ascii="Times New Roman" w:hAnsi="Times New Roman" w:cs="Times New Roman"/>
          <w:sz w:val="24"/>
          <w:szCs w:val="24"/>
        </w:rPr>
        <w:t>приведены в</w:t>
      </w:r>
      <w:r w:rsidRPr="00197A56">
        <w:rPr>
          <w:rFonts w:ascii="Times New Roman" w:hAnsi="Times New Roman" w:cs="Times New Roman"/>
          <w:sz w:val="24"/>
          <w:szCs w:val="24"/>
        </w:rPr>
        <w:t xml:space="preserve"> Приложени</w:t>
      </w:r>
      <w:r w:rsidR="00197A56">
        <w:rPr>
          <w:rFonts w:ascii="Times New Roman" w:hAnsi="Times New Roman" w:cs="Times New Roman"/>
          <w:sz w:val="24"/>
          <w:szCs w:val="24"/>
        </w:rPr>
        <w:t>и</w:t>
      </w:r>
      <w:r w:rsidRPr="00197A56">
        <w:rPr>
          <w:rFonts w:ascii="Times New Roman" w:hAnsi="Times New Roman" w:cs="Times New Roman"/>
          <w:sz w:val="24"/>
          <w:szCs w:val="24"/>
        </w:rPr>
        <w:t xml:space="preserve"> № </w:t>
      </w:r>
      <w:r w:rsidR="00197A56" w:rsidRPr="00197A56">
        <w:rPr>
          <w:rFonts w:ascii="Times New Roman" w:hAnsi="Times New Roman" w:cs="Times New Roman"/>
          <w:sz w:val="24"/>
          <w:szCs w:val="24"/>
        </w:rPr>
        <w:t>2</w:t>
      </w:r>
      <w:r w:rsidRPr="00197A56">
        <w:rPr>
          <w:rFonts w:ascii="Times New Roman" w:hAnsi="Times New Roman" w:cs="Times New Roman"/>
          <w:sz w:val="24"/>
          <w:szCs w:val="24"/>
        </w:rPr>
        <w:t xml:space="preserve"> к</w:t>
      </w:r>
      <w:r w:rsidRPr="008C4BA9">
        <w:rPr>
          <w:rFonts w:ascii="Times New Roman" w:hAnsi="Times New Roman" w:cs="Times New Roman"/>
          <w:sz w:val="24"/>
          <w:szCs w:val="24"/>
        </w:rPr>
        <w:t xml:space="preserve"> настоящему Соглашению.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lastRenderedPageBreak/>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(далее - иное имущество).</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Объекты имущества в составе Объекта Соглашения, подлежащие реконструкции, передаются Концедентом Концессионеру по подписываемому сторонами акту/актами приема-передачи.</w:t>
      </w:r>
    </w:p>
    <w:p w:rsidR="0024612F" w:rsidRPr="008C4BA9" w:rsidRDefault="0024612F" w:rsidP="0024612F">
      <w:pPr>
        <w:widowControl w:val="0"/>
        <w:autoSpaceDE w:val="0"/>
        <w:autoSpaceDN w:val="0"/>
        <w:adjustRightInd w:val="0"/>
        <w:spacing w:after="0" w:line="240" w:lineRule="auto"/>
        <w:ind w:left="567"/>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5" w:name="_Toc401094600"/>
      <w:bookmarkStart w:id="6" w:name="_Toc401094699"/>
      <w:bookmarkStart w:id="7" w:name="_Toc401094796"/>
      <w:bookmarkStart w:id="8" w:name="_Toc401094893"/>
      <w:bookmarkStart w:id="9" w:name="_Toc401094602"/>
      <w:bookmarkStart w:id="10" w:name="_Toc401094701"/>
      <w:bookmarkStart w:id="11" w:name="_Toc401094798"/>
      <w:bookmarkStart w:id="12" w:name="_Toc401094895"/>
      <w:bookmarkStart w:id="13" w:name="_Toc401745045"/>
      <w:bookmarkEnd w:id="5"/>
      <w:bookmarkEnd w:id="6"/>
      <w:bookmarkEnd w:id="7"/>
      <w:bookmarkEnd w:id="8"/>
      <w:bookmarkEnd w:id="9"/>
      <w:bookmarkEnd w:id="10"/>
      <w:bookmarkEnd w:id="11"/>
      <w:bookmarkEnd w:id="12"/>
      <w:r w:rsidRPr="008C4BA9">
        <w:rPr>
          <w:sz w:val="24"/>
          <w:szCs w:val="24"/>
        </w:rPr>
        <w:t>СРОКИ ПО НАСТОЯЩЕМУ СОГЛАШЕНИЮ</w:t>
      </w:r>
      <w:bookmarkEnd w:id="13"/>
    </w:p>
    <w:p w:rsidR="0024612F" w:rsidRPr="00E20E28"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b/>
          <w:sz w:val="24"/>
          <w:szCs w:val="24"/>
        </w:rPr>
      </w:pPr>
      <w:r w:rsidRPr="008C4BA9">
        <w:rPr>
          <w:rFonts w:ascii="Times New Roman" w:hAnsi="Times New Roman" w:cs="Times New Roman"/>
          <w:sz w:val="24"/>
          <w:szCs w:val="24"/>
        </w:rPr>
        <w:t xml:space="preserve">Настоящее Соглашение вступает в силу с даты его подписания и </w:t>
      </w:r>
      <w:r w:rsidRPr="00E20E28">
        <w:rPr>
          <w:rFonts w:ascii="Times New Roman" w:hAnsi="Times New Roman" w:cs="Times New Roman"/>
          <w:b/>
          <w:sz w:val="24"/>
          <w:szCs w:val="24"/>
        </w:rPr>
        <w:t xml:space="preserve">действует до </w:t>
      </w:r>
      <w:r w:rsidR="00660211" w:rsidRPr="00E20E28">
        <w:rPr>
          <w:rFonts w:ascii="Times New Roman" w:hAnsi="Times New Roman" w:cs="Times New Roman"/>
          <w:b/>
          <w:sz w:val="24"/>
          <w:szCs w:val="24"/>
        </w:rPr>
        <w:t>01.06.</w:t>
      </w:r>
      <w:r w:rsidRPr="00E20E28">
        <w:rPr>
          <w:rFonts w:ascii="Times New Roman" w:hAnsi="Times New Roman" w:cs="Times New Roman"/>
          <w:b/>
          <w:sz w:val="24"/>
          <w:szCs w:val="24"/>
        </w:rPr>
        <w:t>202</w:t>
      </w:r>
      <w:r w:rsidR="00224E5C">
        <w:rPr>
          <w:rFonts w:ascii="Times New Roman" w:hAnsi="Times New Roman" w:cs="Times New Roman"/>
          <w:b/>
          <w:sz w:val="24"/>
          <w:szCs w:val="24"/>
        </w:rPr>
        <w:t>5</w:t>
      </w:r>
      <w:r w:rsidRPr="00E20E28">
        <w:rPr>
          <w:rFonts w:ascii="Times New Roman" w:hAnsi="Times New Roman" w:cs="Times New Roman"/>
          <w:b/>
          <w:sz w:val="24"/>
          <w:szCs w:val="24"/>
        </w:rPr>
        <w:t xml:space="preserve"> года.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24612F" w:rsidRPr="008C4BA9" w:rsidRDefault="0024612F" w:rsidP="0024612F">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вступление в силу тарифов на водоснабжение и водоотведение в отношении Концессионера;</w:t>
      </w:r>
    </w:p>
    <w:p w:rsidR="0024612F" w:rsidRPr="008C4BA9" w:rsidRDefault="0024612F" w:rsidP="0024612F">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14" w:name="_Toc401745046"/>
      <w:r w:rsidRPr="008C4BA9">
        <w:rPr>
          <w:sz w:val="24"/>
          <w:szCs w:val="24"/>
        </w:rPr>
        <w:t>ПОРЯДОК ПЕРЕДАЧИ КОНЦЕДЕНТОМ КОНЦЕССИОНЕРУ ОБЪЕКТА СОГЛАШЕНИЯ И ИНОГО ИМУЩЕСТВА</w:t>
      </w:r>
      <w:bookmarkEnd w:id="14"/>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3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15" w:name="Par326"/>
      <w:bookmarkEnd w:id="15"/>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 случае выявления в ходе реализации настоящего Соглашения объектов, не имеющих собственника, предназначенных для организации </w:t>
      </w:r>
      <w:r w:rsidR="00A21973"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на территории муниципального образования – </w:t>
      </w:r>
      <w:r w:rsidR="00A21973" w:rsidRPr="008C4BA9">
        <w:rPr>
          <w:rFonts w:ascii="Times New Roman" w:hAnsi="Times New Roman" w:cs="Times New Roman"/>
          <w:sz w:val="24"/>
          <w:szCs w:val="24"/>
        </w:rPr>
        <w:t>Приамурское городского поселения</w:t>
      </w:r>
      <w:r w:rsidRPr="008C4BA9">
        <w:rPr>
          <w:rFonts w:ascii="Times New Roman" w:hAnsi="Times New Roman" w:cs="Times New Roman"/>
          <w:sz w:val="24"/>
          <w:szCs w:val="24"/>
        </w:rPr>
        <w:t xml:space="preserve">, и являющихся частью относящихся к Объекту Соглашения систем водоснабжения и водоотведения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передачи Концедентом Концессионеру объектов имущества в составе Объекта Соглашения и иного имущества – </w:t>
      </w:r>
      <w:r w:rsidR="00A21973" w:rsidRPr="008C4BA9">
        <w:rPr>
          <w:rFonts w:ascii="Times New Roman" w:hAnsi="Times New Roman" w:cs="Times New Roman"/>
          <w:b/>
          <w:color w:val="FF0000"/>
          <w:sz w:val="24"/>
          <w:szCs w:val="24"/>
        </w:rPr>
        <w:t>в течение 10 рабочих дней с момента подписания Концессионного</w:t>
      </w:r>
      <w:r w:rsidR="00A21973" w:rsidRPr="008C4BA9">
        <w:rPr>
          <w:rFonts w:ascii="Times New Roman" w:hAnsi="Times New Roman" w:cs="Times New Roman"/>
          <w:color w:val="FF0000"/>
          <w:sz w:val="24"/>
          <w:szCs w:val="24"/>
        </w:rPr>
        <w:t xml:space="preserve"> соглашения.</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iCs/>
          <w:sz w:val="24"/>
          <w:szCs w:val="24"/>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8C4BA9">
        <w:rPr>
          <w:rFonts w:ascii="Times New Roman" w:hAnsi="Times New Roman" w:cs="Times New Roman"/>
          <w:sz w:val="24"/>
          <w:szCs w:val="24"/>
        </w:rPr>
        <w:t xml:space="preserve"> Одновременно с передачей соответствующих объектов имущества Концедент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документы, устанавливающие основание приобретения имущества (правоустанавливающие документы);</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нормативно-техническую документацию;</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корпоративные документы в связи с приобретением/передачей прав на имущество;</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решение об одобрении сделки – заключения Соглашения, в случае, если это предусмотрено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sz w:val="24"/>
          <w:szCs w:val="24"/>
        </w:rPr>
        <w:t>- кадастровый паспорт здания (сооружения, помещения), либо технический паспорт, иной документ, которые содержит описан</w:t>
      </w:r>
      <w:r w:rsidR="007D245C">
        <w:rPr>
          <w:rFonts w:ascii="Times New Roman" w:hAnsi="Times New Roman" w:cs="Times New Roman"/>
          <w:sz w:val="24"/>
          <w:szCs w:val="24"/>
        </w:rPr>
        <w:t>ие такого объекта недвижимости;</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Концедента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eastAsia="MS Mincho" w:hAnsi="Times New Roman" w:cs="Times New Roman"/>
          <w:w w:val="0"/>
          <w:sz w:val="24"/>
          <w:szCs w:val="24"/>
        </w:rPr>
        <w:t xml:space="preserve">Обязанность Концедента по передаче Объекта соглашения и иного имущества, а также </w:t>
      </w:r>
      <w:r w:rsidRPr="008C4BA9">
        <w:rPr>
          <w:rFonts w:ascii="Times New Roman" w:hAnsi="Times New Roman" w:cs="Times New Roman"/>
          <w:sz w:val="24"/>
          <w:szCs w:val="24"/>
        </w:rPr>
        <w:t xml:space="preserve">прав владения и пользования ими, </w:t>
      </w:r>
      <w:r w:rsidRPr="008C4BA9">
        <w:rPr>
          <w:rFonts w:ascii="Times New Roman" w:eastAsia="MS Mincho" w:hAnsi="Times New Roman" w:cs="Times New Roman"/>
          <w:w w:val="0"/>
          <w:sz w:val="24"/>
          <w:szCs w:val="24"/>
        </w:rPr>
        <w:t xml:space="preserve">считается исполненной после принятия с даты подписания Сторонами </w:t>
      </w:r>
      <w:r w:rsidRPr="008C4BA9">
        <w:rPr>
          <w:rFonts w:ascii="Times New Roman" w:hAnsi="Times New Roman" w:cs="Times New Roman"/>
          <w:sz w:val="24"/>
          <w:szCs w:val="24"/>
        </w:rP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612F" w:rsidRPr="008C4BA9" w:rsidRDefault="0024612F" w:rsidP="0024612F">
      <w:pPr>
        <w:pStyle w:val="1"/>
        <w:keepLines w:val="0"/>
        <w:numPr>
          <w:ilvl w:val="0"/>
          <w:numId w:val="7"/>
        </w:numPr>
        <w:tabs>
          <w:tab w:val="left" w:pos="1078"/>
        </w:tabs>
        <w:spacing w:before="0" w:line="240" w:lineRule="auto"/>
        <w:ind w:left="0" w:firstLine="567"/>
        <w:jc w:val="center"/>
        <w:rPr>
          <w:sz w:val="24"/>
          <w:szCs w:val="24"/>
        </w:rPr>
      </w:pPr>
      <w:bookmarkStart w:id="16" w:name="_Toc401745047"/>
      <w:bookmarkStart w:id="17" w:name="_Toc370376393"/>
      <w:bookmarkStart w:id="18" w:name="_Toc370397808"/>
      <w:bookmarkStart w:id="19" w:name="_Toc373482748"/>
      <w:bookmarkStart w:id="20" w:name="_Toc386463524"/>
      <w:bookmarkStart w:id="21" w:name="_Toc391553356"/>
      <w:bookmarkStart w:id="22" w:name="_Toc398108265"/>
      <w:r w:rsidRPr="008C4BA9">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16"/>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в связи с исполнением своих обязательств по настоящему Соглашению за свой счет исполняет следующие обязанности:</w:t>
      </w:r>
    </w:p>
    <w:p w:rsidR="0024612F" w:rsidRPr="008C4BA9" w:rsidRDefault="0024612F" w:rsidP="0024612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24612F" w:rsidRPr="008C4BA9" w:rsidRDefault="0024612F" w:rsidP="0024612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строительства и реконструкции – выполняет строительство и реконструкцию объектов имущества в составе Объекта Соглашения;</w:t>
      </w:r>
    </w:p>
    <w:p w:rsidR="0024612F" w:rsidRPr="008C4BA9" w:rsidRDefault="0024612F" w:rsidP="0024612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24612F" w:rsidRPr="008C4BA9" w:rsidRDefault="0024612F" w:rsidP="0024612F">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sidRPr="008C4BA9">
        <w:rPr>
          <w:rFonts w:ascii="Times New Roman" w:eastAsia="MS Mincho" w:hAnsi="Times New Roman" w:cs="Times New Roman"/>
          <w:w w:val="0"/>
          <w:sz w:val="24"/>
          <w:szCs w:val="24"/>
        </w:rPr>
        <w:t xml:space="preserve">всех объектов имущества в составе </w:t>
      </w:r>
      <w:r w:rsidRPr="008C4BA9">
        <w:rPr>
          <w:rFonts w:ascii="Times New Roman" w:hAnsi="Times New Roman" w:cs="Times New Roman"/>
          <w:sz w:val="24"/>
          <w:szCs w:val="24"/>
        </w:rPr>
        <w:t xml:space="preserve">Объекта Соглашения, </w:t>
      </w:r>
      <w:r w:rsidRPr="008C4BA9">
        <w:rPr>
          <w:rFonts w:ascii="Times New Roman" w:eastAsia="MS Mincho" w:hAnsi="Times New Roman" w:cs="Times New Roman"/>
          <w:w w:val="0"/>
          <w:sz w:val="24"/>
          <w:szCs w:val="24"/>
        </w:rPr>
        <w:t xml:space="preserve">подлежащих созданию и реконструкции </w:t>
      </w:r>
      <w:r w:rsidRPr="008C4BA9">
        <w:rPr>
          <w:rFonts w:ascii="Times New Roman" w:hAnsi="Times New Roman" w:cs="Times New Roman"/>
          <w:sz w:val="24"/>
          <w:szCs w:val="24"/>
        </w:rPr>
        <w:t>путем уступки требования или перевода долга.</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учитывать Объект Соглашения на своем балансе отдельно от своего имущества.</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осуществлять начисление амортизации.</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eastAsia="MS Mincho" w:hAnsi="Times New Roman" w:cs="Times New Roman"/>
          <w:w w:val="0"/>
          <w:sz w:val="24"/>
          <w:szCs w:val="24"/>
        </w:rPr>
        <w:t xml:space="preserve">С момента </w:t>
      </w:r>
      <w:r w:rsidRPr="008C4BA9">
        <w:rPr>
          <w:rFonts w:ascii="Times New Roman" w:hAnsi="Times New Roman" w:cs="Times New Roman"/>
          <w:iCs/>
          <w:sz w:val="24"/>
          <w:szCs w:val="24"/>
        </w:rPr>
        <w:t>передачи объектов имущества в составе Объекта Соглашения и иного имущества от Концедента Концессионеру</w:t>
      </w:r>
      <w:r w:rsidRPr="008C4BA9">
        <w:rPr>
          <w:rFonts w:ascii="Times New Roman" w:eastAsia="MS Mincho" w:hAnsi="Times New Roman" w:cs="Times New Roman"/>
          <w:w w:val="0"/>
          <w:sz w:val="24"/>
          <w:szCs w:val="24"/>
        </w:rPr>
        <w:t xml:space="preserve"> р</w:t>
      </w:r>
      <w:r w:rsidRPr="008C4BA9">
        <w:rPr>
          <w:rFonts w:ascii="Times New Roman" w:hAnsi="Times New Roman" w:cs="Times New Roman"/>
          <w:sz w:val="24"/>
          <w:szCs w:val="24"/>
        </w:rPr>
        <w:t xml:space="preserve">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w:t>
      </w:r>
      <w:bookmarkEnd w:id="17"/>
      <w:bookmarkEnd w:id="18"/>
      <w:bookmarkEnd w:id="19"/>
      <w:bookmarkEnd w:id="20"/>
      <w:bookmarkEnd w:id="21"/>
      <w:bookmarkEnd w:id="22"/>
      <w:r w:rsidRPr="008C4BA9">
        <w:rPr>
          <w:rFonts w:ascii="Times New Roman" w:hAnsi="Times New Roman" w:cs="Times New Roman"/>
          <w:sz w:val="24"/>
          <w:szCs w:val="24"/>
        </w:rPr>
        <w:t>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23" w:name="_Ref369873458"/>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документы, последние должны производить такие согласования в сроки, установленные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3"/>
      <w:r w:rsidRPr="008C4BA9">
        <w:rPr>
          <w:rFonts w:ascii="Times New Roman" w:hAnsi="Times New Roman" w:cs="Times New Roman"/>
          <w:sz w:val="24"/>
          <w:szCs w:val="24"/>
        </w:rP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24612F" w:rsidRPr="008C4BA9" w:rsidRDefault="0024612F" w:rsidP="0024612F">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24612F" w:rsidRPr="008C4BA9" w:rsidRDefault="0024612F" w:rsidP="0024612F">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характеристики объектов, в том числе</w:t>
      </w:r>
      <w:r w:rsidRPr="008C4BA9">
        <w:rPr>
          <w:rFonts w:ascii="Times New Roman" w:hAnsi="Times New Roman" w:cs="Times New Roman"/>
          <w:sz w:val="24"/>
          <w:szCs w:val="24"/>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8C4BA9">
        <w:rPr>
          <w:rFonts w:ascii="Times New Roman" w:hAnsi="Times New Roman" w:cs="Times New Roman"/>
          <w:iCs/>
          <w:sz w:val="24"/>
          <w:szCs w:val="24"/>
        </w:rPr>
        <w:t xml:space="preserve"> в отношении которых предоставляется проектная документация либо </w:t>
      </w:r>
      <w:r w:rsidRPr="008C4BA9">
        <w:rPr>
          <w:rFonts w:ascii="Times New Roman" w:hAnsi="Times New Roman" w:cs="Times New Roman"/>
          <w:sz w:val="24"/>
          <w:szCs w:val="24"/>
        </w:rPr>
        <w:t>изменения в проектную документацию</w:t>
      </w:r>
      <w:r w:rsidRPr="008C4BA9">
        <w:rPr>
          <w:rFonts w:ascii="Times New Roman" w:hAnsi="Times New Roman" w:cs="Times New Roman"/>
          <w:iCs/>
          <w:sz w:val="24"/>
          <w:szCs w:val="24"/>
        </w:rPr>
        <w:t>, соответствуют инвестиционной программе Концессионера.</w:t>
      </w:r>
    </w:p>
    <w:p w:rsidR="0024612F" w:rsidRPr="008C4BA9" w:rsidDel="00397E20"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bookmarkStart w:id="24" w:name="_Toc401704951"/>
      <w:bookmarkStart w:id="25" w:name="_Toc401745048"/>
      <w:bookmarkStart w:id="26" w:name="_Toc401704952"/>
      <w:bookmarkStart w:id="27" w:name="_Toc401745049"/>
      <w:bookmarkStart w:id="28" w:name="_Toc383691436"/>
      <w:bookmarkStart w:id="29" w:name="_Toc383794323"/>
      <w:bookmarkStart w:id="30" w:name="_Toc383881229"/>
      <w:bookmarkStart w:id="31" w:name="_Toc384049297"/>
      <w:bookmarkStart w:id="32" w:name="_Toc384108149"/>
      <w:bookmarkStart w:id="33" w:name="_Toc401704955"/>
      <w:bookmarkStart w:id="34" w:name="_Toc401745052"/>
      <w:bookmarkStart w:id="35" w:name="_Toc401094608"/>
      <w:bookmarkStart w:id="36" w:name="_Toc401094707"/>
      <w:bookmarkStart w:id="37" w:name="_Toc401094804"/>
      <w:bookmarkStart w:id="38" w:name="_Toc401094901"/>
      <w:bookmarkStart w:id="39" w:name="_Toc401704956"/>
      <w:bookmarkStart w:id="40" w:name="_Toc401745053"/>
      <w:bookmarkStart w:id="41" w:name="_Toc401704957"/>
      <w:bookmarkStart w:id="42" w:name="_Toc4017450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C4BA9">
        <w:rPr>
          <w:rFonts w:ascii="Times New Roman" w:hAnsi="Times New Roman" w:cs="Times New Roman"/>
          <w:sz w:val="24"/>
          <w:szCs w:val="24"/>
        </w:rPr>
        <w:t xml:space="preserve">Проектная документация должна соответствовать требованиям Задания, установленного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bookmarkStart w:id="43" w:name="_Toc401704958"/>
      <w:bookmarkStart w:id="44" w:name="_Toc401745055"/>
      <w:bookmarkEnd w:id="41"/>
      <w:bookmarkEnd w:id="42"/>
      <w:bookmarkEnd w:id="43"/>
      <w:bookmarkEnd w:id="44"/>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Задание и основные мероприятия с описанием основных характеристик таких мероприятий приведены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осуществить инвестиции в создание и реконструкцию объектов имущества в составе Объекта Соглашения в </w:t>
      </w:r>
      <w:r w:rsidRPr="008C4BA9">
        <w:rPr>
          <w:rFonts w:ascii="Times New Roman" w:hAnsi="Times New Roman" w:cs="Times New Roman"/>
          <w:color w:val="FF0000"/>
          <w:sz w:val="24"/>
          <w:szCs w:val="24"/>
        </w:rPr>
        <w:t xml:space="preserve">объемах и формах, которые приведены в Приложении № </w:t>
      </w:r>
      <w:r w:rsidR="007D245C">
        <w:rPr>
          <w:rFonts w:ascii="Times New Roman" w:hAnsi="Times New Roman" w:cs="Times New Roman"/>
          <w:color w:val="FF0000"/>
          <w:sz w:val="24"/>
          <w:szCs w:val="24"/>
        </w:rPr>
        <w:t>4</w:t>
      </w:r>
      <w:r w:rsidRPr="008C4BA9">
        <w:rPr>
          <w:rFonts w:ascii="Times New Roman" w:hAnsi="Times New Roman" w:cs="Times New Roman"/>
          <w:color w:val="FF0000"/>
          <w:sz w:val="24"/>
          <w:szCs w:val="24"/>
        </w:rPr>
        <w:t xml:space="preserve"> к настоящему Соглашению.</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i/>
          <w:color w:val="FF0000"/>
          <w:sz w:val="24"/>
          <w:szCs w:val="24"/>
        </w:rPr>
      </w:pPr>
      <w:r w:rsidRPr="008C4BA9">
        <w:rPr>
          <w:rFonts w:ascii="Times New Roman" w:hAnsi="Times New Roman" w:cs="Times New Roman"/>
          <w:color w:val="FF0000"/>
          <w:sz w:val="24"/>
          <w:szCs w:val="24"/>
        </w:rP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sidRPr="008C4BA9">
        <w:rPr>
          <w:rFonts w:ascii="Times New Roman" w:hAnsi="Times New Roman" w:cs="Times New Roman"/>
          <w:i/>
          <w:color w:val="FF0000"/>
          <w:sz w:val="24"/>
          <w:szCs w:val="24"/>
        </w:rPr>
        <w:t>[определяется на основании конкурсного предложения победителя конкурса]</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и обязательными требованиями, установленными в соответствии с ним.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обязуется оказывать Концессионеру в пределах, предусмотренных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содействие при согласовании документов, необходимых для проектирования, строительства Объекта Концессионного соглашения, в том числе:</w:t>
      </w:r>
    </w:p>
    <w:p w:rsidR="0024612F" w:rsidRPr="008C4BA9" w:rsidRDefault="0024612F" w:rsidP="0024612F">
      <w:pPr>
        <w:pStyle w:val="a"/>
        <w:widowControl w:val="0"/>
        <w:numPr>
          <w:ilvl w:val="0"/>
          <w:numId w:val="9"/>
        </w:numPr>
        <w:tabs>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производить необходимые согласования проектной и рабочей документации в отношении Объекта Соглашения;</w:t>
      </w:r>
    </w:p>
    <w:p w:rsidR="0024612F" w:rsidRPr="008C4BA9" w:rsidRDefault="0024612F" w:rsidP="0024612F">
      <w:pPr>
        <w:pStyle w:val="a"/>
        <w:widowControl w:val="0"/>
        <w:numPr>
          <w:ilvl w:val="0"/>
          <w:numId w:val="9"/>
        </w:numPr>
        <w:tabs>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 xml:space="preserve">содействовать в рамках, установленных законодательством </w:t>
      </w:r>
      <w:r w:rsidRPr="008C4BA9">
        <w:rPr>
          <w:rFonts w:ascii="Times New Roman" w:eastAsia="MS Mincho" w:hAnsi="Times New Roman"/>
          <w:w w:val="0"/>
          <w:sz w:val="24"/>
          <w:szCs w:val="24"/>
        </w:rPr>
        <w:t>Российской Федерации и иными нормативными правовыми актами</w:t>
      </w:r>
      <w:r w:rsidRPr="008C4BA9">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24612F" w:rsidRPr="008C4BA9" w:rsidRDefault="0024612F" w:rsidP="0024612F">
      <w:pPr>
        <w:pStyle w:val="a"/>
        <w:widowControl w:val="0"/>
        <w:numPr>
          <w:ilvl w:val="0"/>
          <w:numId w:val="9"/>
        </w:numPr>
        <w:tabs>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при необходимости производить согласования внесения изменений в проектную и рабочую документацию.</w:t>
      </w:r>
    </w:p>
    <w:p w:rsidR="0024612F" w:rsidRPr="008C4BA9" w:rsidDel="00397E20"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bookmarkStart w:id="45" w:name="_Toc383881281"/>
      <w:bookmarkStart w:id="46" w:name="_Toc384049333"/>
      <w:bookmarkStart w:id="47" w:name="_Toc384108185"/>
      <w:bookmarkStart w:id="48" w:name="_Toc383881282"/>
      <w:bookmarkStart w:id="49" w:name="_Toc384049334"/>
      <w:bookmarkStart w:id="50" w:name="_Toc384108186"/>
      <w:bookmarkStart w:id="51" w:name="_Ref230848641"/>
      <w:bookmarkStart w:id="52" w:name="_Toc231034286"/>
      <w:bookmarkStart w:id="53" w:name="_Toc233621615"/>
      <w:bookmarkStart w:id="54" w:name="_Toc233621897"/>
      <w:bookmarkStart w:id="55" w:name="_Toc233622361"/>
      <w:bookmarkStart w:id="56" w:name="_Toc233630310"/>
      <w:bookmarkEnd w:id="45"/>
      <w:bookmarkEnd w:id="46"/>
      <w:bookmarkEnd w:id="47"/>
      <w:bookmarkEnd w:id="48"/>
      <w:bookmarkEnd w:id="49"/>
      <w:bookmarkEnd w:id="50"/>
      <w:r w:rsidRPr="008C4BA9">
        <w:rPr>
          <w:rFonts w:ascii="Times New Roman" w:hAnsi="Times New Roman" w:cs="Times New Roman"/>
          <w:sz w:val="24"/>
          <w:szCs w:val="24"/>
        </w:rPr>
        <w:t>После завершения строительства и реконструкции объектов имущества в составе Объекта Соглашения Концессионер обязуется:</w:t>
      </w:r>
    </w:p>
    <w:p w:rsidR="0024612F" w:rsidRPr="008C4BA9" w:rsidRDefault="0024612F" w:rsidP="0024612F">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 ввести Объект Соглашения в эксплуатацию в порядке, установленном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iCs/>
          <w:sz w:val="24"/>
          <w:szCs w:val="24"/>
        </w:rPr>
        <w:t xml:space="preserve">, и в срок, указанный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w:t>
      </w:r>
    </w:p>
    <w:p w:rsidR="0024612F" w:rsidRPr="008C4BA9" w:rsidRDefault="0024612F" w:rsidP="0024612F">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эксплуатировать Объект Концессионного соглашения на условиях настоящего Соглашения. </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bookmarkStart w:id="57" w:name="_Toc369607725"/>
      <w:bookmarkStart w:id="58" w:name="_Toc369629327"/>
      <w:bookmarkStart w:id="59" w:name="_Toc370376423"/>
      <w:bookmarkStart w:id="60" w:name="_Toc370397838"/>
      <w:bookmarkStart w:id="61" w:name="_Toc373482777"/>
      <w:bookmarkStart w:id="62" w:name="_Toc386463552"/>
      <w:bookmarkStart w:id="63" w:name="_Toc391553398"/>
      <w:bookmarkStart w:id="64" w:name="_Toc398108288"/>
      <w:bookmarkEnd w:id="51"/>
      <w:bookmarkEnd w:id="52"/>
      <w:bookmarkEnd w:id="53"/>
      <w:bookmarkEnd w:id="54"/>
      <w:bookmarkEnd w:id="55"/>
      <w:bookmarkEnd w:id="56"/>
      <w:r w:rsidRPr="008C4BA9">
        <w:rPr>
          <w:rFonts w:ascii="Times New Roman" w:hAnsi="Times New Roman" w:cs="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bookmarkStart w:id="65" w:name="_Ref369795405"/>
      <w:r w:rsidRPr="008C4BA9">
        <w:rPr>
          <w:rFonts w:ascii="Times New Roman" w:hAnsi="Times New Roman" w:cs="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Приложений № 1, №2, № 3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24612F" w:rsidRPr="008C4BA9" w:rsidRDefault="0024612F" w:rsidP="0024612F">
      <w:pPr>
        <w:widowControl w:val="0"/>
        <w:numPr>
          <w:ilvl w:val="1"/>
          <w:numId w:val="7"/>
        </w:numPr>
        <w:tabs>
          <w:tab w:val="left" w:pos="99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не вправе отказать Концессионеру в подписании акта об исполнении Концессионером обязательств по реконструкции и созданию </w:t>
      </w:r>
      <w:r w:rsidR="00A21973"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Приложений № 1, № 2, № 3 к настоящему Соглашению. </w:t>
      </w:r>
      <w:bookmarkEnd w:id="65"/>
    </w:p>
    <w:bookmarkEnd w:id="57"/>
    <w:bookmarkEnd w:id="58"/>
    <w:bookmarkEnd w:id="59"/>
    <w:bookmarkEnd w:id="60"/>
    <w:bookmarkEnd w:id="61"/>
    <w:bookmarkEnd w:id="62"/>
    <w:bookmarkEnd w:id="63"/>
    <w:bookmarkEnd w:id="64"/>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настоящего Соглашения.</w:t>
      </w:r>
      <w:bookmarkStart w:id="66" w:name="_Toc370376430"/>
      <w:bookmarkStart w:id="67" w:name="_Toc370397845"/>
      <w:bookmarkStart w:id="68" w:name="_Toc373482784"/>
      <w:bookmarkStart w:id="69" w:name="_Toc386463560"/>
      <w:bookmarkStart w:id="70" w:name="_Toc391553402"/>
      <w:bookmarkStart w:id="71" w:name="_Toc398108292"/>
      <w:r w:rsidRPr="008C4BA9">
        <w:rPr>
          <w:rFonts w:ascii="Times New Roman" w:hAnsi="Times New Roman" w:cs="Times New Roman"/>
          <w:sz w:val="24"/>
          <w:szCs w:val="24"/>
        </w:rPr>
        <w:t xml:space="preserve"> Концессионер обязан достигнуть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без согласия Концедента, за исключением случаев, установленных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sz w:val="24"/>
          <w:szCs w:val="24"/>
        </w:rPr>
        <w:t xml:space="preserve">. </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Помимо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и не препятствующие исполнению Концессионером своих обязательств в полном объеме в соответствии с настоящим Соглашением.</w:t>
      </w:r>
    </w:p>
    <w:bookmarkEnd w:id="66"/>
    <w:bookmarkEnd w:id="67"/>
    <w:bookmarkEnd w:id="68"/>
    <w:bookmarkEnd w:id="69"/>
    <w:bookmarkEnd w:id="70"/>
    <w:bookmarkEnd w:id="71"/>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24612F" w:rsidRPr="008C4BA9" w:rsidRDefault="0024612F" w:rsidP="0024612F">
      <w:pPr>
        <w:widowControl w:val="0"/>
        <w:numPr>
          <w:ilvl w:val="1"/>
          <w:numId w:val="7"/>
        </w:numPr>
        <w:tabs>
          <w:tab w:val="left" w:pos="1100"/>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24612F" w:rsidRPr="008C4BA9" w:rsidRDefault="0024612F" w:rsidP="0024612F">
      <w:pPr>
        <w:numPr>
          <w:ilvl w:val="1"/>
          <w:numId w:val="7"/>
        </w:numPr>
        <w:tabs>
          <w:tab w:val="left" w:pos="567"/>
          <w:tab w:val="left" w:pos="1100"/>
        </w:tabs>
        <w:spacing w:after="0" w:line="240" w:lineRule="auto"/>
        <w:ind w:left="0" w:firstLine="567"/>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24612F" w:rsidRPr="008C4BA9" w:rsidRDefault="0024612F" w:rsidP="0024612F">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sz w:val="24"/>
          <w:szCs w:val="24"/>
        </w:rPr>
        <w:t xml:space="preserve">Концедент </w:t>
      </w:r>
      <w:r w:rsidRPr="008C4BA9">
        <w:rPr>
          <w:rFonts w:ascii="Times New Roman" w:hAnsi="Times New Roman" w:cs="Times New Roman"/>
          <w:iCs/>
          <w:sz w:val="24"/>
          <w:szCs w:val="24"/>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24612F" w:rsidRPr="008C4BA9" w:rsidRDefault="0024612F" w:rsidP="0024612F">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rsidRPr="008C4BA9">
        <w:rPr>
          <w:rFonts w:ascii="Times New Roman" w:hAnsi="Times New Roman" w:cs="Times New Roman"/>
          <w:sz w:val="24"/>
          <w:szCs w:val="24"/>
        </w:rPr>
        <w:t>программы в соответствии с правилами, установленными действующим  законодательством</w:t>
      </w:r>
      <w:r w:rsidRPr="008C4BA9">
        <w:rPr>
          <w:rFonts w:ascii="Times New Roman" w:hAnsi="Times New Roman" w:cs="Times New Roman"/>
          <w:iCs/>
          <w:sz w:val="24"/>
          <w:szCs w:val="24"/>
        </w:rPr>
        <w:t xml:space="preserve">; </w:t>
      </w:r>
    </w:p>
    <w:p w:rsidR="0024612F" w:rsidRPr="008C4BA9" w:rsidRDefault="0024612F" w:rsidP="0024612F">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Концедент осуществляет содействие в иных формах, не запрещенных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включая предоставление необходимой информации/разъяснений.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24612F" w:rsidRPr="008C4BA9" w:rsidRDefault="0024612F" w:rsidP="0024612F">
      <w:pPr>
        <w:widowControl w:val="0"/>
        <w:numPr>
          <w:ilvl w:val="1"/>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sidRPr="008C4BA9">
        <w:rPr>
          <w:rFonts w:ascii="Times New Roman" w:eastAsia="MS Mincho" w:hAnsi="Times New Roman" w:cs="Times New Roman"/>
          <w:w w:val="0"/>
          <w:sz w:val="24"/>
          <w:szCs w:val="24"/>
        </w:rPr>
        <w:t>и иных нормативных правовых актов</w:t>
      </w:r>
      <w:r w:rsidRPr="008C4BA9">
        <w:rPr>
          <w:rFonts w:ascii="Times New Roman" w:hAnsi="Times New Roman" w:cs="Times New Roman"/>
          <w:sz w:val="24"/>
          <w:szCs w:val="24"/>
        </w:rPr>
        <w:t>.</w:t>
      </w:r>
      <w:r w:rsidRPr="008C4BA9">
        <w:rPr>
          <w:rFonts w:ascii="Times New Roman" w:eastAsia="MS Mincho" w:hAnsi="Times New Roman" w:cs="Times New Roman"/>
          <w:w w:val="0"/>
          <w:sz w:val="24"/>
          <w:szCs w:val="24"/>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rsidRPr="008C4BA9">
        <w:rPr>
          <w:rFonts w:ascii="Times New Roman" w:hAnsi="Times New Roman" w:cs="Times New Roman"/>
          <w:sz w:val="24"/>
          <w:szCs w:val="24"/>
        </w:rPr>
        <w:t xml:space="preserve"> </w:t>
      </w:r>
    </w:p>
    <w:p w:rsidR="0024612F" w:rsidRPr="008C4BA9" w:rsidRDefault="0024612F" w:rsidP="0024612F">
      <w:pPr>
        <w:numPr>
          <w:ilvl w:val="1"/>
          <w:numId w:val="7"/>
        </w:numPr>
        <w:tabs>
          <w:tab w:val="left" w:pos="567"/>
        </w:tabs>
        <w:spacing w:after="0" w:line="240" w:lineRule="auto"/>
        <w:ind w:left="0" w:firstLine="567"/>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24612F" w:rsidRPr="008C4BA9" w:rsidRDefault="0024612F" w:rsidP="0024612F">
      <w:pPr>
        <w:tabs>
          <w:tab w:val="left" w:pos="567"/>
        </w:tabs>
        <w:spacing w:after="0" w:line="240" w:lineRule="auto"/>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 xml:space="preserve">         5.43. Концессионер обязуется провести необходимые мероприятия по подготовке территории, необходимой для создания, реконструкции Объекта Соглашения и осуществления деятельности по настоящему Соглашению, указанной в пункте 1.1., в период срока действия концессионного Соглашения.</w:t>
      </w:r>
    </w:p>
    <w:p w:rsidR="0024612F" w:rsidRPr="008C4BA9" w:rsidRDefault="0024612F" w:rsidP="0024612F">
      <w:pPr>
        <w:tabs>
          <w:tab w:val="left" w:pos="567"/>
        </w:tabs>
        <w:spacing w:after="0" w:line="240" w:lineRule="auto"/>
        <w:ind w:left="567"/>
        <w:jc w:val="both"/>
        <w:rPr>
          <w:rFonts w:ascii="Times New Roman" w:eastAsia="MS Mincho" w:hAnsi="Times New Roman" w:cs="Times New Roman"/>
          <w:w w:val="0"/>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72" w:name="_Toc401094624"/>
      <w:bookmarkStart w:id="73" w:name="_Toc401094723"/>
      <w:bookmarkStart w:id="74" w:name="_Toc401094820"/>
      <w:bookmarkStart w:id="75" w:name="_Toc401094917"/>
      <w:bookmarkStart w:id="76" w:name="_Toc401745056"/>
      <w:bookmarkEnd w:id="72"/>
      <w:bookmarkEnd w:id="73"/>
      <w:bookmarkEnd w:id="74"/>
      <w:bookmarkEnd w:id="75"/>
      <w:r w:rsidRPr="008C4BA9">
        <w:rPr>
          <w:sz w:val="24"/>
          <w:szCs w:val="24"/>
        </w:rPr>
        <w:t>ПОРЯДОК ПРЕДОСТАВЛЕНИЯ КОНЦЕССИОНЕРУ ЗЕМЕЛЬНЫХ УЧАСТКОВ</w:t>
      </w:r>
      <w:bookmarkEnd w:id="76"/>
    </w:p>
    <w:p w:rsidR="00A21973" w:rsidRPr="008C4BA9" w:rsidRDefault="0024612F" w:rsidP="0024612F">
      <w:pPr>
        <w:pStyle w:val="a4"/>
        <w:tabs>
          <w:tab w:val="left" w:pos="1158"/>
        </w:tabs>
        <w:suppressAutoHyphens/>
        <w:ind w:right="20"/>
        <w:rPr>
          <w:sz w:val="24"/>
          <w:szCs w:val="24"/>
        </w:rPr>
      </w:pPr>
      <w:r w:rsidRPr="008C4BA9">
        <w:rPr>
          <w:sz w:val="24"/>
          <w:szCs w:val="24"/>
        </w:rPr>
        <w:t xml:space="preserve">    </w:t>
      </w:r>
      <w:r w:rsidR="00A21973" w:rsidRPr="008C4BA9">
        <w:rPr>
          <w:sz w:val="24"/>
          <w:szCs w:val="24"/>
        </w:rPr>
        <w:t xml:space="preserve">6.1. </w:t>
      </w:r>
      <w:r w:rsidR="00A21973" w:rsidRPr="008C4BA9">
        <w:rPr>
          <w:color w:val="000000"/>
          <w:sz w:val="24"/>
          <w:szCs w:val="24"/>
        </w:rPr>
        <w:t>Концедент обязуется заключить с Концессионером договор аренды земельного участка, принадлежащего Концеденту на праве собственности, который необходим для осуществления Концессионером деятельности по настоящему Соглашению в течение 60 рабочих дней с даты подписания настоящего Соглашения.</w:t>
      </w:r>
    </w:p>
    <w:p w:rsidR="0024612F" w:rsidRPr="008C4BA9" w:rsidRDefault="00A21973" w:rsidP="0024612F">
      <w:pPr>
        <w:pStyle w:val="a4"/>
        <w:tabs>
          <w:tab w:val="left" w:pos="1158"/>
        </w:tabs>
        <w:suppressAutoHyphens/>
        <w:ind w:right="20"/>
        <w:rPr>
          <w:sz w:val="24"/>
          <w:szCs w:val="24"/>
        </w:rPr>
      </w:pPr>
      <w:r w:rsidRPr="008C4BA9">
        <w:rPr>
          <w:sz w:val="24"/>
          <w:szCs w:val="24"/>
        </w:rPr>
        <w:t xml:space="preserve">    6.2. </w:t>
      </w:r>
      <w:r w:rsidR="0024612F" w:rsidRPr="008C4BA9">
        <w:rPr>
          <w:sz w:val="24"/>
          <w:szCs w:val="24"/>
        </w:rPr>
        <w:t>Земельные участки, необходимые для создания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24612F" w:rsidRPr="008C4BA9" w:rsidRDefault="0024612F" w:rsidP="0024612F">
      <w:pPr>
        <w:pStyle w:val="a4"/>
        <w:tabs>
          <w:tab w:val="left" w:pos="1158"/>
        </w:tabs>
        <w:suppressAutoHyphens/>
        <w:ind w:right="20"/>
        <w:rPr>
          <w:sz w:val="24"/>
          <w:szCs w:val="24"/>
        </w:rPr>
      </w:pPr>
      <w:r w:rsidRPr="008C4BA9">
        <w:rPr>
          <w:sz w:val="24"/>
          <w:szCs w:val="24"/>
        </w:rPr>
        <w:t xml:space="preserve">   </w:t>
      </w:r>
      <w:r w:rsidR="00A21973" w:rsidRPr="008C4BA9">
        <w:rPr>
          <w:sz w:val="24"/>
          <w:szCs w:val="24"/>
        </w:rPr>
        <w:t xml:space="preserve">6.2. </w:t>
      </w:r>
      <w:r w:rsidRPr="008C4BA9">
        <w:rPr>
          <w:sz w:val="24"/>
          <w:szCs w:val="24"/>
        </w:rPr>
        <w:t>При заключении договора аренды земельного участка на срок больше 365 дней, он подлежит государственной регистрации в Едином государственном реестре прав на недвижимое имущество и сделок с ним и вступает в силу с момента регистрации. Расходы по государственной регистрации указанного договора несет Концессионер.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24612F" w:rsidRPr="008C4BA9" w:rsidRDefault="0024612F" w:rsidP="0024612F">
      <w:pPr>
        <w:pStyle w:val="a4"/>
        <w:suppressAutoHyphens/>
        <w:ind w:right="20"/>
        <w:rPr>
          <w:sz w:val="24"/>
          <w:szCs w:val="24"/>
        </w:rPr>
      </w:pPr>
      <w:r w:rsidRPr="008C4BA9">
        <w:rPr>
          <w:sz w:val="24"/>
          <w:szCs w:val="24"/>
        </w:rPr>
        <w:t>Прекращение настоящего Соглашения является основанием для прекращения предоставленных концессионеру прав в отношении земельного участка.</w:t>
      </w:r>
    </w:p>
    <w:p w:rsidR="0024612F" w:rsidRPr="008C4BA9" w:rsidRDefault="0024612F" w:rsidP="0024612F">
      <w:pPr>
        <w:pStyle w:val="a4"/>
        <w:tabs>
          <w:tab w:val="left" w:pos="1134"/>
        </w:tabs>
        <w:suppressAutoHyphens/>
        <w:ind w:right="20"/>
        <w:rPr>
          <w:sz w:val="24"/>
          <w:szCs w:val="24"/>
        </w:rPr>
      </w:pPr>
      <w:r w:rsidRPr="008C4BA9">
        <w:rPr>
          <w:sz w:val="24"/>
          <w:szCs w:val="24"/>
        </w:rPr>
        <w:t xml:space="preserve">  </w:t>
      </w:r>
      <w:r w:rsidR="00A21973" w:rsidRPr="008C4BA9">
        <w:rPr>
          <w:sz w:val="24"/>
          <w:szCs w:val="24"/>
        </w:rPr>
        <w:t xml:space="preserve">6.3. </w:t>
      </w:r>
      <w:r w:rsidRPr="008C4BA9">
        <w:rPr>
          <w:sz w:val="24"/>
          <w:szCs w:val="24"/>
        </w:rPr>
        <w:t xml:space="preserve"> Концессионер вправе по решению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24612F" w:rsidRPr="008C4BA9" w:rsidRDefault="0024612F" w:rsidP="0024612F">
      <w:pPr>
        <w:pStyle w:val="1"/>
        <w:numPr>
          <w:ilvl w:val="0"/>
          <w:numId w:val="0"/>
        </w:numPr>
        <w:jc w:val="center"/>
        <w:rPr>
          <w:sz w:val="24"/>
          <w:szCs w:val="24"/>
        </w:rPr>
      </w:pPr>
      <w:bookmarkStart w:id="77" w:name="_Toc401094629"/>
      <w:bookmarkStart w:id="78" w:name="_Toc401094728"/>
      <w:bookmarkStart w:id="79" w:name="_Toc401094825"/>
      <w:bookmarkStart w:id="80" w:name="_Toc401094922"/>
      <w:bookmarkStart w:id="81" w:name="_Toc401094630"/>
      <w:bookmarkStart w:id="82" w:name="_Toc401094729"/>
      <w:bookmarkStart w:id="83" w:name="_Toc401094826"/>
      <w:bookmarkStart w:id="84" w:name="_Toc401094923"/>
      <w:bookmarkStart w:id="85" w:name="_Toc401745057"/>
      <w:bookmarkEnd w:id="77"/>
      <w:bookmarkEnd w:id="78"/>
      <w:bookmarkEnd w:id="79"/>
      <w:bookmarkEnd w:id="80"/>
      <w:bookmarkEnd w:id="81"/>
      <w:bookmarkEnd w:id="82"/>
      <w:bookmarkEnd w:id="83"/>
      <w:bookmarkEnd w:id="84"/>
      <w:r w:rsidRPr="008C4BA9">
        <w:rPr>
          <w:sz w:val="24"/>
          <w:szCs w:val="24"/>
          <w:lang w:val="en-US"/>
        </w:rPr>
        <w:t>VII</w:t>
      </w:r>
      <w:r w:rsidRPr="008C4BA9">
        <w:rPr>
          <w:sz w:val="24"/>
          <w:szCs w:val="24"/>
        </w:rPr>
        <w:t>. ПОРЯДОК ПЕРЕДАЧИ (ВОЗВРАТА) КОНЦЕССИОНЕРОМ КОНЦЕДЕНТУ ОБЪЕКТОВ ИМУЩЕСТВА</w:t>
      </w:r>
      <w:bookmarkEnd w:id="85"/>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7.1. 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8C4BA9">
        <w:rPr>
          <w:rFonts w:ascii="Times New Roman" w:eastAsia="MS Mincho" w:hAnsi="Times New Roman" w:cs="Times New Roman"/>
          <w:w w:val="0"/>
          <w:sz w:val="24"/>
          <w:szCs w:val="24"/>
        </w:rPr>
        <w:t>Российской Федерации и иных нормативных правовых актов</w:t>
      </w:r>
      <w:r w:rsidRPr="008C4BA9">
        <w:rPr>
          <w:rFonts w:ascii="Times New Roman" w:hAnsi="Times New Roman" w:cs="Times New Roman"/>
          <w:sz w:val="24"/>
          <w:szCs w:val="24"/>
        </w:rPr>
        <w:t xml:space="preserve">, быть пригодными для осуществления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Соглашения, и не должны быть обременены правами третьих лиц.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7.2. 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7.3.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7.4. Концессионер обязан:</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7.5. 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7.6.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7.7. 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7.8. Передача Концессионером Концеденту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eastAsia="MS Mincho" w:hAnsi="Times New Roman" w:cs="Times New Roman"/>
          <w:w w:val="0"/>
          <w:sz w:val="24"/>
          <w:szCs w:val="24"/>
        </w:rPr>
      </w:pPr>
      <w:r w:rsidRPr="008C4BA9">
        <w:rPr>
          <w:rFonts w:ascii="Times New Roman" w:hAnsi="Times New Roman" w:cs="Times New Roman"/>
          <w:sz w:val="24"/>
          <w:szCs w:val="24"/>
        </w:rPr>
        <w:t xml:space="preserve">7.9. Обязанность Концессионера по передаче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7.10. 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составил акт приема-передачи Объекта Соглашения (объектов имущества в составе Объекта Соглашения) и иного имущества Концеденту;</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iCs/>
          <w:sz w:val="24"/>
          <w:szCs w:val="24"/>
        </w:rPr>
        <w:t>явился для его подписания по месту нахождения Концедента не позднее сроков передачи и в порядке, установленных настоящим Соглашением;</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iCs/>
          <w:sz w:val="24"/>
          <w:szCs w:val="24"/>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7.11.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порядке. Государственная регистрация прекращения указанных прав Концессионера осуществляется за счет Концессионера.</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7.12.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24612F" w:rsidRPr="008C4BA9" w:rsidRDefault="0024612F" w:rsidP="0024612F">
      <w:pPr>
        <w:pStyle w:val="1"/>
        <w:numPr>
          <w:ilvl w:val="0"/>
          <w:numId w:val="0"/>
        </w:numPr>
        <w:jc w:val="center"/>
        <w:rPr>
          <w:sz w:val="24"/>
          <w:szCs w:val="24"/>
        </w:rPr>
      </w:pPr>
      <w:bookmarkStart w:id="86" w:name="Par996"/>
      <w:bookmarkStart w:id="87" w:name="_Toc401745058"/>
      <w:bookmarkEnd w:id="86"/>
      <w:r w:rsidRPr="008C4BA9">
        <w:rPr>
          <w:sz w:val="24"/>
          <w:szCs w:val="24"/>
          <w:lang w:val="en-US"/>
        </w:rPr>
        <w:t>VIII</w:t>
      </w:r>
      <w:r w:rsidRPr="008C4BA9">
        <w:rPr>
          <w:sz w:val="24"/>
          <w:szCs w:val="24"/>
        </w:rPr>
        <w:t>. ИСКЛЮЧИТЕЛЬНЫЕ ПРАВА НА РЕЗУЛЬТАТЫ ИНТЕЛЛЕКТУАЛЬНОЙ ДЕЯТЕЛЬНОСТИ</w:t>
      </w:r>
      <w:bookmarkEnd w:id="87"/>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8.1. Концедент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(трех) лет.</w:t>
      </w:r>
    </w:p>
    <w:p w:rsidR="0024612F" w:rsidRPr="008C4BA9" w:rsidRDefault="0024612F" w:rsidP="0024612F">
      <w:pPr>
        <w:widowControl w:val="0"/>
        <w:numPr>
          <w:ilvl w:val="1"/>
          <w:numId w:val="0"/>
        </w:numPr>
        <w:tabs>
          <w:tab w:val="left" w:pos="3119"/>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8.2.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8.3. 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24612F" w:rsidRPr="008C4BA9" w:rsidRDefault="0024612F" w:rsidP="0024612F">
      <w:pPr>
        <w:pStyle w:val="1"/>
        <w:numPr>
          <w:ilvl w:val="0"/>
          <w:numId w:val="0"/>
        </w:numPr>
        <w:jc w:val="center"/>
        <w:rPr>
          <w:sz w:val="24"/>
          <w:szCs w:val="24"/>
        </w:rPr>
      </w:pPr>
      <w:bookmarkStart w:id="88" w:name="_Toc401094634"/>
      <w:bookmarkStart w:id="89" w:name="_Toc401094733"/>
      <w:bookmarkStart w:id="90" w:name="_Toc401094830"/>
      <w:bookmarkStart w:id="91" w:name="_Toc401094927"/>
      <w:bookmarkStart w:id="92" w:name="_Toc401745059"/>
      <w:bookmarkEnd w:id="88"/>
      <w:bookmarkEnd w:id="89"/>
      <w:bookmarkEnd w:id="90"/>
      <w:bookmarkEnd w:id="91"/>
      <w:r w:rsidRPr="008C4BA9">
        <w:rPr>
          <w:sz w:val="24"/>
          <w:szCs w:val="24"/>
          <w:lang w:val="en-US"/>
        </w:rPr>
        <w:t>IX</w:t>
      </w:r>
      <w:r w:rsidRPr="008C4BA9">
        <w:rPr>
          <w:sz w:val="24"/>
          <w:szCs w:val="24"/>
        </w:rPr>
        <w:t>. ПОРЯДОК ОСУЩЕСТВЛЕНИЯ КОНЦЕДЕНТОМ КОНТРОЛЯ ЗА СОБЛЮДЕНИЕМ КОНЦЕССИОНЕРОМ УСЛОВИЙ НАСТОЯЩЕГО СОГЛАШЕНИЯ</w:t>
      </w:r>
      <w:bookmarkEnd w:id="92"/>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Соглашения, выполнению задания и основных мероприятий, указанных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достижению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а также иных условий настоящего Соглашения в порядке, предусмотренном настоящим разделом.</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9.2.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9.3. Концедент вправе предпринимать следующие действия с целью контроля за реализацией Соглашения:</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iCs/>
          <w:sz w:val="24"/>
          <w:szCs w:val="24"/>
        </w:rPr>
        <w:t xml:space="preserve"> в сфере регулирования цен (тарифов); </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привлекать специалистов и иных экспертов для проведения соответствующих проверок (осмотров, опросов и пр.).</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9.4. Контроль за достижением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осуществляется Концедентом по состоянию на 31 декабря соответствующего года действия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9.5.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9.6.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при условии соблюдения в отношении данных лиц требований действующего законодательства</w:t>
      </w:r>
      <w:r w:rsidRPr="008C4BA9">
        <w:rPr>
          <w:rFonts w:ascii="Times New Roman" w:eastAsia="MS Mincho" w:hAnsi="Times New Roman" w:cs="Times New Roman"/>
          <w:w w:val="0"/>
          <w:sz w:val="24"/>
          <w:szCs w:val="24"/>
        </w:rPr>
        <w:t xml:space="preserve"> законодательством Российской Федерации и иных нормативных правовых актов</w:t>
      </w:r>
      <w:r w:rsidRPr="008C4BA9">
        <w:rPr>
          <w:rFonts w:ascii="Times New Roman" w:hAnsi="Times New Roman" w:cs="Times New Roman"/>
          <w:sz w:val="24"/>
          <w:szCs w:val="24"/>
        </w:rPr>
        <w:t xml:space="preserve"> по допуску к сведениям, составляющим государственную тайну.</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9.8. По результатам проверок Концедентом составляется соответствующий акт о результатах</w:t>
      </w:r>
      <w:r w:rsidRPr="008C4BA9">
        <w:rPr>
          <w:rFonts w:ascii="Times New Roman" w:eastAsia="MS Mincho" w:hAnsi="Times New Roman" w:cs="Times New Roman"/>
          <w:w w:val="0"/>
          <w:sz w:val="24"/>
          <w:szCs w:val="24"/>
        </w:rPr>
        <w:t xml:space="preserve"> проверки, который </w:t>
      </w:r>
      <w:r w:rsidRPr="008C4BA9">
        <w:rPr>
          <w:rFonts w:ascii="Times New Roman" w:hAnsi="Times New Roman" w:cs="Times New Roman"/>
          <w:sz w:val="24"/>
          <w:szCs w:val="24"/>
        </w:rPr>
        <w:t xml:space="preserve">должен быть подписан представителями Концедента и Концессионера. </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9.9. Акт о результатах проверки подлежит размещению Концедентом в течение пяти рабочих дней с даты составления данного акта на официальном сайте </w:t>
      </w:r>
      <w:r w:rsidR="007D245C" w:rsidRPr="008C4BA9">
        <w:rPr>
          <w:rFonts w:ascii="Times New Roman" w:hAnsi="Times New Roman" w:cs="Times New Roman"/>
          <w:sz w:val="24"/>
          <w:szCs w:val="24"/>
        </w:rPr>
        <w:t>Концедента</w:t>
      </w:r>
      <w:r w:rsidRPr="008C4BA9">
        <w:rPr>
          <w:rFonts w:ascii="Times New Roman" w:hAnsi="Times New Roman" w:cs="Times New Roman"/>
          <w:sz w:val="24"/>
          <w:szCs w:val="24"/>
        </w:rPr>
        <w:t xml:space="preserve"> в информационно-телекоммуникационной сети «Интернет» в порядке, предусмотренном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9.10. В случае выявления несоответствий заданию и основным мероприятиям, указанным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либо плановым значениям показателей деятельности Концессионера, указанным в Приложении </w:t>
      </w:r>
      <w:r w:rsidRPr="008C4BA9">
        <w:rPr>
          <w:rFonts w:ascii="Times New Roman" w:hAnsi="Times New Roman" w:cs="Times New Roman"/>
          <w:sz w:val="24"/>
          <w:szCs w:val="24"/>
        </w:rPr>
        <w:br/>
        <w:t>№ 7 к настоящему Соглашению, акт должен содержать указания на причины указанных несоответствий.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9.11.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9.12. 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9.13. 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9.14. 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9.15.  За нарушение сроков исполнения предписаний акта о результатах проверки Концессионер выплачивает Концеденту штраф в размере 5</w:t>
      </w:r>
      <w:r w:rsidR="00A21973" w:rsidRPr="008C4BA9">
        <w:rPr>
          <w:rFonts w:ascii="Times New Roman" w:hAnsi="Times New Roman" w:cs="Times New Roman"/>
          <w:sz w:val="24"/>
          <w:szCs w:val="24"/>
        </w:rPr>
        <w:t>0</w:t>
      </w:r>
      <w:r w:rsidRPr="008C4BA9">
        <w:rPr>
          <w:rFonts w:ascii="Times New Roman" w:hAnsi="Times New Roman" w:cs="Times New Roman"/>
          <w:sz w:val="24"/>
          <w:szCs w:val="24"/>
        </w:rPr>
        <w:t> 000 (Пять</w:t>
      </w:r>
      <w:r w:rsidR="00A21973" w:rsidRPr="008C4BA9">
        <w:rPr>
          <w:rFonts w:ascii="Times New Roman" w:hAnsi="Times New Roman" w:cs="Times New Roman"/>
          <w:sz w:val="24"/>
          <w:szCs w:val="24"/>
        </w:rPr>
        <w:t>десят</w:t>
      </w:r>
      <w:r w:rsidRPr="008C4BA9">
        <w:rPr>
          <w:rFonts w:ascii="Times New Roman" w:hAnsi="Times New Roman" w:cs="Times New Roman"/>
          <w:sz w:val="24"/>
          <w:szCs w:val="24"/>
        </w:rPr>
        <w:t xml:space="preserve"> тысяч) рублей.</w:t>
      </w:r>
    </w:p>
    <w:p w:rsidR="0024612F" w:rsidRPr="008C4BA9" w:rsidRDefault="0024612F" w:rsidP="0024612F">
      <w:pPr>
        <w:pStyle w:val="1"/>
        <w:numPr>
          <w:ilvl w:val="0"/>
          <w:numId w:val="0"/>
        </w:numPr>
        <w:jc w:val="center"/>
        <w:rPr>
          <w:sz w:val="24"/>
          <w:szCs w:val="24"/>
        </w:rPr>
      </w:pPr>
      <w:bookmarkStart w:id="93" w:name="_Toc401094638"/>
      <w:bookmarkStart w:id="94" w:name="_Toc401094737"/>
      <w:bookmarkStart w:id="95" w:name="_Toc401094834"/>
      <w:bookmarkStart w:id="96" w:name="_Toc401094931"/>
      <w:bookmarkStart w:id="97" w:name="_Toc401745060"/>
      <w:bookmarkEnd w:id="93"/>
      <w:bookmarkEnd w:id="94"/>
      <w:bookmarkEnd w:id="95"/>
      <w:bookmarkEnd w:id="96"/>
      <w:r w:rsidRPr="008C4BA9">
        <w:rPr>
          <w:sz w:val="24"/>
          <w:szCs w:val="24"/>
          <w:lang w:val="en-US"/>
        </w:rPr>
        <w:t>X</w:t>
      </w:r>
      <w:r w:rsidRPr="008C4BA9">
        <w:rPr>
          <w:sz w:val="24"/>
          <w:szCs w:val="24"/>
        </w:rPr>
        <w:t>. ОБЕСПЕЧЕНИЕ ОБЯЗАТЕЛЬСТВ КОНЦЕССИОНЕРА</w:t>
      </w:r>
      <w:bookmarkEnd w:id="97"/>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10.2. Размер банковской гарантии – 5</w:t>
      </w:r>
      <w:r w:rsidR="00FB1C66">
        <w:rPr>
          <w:rFonts w:ascii="Times New Roman" w:hAnsi="Times New Roman" w:cs="Times New Roman"/>
          <w:sz w:val="24"/>
          <w:szCs w:val="24"/>
        </w:rPr>
        <w:t>0</w:t>
      </w:r>
      <w:r w:rsidRPr="008C4BA9">
        <w:rPr>
          <w:rFonts w:ascii="Times New Roman" w:hAnsi="Times New Roman" w:cs="Times New Roman"/>
          <w:sz w:val="24"/>
          <w:szCs w:val="24"/>
        </w:rPr>
        <w:t>0 000 (Пять</w:t>
      </w:r>
      <w:r w:rsidR="00FB1C66">
        <w:rPr>
          <w:rFonts w:ascii="Times New Roman" w:hAnsi="Times New Roman" w:cs="Times New Roman"/>
          <w:sz w:val="24"/>
          <w:szCs w:val="24"/>
        </w:rPr>
        <w:t>сот</w:t>
      </w:r>
      <w:r w:rsidRPr="008C4BA9">
        <w:rPr>
          <w:rFonts w:ascii="Times New Roman" w:hAnsi="Times New Roman" w:cs="Times New Roman"/>
          <w:sz w:val="24"/>
          <w:szCs w:val="24"/>
        </w:rPr>
        <w:t xml:space="preserve"> тысяч) рублей на каждый год действия банковской гарантии.</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10.3. 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3 (трех) лет с даты предоставления банковской гарантии.</w:t>
      </w:r>
      <w:bookmarkStart w:id="98" w:name="_Toc401704969"/>
      <w:bookmarkStart w:id="99" w:name="_Toc401745065"/>
      <w:bookmarkStart w:id="100" w:name="_Toc401094640"/>
      <w:bookmarkStart w:id="101" w:name="_Toc401094739"/>
      <w:bookmarkStart w:id="102" w:name="_Toc401094836"/>
      <w:bookmarkStart w:id="103" w:name="_Toc401094933"/>
      <w:bookmarkStart w:id="104" w:name="_Toc401745066"/>
      <w:bookmarkEnd w:id="98"/>
      <w:bookmarkEnd w:id="99"/>
      <w:bookmarkEnd w:id="100"/>
      <w:bookmarkEnd w:id="101"/>
      <w:bookmarkEnd w:id="102"/>
      <w:bookmarkEnd w:id="103"/>
    </w:p>
    <w:p w:rsidR="0024612F" w:rsidRPr="008C4BA9" w:rsidRDefault="0024612F" w:rsidP="0024612F">
      <w:pPr>
        <w:pStyle w:val="1"/>
        <w:numPr>
          <w:ilvl w:val="0"/>
          <w:numId w:val="0"/>
        </w:numPr>
        <w:ind w:left="720"/>
        <w:jc w:val="center"/>
        <w:rPr>
          <w:sz w:val="24"/>
          <w:szCs w:val="24"/>
        </w:rPr>
      </w:pPr>
      <w:r w:rsidRPr="008C4BA9">
        <w:rPr>
          <w:sz w:val="24"/>
          <w:szCs w:val="24"/>
          <w:lang w:val="en-US"/>
        </w:rPr>
        <w:t>XI</w:t>
      </w:r>
      <w:r w:rsidRPr="008C4BA9">
        <w:rPr>
          <w:sz w:val="24"/>
          <w:szCs w:val="24"/>
        </w:rPr>
        <w:t>. ОТВЕТСТВЕННОСТЬ СТОРОН</w:t>
      </w:r>
      <w:bookmarkEnd w:id="104"/>
    </w:p>
    <w:p w:rsidR="0024612F" w:rsidRPr="008C4BA9" w:rsidRDefault="0024612F" w:rsidP="00A41ACC">
      <w:pPr>
        <w:spacing w:after="0" w:line="240" w:lineRule="auto"/>
        <w:rPr>
          <w:rFonts w:ascii="Times New Roman" w:hAnsi="Times New Roman" w:cs="Times New Roman"/>
          <w:sz w:val="24"/>
          <w:szCs w:val="24"/>
        </w:rPr>
      </w:pPr>
      <w:r w:rsidRPr="008C4BA9">
        <w:rPr>
          <w:rFonts w:ascii="Times New Roman" w:hAnsi="Times New Roman" w:cs="Times New Roman"/>
          <w:sz w:val="24"/>
          <w:szCs w:val="24"/>
        </w:rPr>
        <w:t xml:space="preserve"> </w:t>
      </w:r>
      <w:r w:rsidR="00A41ACC">
        <w:rPr>
          <w:rFonts w:ascii="Times New Roman" w:hAnsi="Times New Roman" w:cs="Times New Roman"/>
          <w:sz w:val="24"/>
          <w:szCs w:val="24"/>
        </w:rPr>
        <w:tab/>
      </w:r>
      <w:r w:rsidRPr="008C4BA9">
        <w:rPr>
          <w:rFonts w:ascii="Times New Roman" w:hAnsi="Times New Roman" w:cs="Times New Roman"/>
          <w:sz w:val="24"/>
          <w:szCs w:val="24"/>
        </w:rPr>
        <w:t xml:space="preserve">11.1.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11.2. 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11.3. 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11.4. Концессионер несет перед Концедентом ответственность за качество работ по созданию и реконструкции Объекта Соглашения в течение 5 (пяти) лет с момента передачи объектов, предусмотренного пунктами 7.9., 7.10. настоящего Соглашения.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11.5.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недостижение плановых показателей деятельности Концессионера, предусмотренных Приложением № </w:t>
      </w:r>
      <w:r w:rsidR="007D245C">
        <w:rPr>
          <w:rFonts w:ascii="Times New Roman" w:hAnsi="Times New Roman" w:cs="Times New Roman"/>
          <w:iCs/>
          <w:sz w:val="24"/>
          <w:szCs w:val="24"/>
        </w:rPr>
        <w:t>6</w:t>
      </w:r>
      <w:r w:rsidRPr="008C4BA9">
        <w:rPr>
          <w:rFonts w:ascii="Times New Roman" w:hAnsi="Times New Roman" w:cs="Times New Roman"/>
          <w:iCs/>
          <w:sz w:val="24"/>
          <w:szCs w:val="24"/>
        </w:rPr>
        <w:t xml:space="preserve"> к настоящему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невыполнение мероприятий, установленных в задании, предусмотренном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иные существенные нарушения условий Соглашения Концессионером, как они определены в пункте 14.3. настоящего Соглашения.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11.6. 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компенсации недополученных Концессионером доходов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11.7.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bookmarkStart w:id="105" w:name="_Ref382493349"/>
      <w:r w:rsidRPr="008C4BA9">
        <w:rPr>
          <w:rFonts w:ascii="Times New Roman" w:hAnsi="Times New Roman" w:cs="Times New Roman"/>
          <w:sz w:val="24"/>
          <w:szCs w:val="24"/>
        </w:rPr>
        <w:t>11.8. 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05"/>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11.9. За нарушение сроков исполнения обязательств по настоящему Соглашению и/или сроков исправления выявленных Концедентом  (в том числе по результатам осуществления Концедентом контроля за соблюдением Концессионером условий настоящего Соглашения) недостатков и нарушений, допущенных Концессионером, Концессионер по письменному требованию Концедента обязуется уплатить пени в размере 5</w:t>
      </w:r>
      <w:r w:rsidR="0097584C" w:rsidRPr="008C4BA9">
        <w:rPr>
          <w:rFonts w:ascii="Times New Roman" w:hAnsi="Times New Roman" w:cs="Times New Roman"/>
          <w:sz w:val="24"/>
          <w:szCs w:val="24"/>
        </w:rPr>
        <w:t xml:space="preserve"> 0</w:t>
      </w:r>
      <w:r w:rsidRPr="008C4BA9">
        <w:rPr>
          <w:rFonts w:ascii="Times New Roman" w:hAnsi="Times New Roman" w:cs="Times New Roman"/>
          <w:sz w:val="24"/>
          <w:szCs w:val="24"/>
        </w:rPr>
        <w:t>00 рублей за каждый календарный день просрочки в течение 5 (Пяти) рабочих дней с момента получения Концедентом соответствующего письменного требования Концессионера.</w:t>
      </w:r>
    </w:p>
    <w:p w:rsidR="0024612F" w:rsidRPr="008C4BA9" w:rsidRDefault="0024612F" w:rsidP="0024612F">
      <w:pPr>
        <w:pStyle w:val="1"/>
        <w:numPr>
          <w:ilvl w:val="0"/>
          <w:numId w:val="0"/>
        </w:numPr>
        <w:jc w:val="center"/>
        <w:rPr>
          <w:sz w:val="24"/>
          <w:szCs w:val="24"/>
        </w:rPr>
      </w:pPr>
      <w:bookmarkStart w:id="106" w:name="_Toc401745067"/>
      <w:r w:rsidRPr="008C4BA9">
        <w:rPr>
          <w:sz w:val="24"/>
          <w:szCs w:val="24"/>
          <w:lang w:val="en-US"/>
        </w:rPr>
        <w:t>XII</w:t>
      </w:r>
      <w:r w:rsidRPr="008C4BA9">
        <w:rPr>
          <w:sz w:val="24"/>
          <w:szCs w:val="24"/>
        </w:rPr>
        <w:t>. ПОРЯДОК ВЗАИМОДЕЙСТВИЯ СТОРОН ПРИ НАСТУПЛЕНИИ ОБСТОЯТЕЛЬСТВ НЕПРЕОДОЛИМОЙ СИЛЫ И ОСОБЫХ ОБСТОЯТЕЛЬСТВ</w:t>
      </w:r>
      <w:bookmarkEnd w:id="106"/>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12.2. 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12.3. Сторона, нарушившая условия настоящего Соглашения в результате наступления обстоятельств непреодолимой силы, обязана: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12.4.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12.5. К особым обстоятельствам относятся: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осуществление органами государственной власти национализации, реквизиции или экспроприации имущества Концессионера;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не</w:t>
      </w:r>
      <w:r w:rsidR="0097584C" w:rsidRPr="008C4BA9">
        <w:rPr>
          <w:rFonts w:ascii="Times New Roman" w:hAnsi="Times New Roman" w:cs="Times New Roman"/>
          <w:iCs/>
          <w:sz w:val="24"/>
          <w:szCs w:val="24"/>
        </w:rPr>
        <w:t xml:space="preserve"> возмещение подлежащих в</w:t>
      </w:r>
      <w:r w:rsidRPr="008C4BA9">
        <w:rPr>
          <w:rFonts w:ascii="Times New Roman" w:hAnsi="Times New Roman" w:cs="Times New Roman"/>
          <w:iCs/>
          <w:sz w:val="24"/>
          <w:szCs w:val="24"/>
        </w:rPr>
        <w:t xml:space="preserve">озмещению в соответствии с нормативными правовыми актами Российской Федерации в сфере </w:t>
      </w:r>
      <w:r w:rsidR="0097584C" w:rsidRPr="008C4BA9">
        <w:rPr>
          <w:rFonts w:ascii="Times New Roman" w:hAnsi="Times New Roman" w:cs="Times New Roman"/>
          <w:iCs/>
          <w:sz w:val="24"/>
          <w:szCs w:val="24"/>
        </w:rPr>
        <w:t xml:space="preserve">теплоснабжения </w:t>
      </w:r>
      <w:r w:rsidRPr="008C4BA9">
        <w:rPr>
          <w:rFonts w:ascii="Times New Roman" w:hAnsi="Times New Roman" w:cs="Times New Roman"/>
          <w:iCs/>
          <w:sz w:val="24"/>
          <w:szCs w:val="24"/>
        </w:rPr>
        <w:t>экономически обоснованных расходов в порядке и сроки, установленные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по причинам, не зависящим от Концессионера;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противоречащие законодательству</w:t>
      </w:r>
      <w:r w:rsidRPr="008C4BA9">
        <w:rPr>
          <w:rFonts w:ascii="Times New Roman" w:eastAsia="MS Mincho" w:hAnsi="Times New Roman" w:cs="Times New Roman"/>
          <w:w w:val="0"/>
          <w:sz w:val="24"/>
          <w:szCs w:val="24"/>
        </w:rPr>
        <w:t xml:space="preserve"> Российской Федерации и иным нормативным правовым актам</w:t>
      </w:r>
      <w:r w:rsidRPr="008C4BA9">
        <w:rPr>
          <w:rFonts w:ascii="Times New Roman" w:hAnsi="Times New Roman" w:cs="Times New Roman"/>
          <w:iCs/>
          <w:sz w:val="24"/>
          <w:szCs w:val="24"/>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существенные нарушения условий Соглашения Сторонами, как они определены в пунктах 14.3., 14.4. настоящего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внесение изменений в действующую на момент подписания Соглашения схему </w:t>
      </w:r>
      <w:r w:rsidR="0097584C" w:rsidRPr="008C4BA9">
        <w:rPr>
          <w:rFonts w:ascii="Times New Roman" w:hAnsi="Times New Roman" w:cs="Times New Roman"/>
          <w:iCs/>
          <w:sz w:val="24"/>
          <w:szCs w:val="24"/>
        </w:rPr>
        <w:t>теплоснабжения</w:t>
      </w:r>
      <w:r w:rsidRPr="008C4BA9">
        <w:rPr>
          <w:rFonts w:ascii="Times New Roman" w:hAnsi="Times New Roman" w:cs="Times New Roman"/>
          <w:iCs/>
          <w:sz w:val="24"/>
          <w:szCs w:val="24"/>
        </w:rPr>
        <w:t xml:space="preserve"> муниципального образования </w:t>
      </w:r>
      <w:r w:rsidR="0097584C" w:rsidRPr="008C4BA9">
        <w:rPr>
          <w:rFonts w:ascii="Times New Roman" w:hAnsi="Times New Roman" w:cs="Times New Roman"/>
          <w:iCs/>
          <w:sz w:val="24"/>
          <w:szCs w:val="24"/>
        </w:rPr>
        <w:t>Приамурского</w:t>
      </w:r>
      <w:r w:rsidRPr="008C4BA9">
        <w:rPr>
          <w:rFonts w:ascii="Times New Roman" w:hAnsi="Times New Roman" w:cs="Times New Roman"/>
          <w:iCs/>
          <w:sz w:val="24"/>
          <w:szCs w:val="24"/>
        </w:rPr>
        <w:t xml:space="preserve"> городско</w:t>
      </w:r>
      <w:r w:rsidR="0097584C" w:rsidRPr="008C4BA9">
        <w:rPr>
          <w:rFonts w:ascii="Times New Roman" w:hAnsi="Times New Roman" w:cs="Times New Roman"/>
          <w:iCs/>
          <w:sz w:val="24"/>
          <w:szCs w:val="24"/>
        </w:rPr>
        <w:t>го</w:t>
      </w:r>
      <w:r w:rsidRPr="008C4BA9">
        <w:rPr>
          <w:rFonts w:ascii="Times New Roman" w:hAnsi="Times New Roman" w:cs="Times New Roman"/>
          <w:iCs/>
          <w:sz w:val="24"/>
          <w:szCs w:val="24"/>
        </w:rPr>
        <w:t xml:space="preserve"> поселен</w:t>
      </w:r>
      <w:r w:rsidR="0097584C" w:rsidRPr="008C4BA9">
        <w:rPr>
          <w:rFonts w:ascii="Times New Roman" w:hAnsi="Times New Roman" w:cs="Times New Roman"/>
          <w:iCs/>
          <w:sz w:val="24"/>
          <w:szCs w:val="24"/>
        </w:rPr>
        <w:t>ия</w:t>
      </w:r>
      <w:r w:rsidRPr="008C4BA9">
        <w:rPr>
          <w:rFonts w:ascii="Times New Roman" w:hAnsi="Times New Roman" w:cs="Times New Roman"/>
          <w:iCs/>
          <w:sz w:val="24"/>
          <w:szCs w:val="24"/>
        </w:rPr>
        <w:t>, в связи с которыми Сторона не способна будет выполнить обязательства по настоящему Соглашению;</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изменение действующего законодательства </w:t>
      </w:r>
      <w:r w:rsidRPr="008C4BA9">
        <w:rPr>
          <w:rFonts w:ascii="Times New Roman" w:eastAsia="MS Mincho" w:hAnsi="Times New Roman" w:cs="Times New Roman"/>
          <w:w w:val="0"/>
          <w:sz w:val="24"/>
          <w:szCs w:val="24"/>
        </w:rPr>
        <w:t>Российской Федерации или иных нормативных правовых актов</w:t>
      </w:r>
      <w:r w:rsidRPr="008C4BA9">
        <w:rPr>
          <w:rFonts w:ascii="Times New Roman" w:hAnsi="Times New Roman" w:cs="Times New Roman"/>
          <w:iCs/>
          <w:sz w:val="24"/>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sz w:val="24"/>
          <w:szCs w:val="24"/>
        </w:rPr>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12.6. 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12.7. При наступлении особых обстоятельств и сохранении их действия в течение 30 (тридцати) календарных дней Сторона вправе требовать:</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досрочного расторжения настоящего Соглашения по решению суда;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4612F">
      <w:pPr>
        <w:pStyle w:val="1"/>
        <w:numPr>
          <w:ilvl w:val="0"/>
          <w:numId w:val="0"/>
        </w:numPr>
        <w:jc w:val="center"/>
        <w:rPr>
          <w:sz w:val="24"/>
          <w:szCs w:val="24"/>
        </w:rPr>
      </w:pPr>
      <w:bookmarkStart w:id="107" w:name="_Toc401094644"/>
      <w:bookmarkStart w:id="108" w:name="_Toc401094743"/>
      <w:bookmarkStart w:id="109" w:name="_Toc401094840"/>
      <w:bookmarkStart w:id="110" w:name="_Toc401094937"/>
      <w:bookmarkStart w:id="111" w:name="_Toc401745068"/>
      <w:bookmarkEnd w:id="107"/>
      <w:bookmarkEnd w:id="108"/>
      <w:bookmarkEnd w:id="109"/>
      <w:bookmarkEnd w:id="110"/>
      <w:r w:rsidRPr="008C4BA9">
        <w:rPr>
          <w:sz w:val="24"/>
          <w:szCs w:val="24"/>
          <w:lang w:val="en-US"/>
        </w:rPr>
        <w:t>XIII</w:t>
      </w:r>
      <w:r w:rsidRPr="008C4BA9">
        <w:rPr>
          <w:sz w:val="24"/>
          <w:szCs w:val="24"/>
        </w:rPr>
        <w:t>. ИЗМЕНЕНИЕ СОГЛАШЕНИЯ</w:t>
      </w:r>
      <w:bookmarkEnd w:id="111"/>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13.1. 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13.2.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13.3.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13.4. Изменение значений долгосрочных параметров регулирования деятельности Концессионера, указанных в Приложении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в сфере регулирования цен (тарифов), получаемому в порядке, утверждаемом Правительством Российской Федерации.</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13.6.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13.7. Изменение настоящего Соглашения осуществляется в письменной форме путем подписания дополнительного соглашения. </w:t>
      </w:r>
    </w:p>
    <w:p w:rsidR="0024612F" w:rsidRPr="008C4BA9" w:rsidRDefault="0024612F" w:rsidP="0024612F">
      <w:pPr>
        <w:pStyle w:val="1"/>
        <w:numPr>
          <w:ilvl w:val="0"/>
          <w:numId w:val="0"/>
        </w:numPr>
        <w:jc w:val="center"/>
        <w:rPr>
          <w:sz w:val="24"/>
          <w:szCs w:val="24"/>
        </w:rPr>
      </w:pPr>
      <w:bookmarkStart w:id="112" w:name="_Toc401094646"/>
      <w:bookmarkStart w:id="113" w:name="_Toc401094745"/>
      <w:bookmarkStart w:id="114" w:name="_Toc401094842"/>
      <w:bookmarkStart w:id="115" w:name="_Toc401094939"/>
      <w:bookmarkStart w:id="116" w:name="_Toc401745069"/>
      <w:bookmarkEnd w:id="112"/>
      <w:bookmarkEnd w:id="113"/>
      <w:bookmarkEnd w:id="114"/>
      <w:bookmarkEnd w:id="115"/>
      <w:r w:rsidRPr="008C4BA9">
        <w:rPr>
          <w:sz w:val="24"/>
          <w:szCs w:val="24"/>
          <w:lang w:val="en-US"/>
        </w:rPr>
        <w:t>XIV</w:t>
      </w:r>
      <w:r w:rsidRPr="008C4BA9">
        <w:rPr>
          <w:sz w:val="24"/>
          <w:szCs w:val="24"/>
        </w:rPr>
        <w:t>. ПРЕКРАЩЕНИЕ СОГЛАШЕНИЯ</w:t>
      </w:r>
      <w:bookmarkEnd w:id="116"/>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14.1. Настоящее Соглашение прекращается: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 истечении срока действия;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 соглашению Сторон;</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судебного решения о его досрочном расторжении;</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14.3. К существенным нарушениям Концессионером условий настоящего Соглашения относятся следующие действия (бездействие) Концессионера: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неисполнение, </w:t>
      </w:r>
      <w:r w:rsidRPr="008C4BA9">
        <w:rPr>
          <w:rFonts w:ascii="Times New Roman" w:hAnsi="Times New Roman" w:cs="Times New Roman"/>
          <w:iCs/>
          <w:sz w:val="24"/>
          <w:szCs w:val="24"/>
          <w:shd w:val="clear" w:color="auto" w:fill="FFFFFF"/>
        </w:rPr>
        <w:t xml:space="preserve">ненадлежащее исполнение </w:t>
      </w:r>
      <w:r w:rsidRPr="008C4BA9">
        <w:rPr>
          <w:rFonts w:ascii="Times New Roman" w:hAnsi="Times New Roman" w:cs="Times New Roman"/>
          <w:iCs/>
          <w:sz w:val="24"/>
          <w:szCs w:val="24"/>
        </w:rPr>
        <w:t>или несвоевременное исполнение Концессионером обязательств по осуществлению деятельности, предусмотренной  пунктом 1.1. настоящего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прекращение или приостановление Концессионером деятельности, предусмотренной пунктом 1.1. настоящего Соглашения, без согласия Концедента;</w:t>
      </w:r>
    </w:p>
    <w:p w:rsidR="0024612F" w:rsidRPr="008C4BA9" w:rsidRDefault="0024612F" w:rsidP="0024612F">
      <w:pPr>
        <w:widowControl w:val="0"/>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shd w:val="clear" w:color="auto" w:fill="FFFFFF"/>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w:t>
      </w:r>
      <w:r w:rsidR="0097584C" w:rsidRPr="008C4BA9">
        <w:rPr>
          <w:rFonts w:ascii="Times New Roman" w:hAnsi="Times New Roman" w:cs="Times New Roman"/>
          <w:iCs/>
          <w:sz w:val="24"/>
          <w:szCs w:val="24"/>
          <w:shd w:val="clear" w:color="auto" w:fill="FFFFFF"/>
        </w:rPr>
        <w:t>теплоснабжению</w:t>
      </w:r>
      <w:r w:rsidRPr="008C4BA9">
        <w:rPr>
          <w:rFonts w:ascii="Times New Roman" w:hAnsi="Times New Roman" w:cs="Times New Roman"/>
          <w:iCs/>
          <w:sz w:val="24"/>
          <w:szCs w:val="24"/>
          <w:shd w:val="clear" w:color="auto" w:fill="FFFFFF"/>
        </w:rPr>
        <w:t>.</w:t>
      </w:r>
      <w:r w:rsidRPr="008C4BA9">
        <w:rPr>
          <w:rFonts w:ascii="Times New Roman" w:hAnsi="Times New Roman" w:cs="Times New Roman"/>
          <w:iCs/>
          <w:sz w:val="24"/>
          <w:szCs w:val="24"/>
        </w:rPr>
        <w:t xml:space="preserve">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14.4. При отсутствии вины Концессионера к существенным нарушениям Концедентом условий концессионного соглашения, относятся следующие действия (бездействие) Концедента: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согласования проектной документации, предусмотренных настоящим Соглашением;</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нарушения,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нарушения, повлекшие за собой невозможность утверждения тарифа на услуги Концессионера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iCs/>
          <w:sz w:val="24"/>
          <w:szCs w:val="24"/>
        </w:rPr>
        <w:t xml:space="preserve"> и условиями Соглашения;</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24612F" w:rsidRPr="008C4BA9" w:rsidRDefault="0024612F" w:rsidP="0024612F">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нарушения, 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sz w:val="24"/>
          <w:szCs w:val="24"/>
        </w:rPr>
        <w:t>14.5. В случае досрочного расторжения Соглашения</w:t>
      </w:r>
      <w:r w:rsidRPr="008C4BA9">
        <w:rPr>
          <w:rFonts w:ascii="Times New Roman" w:hAnsi="Times New Roman" w:cs="Times New Roman"/>
          <w:iCs/>
          <w:sz w:val="24"/>
          <w:szCs w:val="24"/>
        </w:rPr>
        <w:t xml:space="preserve"> Стороны действуют в порядке, предусмотренном разделом </w:t>
      </w:r>
      <w:r w:rsidRPr="008C4BA9">
        <w:rPr>
          <w:rFonts w:ascii="Times New Roman" w:hAnsi="Times New Roman" w:cs="Times New Roman"/>
          <w:iCs/>
          <w:sz w:val="24"/>
          <w:szCs w:val="24"/>
          <w:lang w:val="en-US"/>
        </w:rPr>
        <w:t>VII</w:t>
      </w:r>
      <w:r w:rsidRPr="008C4BA9">
        <w:rPr>
          <w:rFonts w:ascii="Times New Roman" w:hAnsi="Times New Roman" w:cs="Times New Roman"/>
          <w:iCs/>
          <w:sz w:val="24"/>
          <w:szCs w:val="24"/>
        </w:rPr>
        <w:t xml:space="preserve"> настоящего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14.6. 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14.7. Порядок и условия возмещения расходов Концессионера, связанных с досрочным расторжением настоящего Соглашения, приведены в Приложении № </w:t>
      </w:r>
      <w:r w:rsidR="007D245C">
        <w:rPr>
          <w:rFonts w:ascii="Times New Roman" w:hAnsi="Times New Roman" w:cs="Times New Roman"/>
          <w:sz w:val="24"/>
          <w:szCs w:val="24"/>
        </w:rPr>
        <w:t>8</w:t>
      </w:r>
      <w:r w:rsidRPr="008C4BA9">
        <w:rPr>
          <w:rFonts w:ascii="Times New Roman" w:hAnsi="Times New Roman" w:cs="Times New Roman"/>
          <w:sz w:val="24"/>
          <w:szCs w:val="24"/>
        </w:rPr>
        <w:t xml:space="preserve"> к настоящему Соглашению. </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14.8. Расходы Концессионера, подлежащие возмещению в соответствии с нормативными правовыми актами Российской Федерации в сфере </w:t>
      </w:r>
      <w:r w:rsidR="0097584C"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24612F" w:rsidRPr="008C4BA9" w:rsidRDefault="0024612F" w:rsidP="0024612F">
      <w:pPr>
        <w:pStyle w:val="1"/>
        <w:numPr>
          <w:ilvl w:val="0"/>
          <w:numId w:val="0"/>
        </w:numPr>
        <w:jc w:val="center"/>
        <w:rPr>
          <w:sz w:val="24"/>
          <w:szCs w:val="24"/>
        </w:rPr>
      </w:pPr>
      <w:bookmarkStart w:id="117" w:name="_Toc401094648"/>
      <w:bookmarkStart w:id="118" w:name="_Toc401094747"/>
      <w:bookmarkStart w:id="119" w:name="_Toc401094844"/>
      <w:bookmarkStart w:id="120" w:name="_Toc401094941"/>
      <w:bookmarkStart w:id="121" w:name="_Toc401094649"/>
      <w:bookmarkStart w:id="122" w:name="_Toc401094748"/>
      <w:bookmarkStart w:id="123" w:name="_Toc401094845"/>
      <w:bookmarkStart w:id="124" w:name="_Toc401094942"/>
      <w:bookmarkStart w:id="125" w:name="_Toc401094650"/>
      <w:bookmarkStart w:id="126" w:name="_Toc401094749"/>
      <w:bookmarkStart w:id="127" w:name="_Toc401094846"/>
      <w:bookmarkStart w:id="128" w:name="_Toc401094943"/>
      <w:bookmarkStart w:id="129" w:name="_Toc401094655"/>
      <w:bookmarkStart w:id="130" w:name="_Toc401094754"/>
      <w:bookmarkStart w:id="131" w:name="_Toc401094851"/>
      <w:bookmarkStart w:id="132" w:name="_Toc401094948"/>
      <w:bookmarkStart w:id="133" w:name="_Toc40174507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C4BA9">
        <w:rPr>
          <w:sz w:val="24"/>
          <w:szCs w:val="24"/>
          <w:lang w:val="en-US"/>
        </w:rPr>
        <w:t>XV</w:t>
      </w:r>
      <w:r w:rsidRPr="008C4BA9">
        <w:rPr>
          <w:sz w:val="24"/>
          <w:szCs w:val="24"/>
        </w:rPr>
        <w:t>. РАЗРЕШЕНИЕ СПОРОВ</w:t>
      </w:r>
      <w:bookmarkEnd w:id="133"/>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15.1. Споры и разногласия между Сторонами по настоящему Соглашению или в связи с ним разрешаются путем переговоров.</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15.2.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15.3. Претензия (ответ на претензию) направляется с уведомлением о вручении или иным способом, обеспечивающим получение Стороной такого сообщения.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15.4. В случае если ответ не представлен в указанный срок, претензия считается принятой.</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15.5.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Рязанской области.</w:t>
      </w:r>
    </w:p>
    <w:p w:rsidR="0024612F" w:rsidRPr="008C4BA9" w:rsidRDefault="0024612F" w:rsidP="0024612F">
      <w:pPr>
        <w:pStyle w:val="1"/>
        <w:numPr>
          <w:ilvl w:val="0"/>
          <w:numId w:val="0"/>
        </w:numPr>
        <w:jc w:val="center"/>
        <w:rPr>
          <w:sz w:val="24"/>
          <w:szCs w:val="24"/>
        </w:rPr>
      </w:pPr>
      <w:bookmarkStart w:id="134" w:name="_Toc401094657"/>
      <w:bookmarkStart w:id="135" w:name="_Toc401094756"/>
      <w:bookmarkStart w:id="136" w:name="_Toc401094853"/>
      <w:bookmarkStart w:id="137" w:name="_Toc401094950"/>
      <w:bookmarkStart w:id="138" w:name="_Toc401094658"/>
      <w:bookmarkStart w:id="139" w:name="_Toc401094757"/>
      <w:bookmarkStart w:id="140" w:name="_Toc401094854"/>
      <w:bookmarkStart w:id="141" w:name="_Toc401094951"/>
      <w:bookmarkStart w:id="142" w:name="_Toc401745071"/>
      <w:bookmarkEnd w:id="134"/>
      <w:bookmarkEnd w:id="135"/>
      <w:bookmarkEnd w:id="136"/>
      <w:bookmarkEnd w:id="137"/>
      <w:bookmarkEnd w:id="138"/>
      <w:bookmarkEnd w:id="139"/>
      <w:bookmarkEnd w:id="140"/>
      <w:bookmarkEnd w:id="141"/>
      <w:r w:rsidRPr="008C4BA9">
        <w:rPr>
          <w:sz w:val="24"/>
          <w:szCs w:val="24"/>
          <w:lang w:val="en-US"/>
        </w:rPr>
        <w:t>XVI</w:t>
      </w:r>
      <w:r w:rsidRPr="008C4BA9">
        <w:rPr>
          <w:sz w:val="24"/>
          <w:szCs w:val="24"/>
        </w:rPr>
        <w:t>. РАЗМЕЩЕНИЕ ИНФОРМАЦИИ</w:t>
      </w:r>
      <w:bookmarkEnd w:id="142"/>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16.1. Настоящее Соглашение, за исключением сведений, составляющих государственную и коммерческую тайну, подлежит размещению на официальном сайте Концедента.</w:t>
      </w:r>
    </w:p>
    <w:p w:rsidR="0024612F" w:rsidRPr="008C4BA9" w:rsidRDefault="0024612F" w:rsidP="0024612F">
      <w:pPr>
        <w:pStyle w:val="1"/>
        <w:numPr>
          <w:ilvl w:val="0"/>
          <w:numId w:val="0"/>
        </w:numPr>
        <w:jc w:val="center"/>
        <w:rPr>
          <w:sz w:val="24"/>
          <w:szCs w:val="24"/>
        </w:rPr>
      </w:pPr>
      <w:bookmarkStart w:id="143" w:name="_Toc401094660"/>
      <w:bookmarkStart w:id="144" w:name="_Toc401094759"/>
      <w:bookmarkStart w:id="145" w:name="_Toc401094856"/>
      <w:bookmarkStart w:id="146" w:name="_Toc401094953"/>
      <w:bookmarkStart w:id="147" w:name="_Toc401745072"/>
      <w:bookmarkEnd w:id="143"/>
      <w:bookmarkEnd w:id="144"/>
      <w:bookmarkEnd w:id="145"/>
      <w:bookmarkEnd w:id="146"/>
      <w:r w:rsidRPr="008C4BA9">
        <w:rPr>
          <w:sz w:val="24"/>
          <w:szCs w:val="24"/>
          <w:lang w:val="en-US"/>
        </w:rPr>
        <w:t>XVII</w:t>
      </w:r>
      <w:r w:rsidRPr="008C4BA9">
        <w:rPr>
          <w:sz w:val="24"/>
          <w:szCs w:val="24"/>
        </w:rPr>
        <w:t>. ПЛАТА ПО СОГЛАШЕНИЮ</w:t>
      </w:r>
    </w:p>
    <w:p w:rsidR="0024612F" w:rsidRPr="008C4BA9" w:rsidRDefault="0024612F" w:rsidP="0024612F">
      <w:pPr>
        <w:pStyle w:val="ConsPlusNonformat"/>
        <w:jc w:val="both"/>
        <w:rPr>
          <w:rFonts w:ascii="Times New Roman" w:hAnsi="Times New Roman" w:cs="Times New Roman"/>
          <w:sz w:val="24"/>
          <w:szCs w:val="24"/>
        </w:rPr>
      </w:pPr>
      <w:r w:rsidRPr="008C4BA9">
        <w:rPr>
          <w:rFonts w:ascii="Times New Roman" w:hAnsi="Times New Roman" w:cs="Times New Roman"/>
          <w:sz w:val="24"/>
          <w:szCs w:val="24"/>
        </w:rPr>
        <w:t xml:space="preserve">       17.1.  Концессионная    плата   по   настоящему   Соглашению не предусмотрена.</w:t>
      </w:r>
    </w:p>
    <w:p w:rsidR="0024612F" w:rsidRPr="008C4BA9" w:rsidRDefault="0024612F" w:rsidP="0024612F">
      <w:pPr>
        <w:rPr>
          <w:rFonts w:ascii="Times New Roman" w:hAnsi="Times New Roman" w:cs="Times New Roman"/>
          <w:sz w:val="24"/>
          <w:szCs w:val="24"/>
        </w:rPr>
      </w:pPr>
    </w:p>
    <w:p w:rsidR="0024612F" w:rsidRPr="008C4BA9" w:rsidRDefault="0024612F" w:rsidP="0024612F">
      <w:pPr>
        <w:pStyle w:val="1"/>
        <w:numPr>
          <w:ilvl w:val="0"/>
          <w:numId w:val="0"/>
        </w:numPr>
        <w:jc w:val="center"/>
        <w:rPr>
          <w:sz w:val="24"/>
          <w:szCs w:val="24"/>
        </w:rPr>
      </w:pPr>
      <w:r w:rsidRPr="008C4BA9">
        <w:rPr>
          <w:sz w:val="24"/>
          <w:szCs w:val="24"/>
          <w:lang w:val="en-US"/>
        </w:rPr>
        <w:t>XVIII</w:t>
      </w:r>
      <w:r w:rsidRPr="008C4BA9">
        <w:rPr>
          <w:sz w:val="24"/>
          <w:szCs w:val="24"/>
        </w:rPr>
        <w:t>. ЗАКЛЮЧИТЕЛЬНЫЕ ПОЛОЖЕНИЯ</w:t>
      </w:r>
      <w:bookmarkEnd w:id="147"/>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18.1. 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18.2. 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24612F" w:rsidRPr="008C4BA9" w:rsidRDefault="0024612F" w:rsidP="0024612F">
      <w:pPr>
        <w:widowControl w:val="0"/>
        <w:numPr>
          <w:ilvl w:val="1"/>
          <w:numId w:val="0"/>
        </w:numPr>
        <w:autoSpaceDE w:val="0"/>
        <w:autoSpaceDN w:val="0"/>
        <w:adjustRightInd w:val="0"/>
        <w:spacing w:after="0" w:line="240" w:lineRule="auto"/>
        <w:ind w:firstLine="709"/>
        <w:jc w:val="both"/>
        <w:rPr>
          <w:rFonts w:ascii="Times New Roman" w:eastAsia="MS Mincho" w:hAnsi="Times New Roman" w:cs="Times New Roman"/>
          <w:w w:val="0"/>
          <w:sz w:val="24"/>
          <w:szCs w:val="24"/>
        </w:rPr>
      </w:pPr>
      <w:r w:rsidRPr="008C4BA9">
        <w:rPr>
          <w:rFonts w:ascii="Times New Roman" w:hAnsi="Times New Roman" w:cs="Times New Roman"/>
          <w:sz w:val="24"/>
          <w:szCs w:val="24"/>
        </w:rPr>
        <w:t>18.3.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C4BA9">
        <w:rPr>
          <w:rFonts w:ascii="Times New Roman" w:eastAsia="MS Mincho" w:hAnsi="Times New Roman" w:cs="Times New Roman"/>
          <w:w w:val="0"/>
          <w:sz w:val="24"/>
          <w:szCs w:val="24"/>
        </w:rPr>
        <w:t xml:space="preserve"> представителями Сторон.</w:t>
      </w:r>
    </w:p>
    <w:p w:rsidR="0024612F" w:rsidRPr="008C4BA9" w:rsidRDefault="0024612F" w:rsidP="0024612F">
      <w:pPr>
        <w:pStyle w:val="1"/>
        <w:numPr>
          <w:ilvl w:val="0"/>
          <w:numId w:val="0"/>
        </w:numPr>
        <w:jc w:val="center"/>
        <w:rPr>
          <w:sz w:val="24"/>
          <w:szCs w:val="24"/>
        </w:rPr>
      </w:pPr>
      <w:bookmarkStart w:id="148" w:name="_Toc401745073"/>
      <w:r w:rsidRPr="008C4BA9">
        <w:rPr>
          <w:sz w:val="24"/>
          <w:szCs w:val="24"/>
          <w:lang w:val="en-US"/>
        </w:rPr>
        <w:t>XIX</w:t>
      </w:r>
      <w:r w:rsidRPr="008C4BA9">
        <w:rPr>
          <w:sz w:val="24"/>
          <w:szCs w:val="24"/>
        </w:rPr>
        <w:t>. ПРИЛОЖЕНИЯ К НАСТОЯЩЕМУ СОГЛАШЕНИЮ</w:t>
      </w:r>
      <w:bookmarkEnd w:id="148"/>
    </w:p>
    <w:p w:rsidR="0024612F" w:rsidRPr="008C4BA9" w:rsidRDefault="0024612F" w:rsidP="0024612F">
      <w:pPr>
        <w:pStyle w:val="13"/>
        <w:jc w:val="both"/>
        <w:rPr>
          <w:sz w:val="24"/>
          <w:szCs w:val="24"/>
        </w:rPr>
      </w:pPr>
      <w:r w:rsidRPr="008C4BA9">
        <w:rPr>
          <w:sz w:val="24"/>
          <w:szCs w:val="24"/>
        </w:rPr>
        <w:t>Приложение № 1. Сведения о составе и описании объектов имущества в составе Объекта Соглашения.</w:t>
      </w:r>
    </w:p>
    <w:p w:rsidR="0024612F" w:rsidRPr="008C4BA9" w:rsidRDefault="0024612F" w:rsidP="0024612F">
      <w:pPr>
        <w:pStyle w:val="13"/>
        <w:jc w:val="both"/>
        <w:rPr>
          <w:sz w:val="24"/>
          <w:szCs w:val="24"/>
        </w:rPr>
      </w:pPr>
      <w:r w:rsidRPr="008C4BA9">
        <w:rPr>
          <w:sz w:val="24"/>
          <w:szCs w:val="24"/>
        </w:rPr>
        <w:t xml:space="preserve">Приложение № 2. </w:t>
      </w:r>
      <w:r w:rsidRPr="008C4BA9">
        <w:rPr>
          <w:bCs/>
          <w:sz w:val="24"/>
          <w:szCs w:val="24"/>
        </w:rPr>
        <w:t xml:space="preserve">Перечень объектов </w:t>
      </w:r>
      <w:r w:rsidR="00224E5C">
        <w:rPr>
          <w:bCs/>
          <w:sz w:val="24"/>
          <w:szCs w:val="24"/>
        </w:rPr>
        <w:t>теплоснабжения</w:t>
      </w:r>
      <w:r w:rsidRPr="008C4BA9">
        <w:rPr>
          <w:bCs/>
          <w:sz w:val="24"/>
          <w:szCs w:val="24"/>
        </w:rPr>
        <w:t xml:space="preserve"> – о</w:t>
      </w:r>
      <w:r w:rsidR="00063764">
        <w:rPr>
          <w:bCs/>
          <w:sz w:val="24"/>
          <w:szCs w:val="24"/>
        </w:rPr>
        <w:t xml:space="preserve">бъект концессионного соглашения и сведения </w:t>
      </w:r>
      <w:r w:rsidR="00063764" w:rsidRPr="008C4BA9">
        <w:rPr>
          <w:sz w:val="24"/>
          <w:szCs w:val="24"/>
        </w:rPr>
        <w:t>о документах, подтверждающих право собственности Концедента</w:t>
      </w:r>
    </w:p>
    <w:p w:rsidR="0024612F" w:rsidRPr="008C4BA9" w:rsidRDefault="0024612F" w:rsidP="0024612F">
      <w:pPr>
        <w:pStyle w:val="13"/>
        <w:jc w:val="both"/>
        <w:rPr>
          <w:sz w:val="24"/>
          <w:szCs w:val="24"/>
        </w:rPr>
      </w:pPr>
      <w:r w:rsidRPr="008C4BA9">
        <w:rPr>
          <w:sz w:val="24"/>
          <w:szCs w:val="24"/>
        </w:rPr>
        <w:t>Приложение № 3. Технико-экономические показатели Объекта концессионного соглашения.</w:t>
      </w:r>
    </w:p>
    <w:p w:rsidR="0024612F" w:rsidRPr="008C4BA9" w:rsidRDefault="00063764" w:rsidP="0024612F">
      <w:pPr>
        <w:pStyle w:val="13"/>
        <w:jc w:val="both"/>
        <w:rPr>
          <w:sz w:val="24"/>
          <w:szCs w:val="24"/>
        </w:rPr>
      </w:pPr>
      <w:r>
        <w:rPr>
          <w:sz w:val="24"/>
          <w:szCs w:val="24"/>
        </w:rPr>
        <w:t>Приложение № 4</w:t>
      </w:r>
      <w:r w:rsidR="0024612F" w:rsidRPr="008C4BA9">
        <w:rPr>
          <w:sz w:val="24"/>
          <w:szCs w:val="24"/>
        </w:rPr>
        <w:t xml:space="preserve">. Задание и основные мероприятия, объем и источники инвестиций. </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5</w:t>
      </w:r>
      <w:r w:rsidRPr="008C4BA9">
        <w:rPr>
          <w:sz w:val="24"/>
          <w:szCs w:val="24"/>
        </w:rPr>
        <w:t>. Долгосрочные параметры регулирования деятельности Концессионера.</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6</w:t>
      </w:r>
      <w:r w:rsidRPr="008C4BA9">
        <w:rPr>
          <w:sz w:val="24"/>
          <w:szCs w:val="24"/>
        </w:rPr>
        <w:t xml:space="preserve">. Плановые значения показателей качества, надежности, энергоэффективности. </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7</w:t>
      </w:r>
      <w:r w:rsidRPr="008C4BA9">
        <w:rPr>
          <w:sz w:val="24"/>
          <w:szCs w:val="24"/>
        </w:rPr>
        <w:t>. Объем валовой выручки, получаемой Концессионером в рамках реализации концессионного соглашения.</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8</w:t>
      </w:r>
      <w:r w:rsidRPr="008C4BA9">
        <w:rPr>
          <w:sz w:val="24"/>
          <w:szCs w:val="24"/>
        </w:rPr>
        <w:t>. Порядок возмещения расходов Концессионера при досрочном расторжении Соглашения.</w:t>
      </w:r>
      <w:r w:rsidRPr="008C4BA9" w:rsidDel="00651A72">
        <w:rPr>
          <w:sz w:val="24"/>
          <w:szCs w:val="24"/>
        </w:rPr>
        <w:t xml:space="preserve"> </w:t>
      </w:r>
    </w:p>
    <w:p w:rsidR="0024612F" w:rsidRPr="008C4BA9" w:rsidRDefault="0024612F" w:rsidP="0024612F">
      <w:pPr>
        <w:pStyle w:val="1"/>
        <w:numPr>
          <w:ilvl w:val="0"/>
          <w:numId w:val="0"/>
        </w:numPr>
        <w:jc w:val="center"/>
        <w:rPr>
          <w:b w:val="0"/>
          <w:sz w:val="24"/>
          <w:szCs w:val="24"/>
        </w:rPr>
      </w:pPr>
      <w:bookmarkStart w:id="149" w:name="_Toc401745074"/>
      <w:r w:rsidRPr="008C4BA9">
        <w:rPr>
          <w:b w:val="0"/>
          <w:sz w:val="24"/>
          <w:szCs w:val="24"/>
          <w:lang w:val="en-US"/>
        </w:rPr>
        <w:t>XX</w:t>
      </w:r>
      <w:r w:rsidRPr="008C4BA9">
        <w:rPr>
          <w:b w:val="0"/>
          <w:sz w:val="24"/>
          <w:szCs w:val="24"/>
        </w:rPr>
        <w:t xml:space="preserve">. </w:t>
      </w:r>
      <w:bookmarkEnd w:id="149"/>
      <w:r w:rsidRPr="008C4BA9">
        <w:rPr>
          <w:b w:val="0"/>
          <w:sz w:val="24"/>
          <w:szCs w:val="24"/>
        </w:rPr>
        <w:t>АДРЕСА И РЕКВИЗИТЫ СТОРОН</w:t>
      </w:r>
      <w:r w:rsidR="0097584C" w:rsidRPr="008C4BA9">
        <w:rPr>
          <w:b w:val="0"/>
          <w:sz w:val="24"/>
          <w:szCs w:val="24"/>
        </w:rPr>
        <w:t>,  ПОДПИСИ СТОРОН</w:t>
      </w:r>
    </w:p>
    <w:tbl>
      <w:tblPr>
        <w:tblW w:w="0" w:type="auto"/>
        <w:tblLook w:val="01E0"/>
      </w:tblPr>
      <w:tblGrid>
        <w:gridCol w:w="7905"/>
        <w:gridCol w:w="7371"/>
      </w:tblGrid>
      <w:tr w:rsidR="0024612F" w:rsidRPr="008C4BA9" w:rsidTr="004C5766">
        <w:trPr>
          <w:trHeight w:val="1833"/>
        </w:trPr>
        <w:tc>
          <w:tcPr>
            <w:tcW w:w="7905" w:type="dxa"/>
          </w:tcPr>
          <w:p w:rsidR="0024612F" w:rsidRPr="008C4BA9" w:rsidRDefault="0024612F" w:rsidP="00F92FE0">
            <w:pPr>
              <w:widowControl w:val="0"/>
              <w:autoSpaceDE w:val="0"/>
              <w:autoSpaceDN w:val="0"/>
              <w:adjustRightInd w:val="0"/>
              <w:spacing w:after="0" w:line="240" w:lineRule="auto"/>
              <w:jc w:val="center"/>
              <w:rPr>
                <w:rFonts w:ascii="Times New Roman" w:hAnsi="Times New Roman" w:cs="Times New Roman"/>
                <w:sz w:val="24"/>
                <w:szCs w:val="24"/>
              </w:rPr>
            </w:pPr>
            <w:r w:rsidRPr="008C4BA9">
              <w:rPr>
                <w:rFonts w:ascii="Times New Roman" w:hAnsi="Times New Roman" w:cs="Times New Roman"/>
                <w:sz w:val="24"/>
                <w:szCs w:val="24"/>
              </w:rPr>
              <w:t>Концедент</w:t>
            </w: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97584C" w:rsidRPr="008C4BA9" w:rsidRDefault="0097584C" w:rsidP="0097584C">
            <w:pPr>
              <w:pStyle w:val="ae"/>
              <w:jc w:val="both"/>
              <w:rPr>
                <w:rFonts w:ascii="Times New Roman" w:hAnsi="Times New Roman" w:cs="Times New Roman"/>
                <w:sz w:val="24"/>
                <w:szCs w:val="24"/>
              </w:rPr>
            </w:pP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Глава администрации</w:t>
            </w:r>
          </w:p>
          <w:p w:rsidR="0097584C" w:rsidRPr="008C4BA9" w:rsidRDefault="0097584C" w:rsidP="0097584C">
            <w:pPr>
              <w:pStyle w:val="ae"/>
              <w:jc w:val="both"/>
              <w:rPr>
                <w:rFonts w:ascii="Times New Roman" w:hAnsi="Times New Roman" w:cs="Times New Roman"/>
                <w:sz w:val="24"/>
                <w:szCs w:val="24"/>
              </w:rPr>
            </w:pP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 xml:space="preserve">_______________ </w:t>
            </w:r>
            <w:r w:rsidR="00332FAA">
              <w:rPr>
                <w:rFonts w:ascii="Times New Roman" w:hAnsi="Times New Roman" w:cs="Times New Roman"/>
                <w:sz w:val="24"/>
                <w:szCs w:val="24"/>
              </w:rPr>
              <w:t>/_____________/</w:t>
            </w:r>
          </w:p>
          <w:p w:rsidR="0024612F" w:rsidRPr="008C4BA9" w:rsidRDefault="0097584C" w:rsidP="0097584C">
            <w:pPr>
              <w:widowControl w:val="0"/>
              <w:autoSpaceDE w:val="0"/>
              <w:autoSpaceDN w:val="0"/>
              <w:adjustRightInd w:val="0"/>
              <w:spacing w:after="0" w:line="240" w:lineRule="auto"/>
              <w:rPr>
                <w:rFonts w:ascii="Times New Roman" w:hAnsi="Times New Roman" w:cs="Times New Roman"/>
                <w:sz w:val="24"/>
                <w:szCs w:val="24"/>
              </w:rPr>
            </w:pPr>
            <w:r w:rsidRPr="008C4BA9">
              <w:rPr>
                <w:rFonts w:ascii="Times New Roman" w:hAnsi="Times New Roman" w:cs="Times New Roman"/>
                <w:sz w:val="24"/>
                <w:szCs w:val="24"/>
              </w:rPr>
              <w:t>М.П.</w:t>
            </w:r>
          </w:p>
        </w:tc>
        <w:tc>
          <w:tcPr>
            <w:tcW w:w="7371" w:type="dxa"/>
          </w:tcPr>
          <w:p w:rsidR="0024612F" w:rsidRPr="008C4BA9" w:rsidRDefault="0024612F" w:rsidP="00F92FE0">
            <w:pPr>
              <w:widowControl w:val="0"/>
              <w:autoSpaceDE w:val="0"/>
              <w:autoSpaceDN w:val="0"/>
              <w:adjustRightInd w:val="0"/>
              <w:spacing w:after="0" w:line="240" w:lineRule="auto"/>
              <w:jc w:val="center"/>
              <w:rPr>
                <w:rFonts w:ascii="Times New Roman" w:hAnsi="Times New Roman" w:cs="Times New Roman"/>
                <w:sz w:val="24"/>
                <w:szCs w:val="24"/>
              </w:rPr>
            </w:pPr>
            <w:r w:rsidRPr="008C4BA9">
              <w:rPr>
                <w:rFonts w:ascii="Times New Roman" w:hAnsi="Times New Roman" w:cs="Times New Roman"/>
                <w:sz w:val="24"/>
                <w:szCs w:val="24"/>
              </w:rPr>
              <w:t>Концессионер</w:t>
            </w:r>
          </w:p>
          <w:p w:rsidR="0024612F" w:rsidRDefault="004C5766"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4C5766" w:rsidRDefault="004C5766"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4C5766" w:rsidRPr="008C4BA9" w:rsidRDefault="004C5766"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tc>
      </w:tr>
    </w:tbl>
    <w:p w:rsidR="0024612F" w:rsidRPr="008C4BA9" w:rsidRDefault="0024612F" w:rsidP="0024612F">
      <w:pPr>
        <w:spacing w:after="0" w:line="240" w:lineRule="auto"/>
        <w:jc w:val="both"/>
        <w:rPr>
          <w:rFonts w:ascii="Times New Roman" w:hAnsi="Times New Roman" w:cs="Times New Roman"/>
          <w:sz w:val="24"/>
          <w:szCs w:val="24"/>
        </w:rPr>
      </w:pPr>
    </w:p>
    <w:p w:rsidR="0024612F" w:rsidRPr="008C4BA9" w:rsidRDefault="0024612F" w:rsidP="0024612F">
      <w:pPr>
        <w:pStyle w:val="1"/>
        <w:numPr>
          <w:ilvl w:val="0"/>
          <w:numId w:val="0"/>
        </w:numPr>
        <w:jc w:val="right"/>
        <w:rPr>
          <w:sz w:val="24"/>
          <w:szCs w:val="24"/>
        </w:rPr>
      </w:pPr>
      <w:r w:rsidRPr="008C4BA9">
        <w:rPr>
          <w:sz w:val="24"/>
          <w:szCs w:val="24"/>
        </w:rPr>
        <w:t>ПРИЛОЖЕНИЕ № 1</w:t>
      </w:r>
      <w:bookmarkEnd w:id="0"/>
    </w:p>
    <w:p w:rsidR="0024612F" w:rsidRPr="008C4BA9" w:rsidRDefault="0024612F" w:rsidP="0024612F">
      <w:pPr>
        <w:widowControl w:val="0"/>
        <w:autoSpaceDE w:val="0"/>
        <w:autoSpaceDN w:val="0"/>
        <w:adjustRightInd w:val="0"/>
        <w:spacing w:after="0" w:line="240" w:lineRule="auto"/>
        <w:jc w:val="right"/>
        <w:rPr>
          <w:rFonts w:ascii="Times New Roman" w:hAnsi="Times New Roman" w:cs="Times New Roman"/>
          <w:sz w:val="24"/>
          <w:szCs w:val="24"/>
        </w:rPr>
      </w:pPr>
      <w:bookmarkStart w:id="150" w:name="_Toc401098399"/>
      <w:bookmarkStart w:id="151" w:name="_Toc401704980"/>
      <w:bookmarkStart w:id="152" w:name="_Toc401745076"/>
      <w:r w:rsidRPr="008C4BA9">
        <w:rPr>
          <w:rFonts w:ascii="Times New Roman" w:hAnsi="Times New Roman" w:cs="Times New Roman"/>
          <w:sz w:val="24"/>
          <w:szCs w:val="24"/>
        </w:rPr>
        <w:t xml:space="preserve">к </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sidR="000F3E09">
        <w:rPr>
          <w:rFonts w:ascii="Times New Roman" w:hAnsi="Times New Roman" w:cs="Times New Roman"/>
          <w:sz w:val="24"/>
          <w:szCs w:val="24"/>
        </w:rPr>
        <w:t>ому</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 xml:space="preserve"> соглашени</w:t>
      </w:r>
      <w:r w:rsidR="000F3E09">
        <w:rPr>
          <w:rFonts w:ascii="Times New Roman" w:hAnsi="Times New Roman" w:cs="Times New Roman"/>
          <w:sz w:val="24"/>
          <w:szCs w:val="24"/>
        </w:rPr>
        <w:t>ю</w:t>
      </w:r>
    </w:p>
    <w:p w:rsidR="00F07C33" w:rsidRDefault="00F07C33" w:rsidP="00F07C33">
      <w:pPr>
        <w:pStyle w:val="ae"/>
        <w:ind w:firstLine="360"/>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таких </w:t>
      </w:r>
    </w:p>
    <w:p w:rsidR="00F07C33" w:rsidRDefault="00F07C33" w:rsidP="00F07C33">
      <w:pPr>
        <w:pStyle w:val="ae"/>
        <w:ind w:firstLine="360"/>
        <w:jc w:val="right"/>
        <w:rPr>
          <w:rFonts w:ascii="Times New Roman" w:hAnsi="Times New Roman"/>
        </w:rPr>
      </w:pPr>
      <w:r w:rsidRPr="005F1406">
        <w:rPr>
          <w:rFonts w:ascii="Times New Roman" w:hAnsi="Times New Roman"/>
        </w:rPr>
        <w:t>систем коммунальной инфраструктуры, являющихся собственностью муниципального образования</w:t>
      </w:r>
    </w:p>
    <w:p w:rsidR="00F07C33" w:rsidRPr="005F1406" w:rsidRDefault="00F07C33" w:rsidP="00F07C33">
      <w:pPr>
        <w:pStyle w:val="ae"/>
        <w:ind w:firstLine="360"/>
        <w:jc w:val="right"/>
        <w:rPr>
          <w:rFonts w:ascii="Times New Roman" w:hAnsi="Times New Roman"/>
          <w:color w:val="2D2D2D"/>
          <w:spacing w:val="2"/>
        </w:rPr>
      </w:pPr>
      <w:r w:rsidRPr="005F1406">
        <w:rPr>
          <w:rFonts w:ascii="Times New Roman" w:hAnsi="Times New Roman"/>
        </w:rPr>
        <w:t xml:space="preserve"> «Приамурское городское поселение» Смидовичского муниципального района  Еврейской автономной области</w:t>
      </w:r>
    </w:p>
    <w:p w:rsidR="0024612F" w:rsidRPr="008C4BA9" w:rsidRDefault="0024612F" w:rsidP="000F3E09">
      <w:pPr>
        <w:jc w:val="right"/>
        <w:rPr>
          <w:rFonts w:ascii="Times New Roman" w:hAnsi="Times New Roman" w:cs="Times New Roman"/>
          <w:sz w:val="24"/>
          <w:szCs w:val="24"/>
        </w:rPr>
      </w:pPr>
      <w:r w:rsidRPr="008C4BA9">
        <w:rPr>
          <w:rFonts w:ascii="Times New Roman" w:hAnsi="Times New Roman" w:cs="Times New Roman"/>
          <w:sz w:val="24"/>
          <w:szCs w:val="24"/>
        </w:rPr>
        <w:t>от ___</w:t>
      </w:r>
      <w:r w:rsidR="00E205D7">
        <w:rPr>
          <w:rFonts w:ascii="Times New Roman" w:hAnsi="Times New Roman" w:cs="Times New Roman"/>
          <w:sz w:val="24"/>
          <w:szCs w:val="24"/>
        </w:rPr>
        <w:t>___________</w:t>
      </w:r>
      <w:r w:rsidRPr="008C4BA9">
        <w:rPr>
          <w:rFonts w:ascii="Times New Roman" w:hAnsi="Times New Roman" w:cs="Times New Roman"/>
          <w:sz w:val="24"/>
          <w:szCs w:val="24"/>
        </w:rPr>
        <w:t>___2016г.</w:t>
      </w:r>
      <w:r w:rsidR="000F3E09">
        <w:rPr>
          <w:rFonts w:ascii="Times New Roman" w:hAnsi="Times New Roman" w:cs="Times New Roman"/>
          <w:sz w:val="24"/>
          <w:szCs w:val="24"/>
        </w:rPr>
        <w:t xml:space="preserve"> № ________</w:t>
      </w:r>
    </w:p>
    <w:p w:rsidR="0024612F" w:rsidRPr="008C4BA9" w:rsidRDefault="0024612F" w:rsidP="0024612F">
      <w:pPr>
        <w:jc w:val="center"/>
        <w:rPr>
          <w:rFonts w:ascii="Times New Roman" w:hAnsi="Times New Roman" w:cs="Times New Roman"/>
          <w:b/>
          <w:sz w:val="24"/>
          <w:szCs w:val="24"/>
        </w:rPr>
      </w:pPr>
      <w:r w:rsidRPr="008C4BA9">
        <w:rPr>
          <w:rFonts w:ascii="Times New Roman" w:hAnsi="Times New Roman" w:cs="Times New Roman"/>
          <w:b/>
          <w:sz w:val="24"/>
          <w:szCs w:val="24"/>
        </w:rPr>
        <w:t>Сведения о составе и описании объектов имущества в составе Объекта Соглашения</w:t>
      </w:r>
      <w:bookmarkEnd w:id="150"/>
      <w:bookmarkEnd w:id="151"/>
      <w:bookmarkEnd w:id="152"/>
    </w:p>
    <w:p w:rsidR="0024612F" w:rsidRPr="008C4BA9" w:rsidRDefault="0024612F" w:rsidP="0024612F">
      <w:pPr>
        <w:spacing w:after="0" w:line="240" w:lineRule="auto"/>
        <w:rPr>
          <w:rFonts w:ascii="Times New Roman" w:hAnsi="Times New Roman" w:cs="Times New Roman"/>
          <w:sz w:val="24"/>
          <w:szCs w:val="24"/>
        </w:rPr>
      </w:pPr>
    </w:p>
    <w:p w:rsidR="0024612F" w:rsidRPr="008C4BA9" w:rsidRDefault="0024612F" w:rsidP="00E205D7">
      <w:pPr>
        <w:spacing w:after="0" w:line="240" w:lineRule="auto"/>
        <w:ind w:firstLine="708"/>
        <w:rPr>
          <w:rFonts w:ascii="Times New Roman" w:hAnsi="Times New Roman" w:cs="Times New Roman"/>
          <w:b/>
          <w:sz w:val="24"/>
          <w:szCs w:val="24"/>
        </w:rPr>
      </w:pPr>
      <w:r w:rsidRPr="008C4BA9">
        <w:rPr>
          <w:rFonts w:ascii="Times New Roman" w:hAnsi="Times New Roman" w:cs="Times New Roman"/>
          <w:b/>
          <w:sz w:val="24"/>
          <w:szCs w:val="24"/>
        </w:rPr>
        <w:t>1. Описание Объекта Соглашения</w:t>
      </w:r>
    </w:p>
    <w:p w:rsidR="0024612F" w:rsidRPr="008C4BA9" w:rsidRDefault="0024612F" w:rsidP="0024612F">
      <w:pPr>
        <w:pStyle w:val="a4"/>
        <w:rPr>
          <w:sz w:val="24"/>
          <w:szCs w:val="24"/>
        </w:rPr>
      </w:pPr>
      <w:r w:rsidRPr="008C4BA9">
        <w:rPr>
          <w:sz w:val="24"/>
          <w:szCs w:val="24"/>
        </w:rPr>
        <w:t xml:space="preserve">Объектом Соглашения являются объекты </w:t>
      </w:r>
      <w:r w:rsidR="00E63429">
        <w:rPr>
          <w:sz w:val="24"/>
          <w:szCs w:val="24"/>
        </w:rPr>
        <w:t>теплоснабжения</w:t>
      </w:r>
      <w:r w:rsidRPr="008C4BA9">
        <w:rPr>
          <w:sz w:val="24"/>
          <w:szCs w:val="24"/>
        </w:rPr>
        <w:t xml:space="preserve">, и иные, технологически связанные между собой и предназначенные для осуществления деятельности, предусмотренной концессионным соглашением, </w:t>
      </w:r>
      <w:r w:rsidRPr="008C4BA9">
        <w:rPr>
          <w:bCs/>
          <w:sz w:val="24"/>
          <w:szCs w:val="24"/>
        </w:rPr>
        <w:t xml:space="preserve">для организации </w:t>
      </w:r>
      <w:r w:rsidR="00E63429">
        <w:rPr>
          <w:bCs/>
          <w:sz w:val="24"/>
          <w:szCs w:val="24"/>
        </w:rPr>
        <w:t>теплоснабжения</w:t>
      </w:r>
      <w:r w:rsidRPr="008C4BA9">
        <w:rPr>
          <w:sz w:val="24"/>
          <w:szCs w:val="24"/>
        </w:rPr>
        <w:t xml:space="preserve"> на территории </w:t>
      </w:r>
      <w:r w:rsidR="00E63429">
        <w:rPr>
          <w:sz w:val="24"/>
          <w:szCs w:val="24"/>
        </w:rPr>
        <w:t>Приамурского</w:t>
      </w:r>
      <w:r w:rsidRPr="008C4BA9">
        <w:rPr>
          <w:sz w:val="24"/>
          <w:szCs w:val="24"/>
        </w:rPr>
        <w:t xml:space="preserve"> городского поселения, включая объекты, подлежащие созданию и реконструкции.</w:t>
      </w:r>
    </w:p>
    <w:p w:rsidR="000141DD" w:rsidRDefault="0024612F" w:rsidP="005E602F">
      <w:pPr>
        <w:pStyle w:val="14"/>
        <w:ind w:firstLine="708"/>
        <w:jc w:val="both"/>
      </w:pPr>
      <w:r w:rsidRPr="008C4BA9">
        <w:t xml:space="preserve">На территории </w:t>
      </w:r>
      <w:r w:rsidR="00E63429">
        <w:t>Приамурского</w:t>
      </w:r>
      <w:r w:rsidRPr="008C4BA9">
        <w:t xml:space="preserve"> городского поселения имеются централизованные системы </w:t>
      </w:r>
      <w:r w:rsidR="00E63429">
        <w:t>теплоснабжения</w:t>
      </w:r>
      <w:r w:rsidRPr="008C4BA9">
        <w:t xml:space="preserve">. В состав МО входят </w:t>
      </w:r>
      <w:r w:rsidR="000141DD">
        <w:t>4</w:t>
      </w:r>
      <w:r w:rsidRPr="008C4BA9">
        <w:t xml:space="preserve"> населенных пункт</w:t>
      </w:r>
      <w:r w:rsidR="000141DD">
        <w:t>а</w:t>
      </w:r>
      <w:r w:rsidRPr="008C4BA9">
        <w:t xml:space="preserve"> – </w:t>
      </w:r>
      <w:r w:rsidR="000141DD">
        <w:t xml:space="preserve">пос. Приамурский, с. им. Тельмана, с. Владимировка, с. Осиновка. </w:t>
      </w:r>
      <w:r w:rsidRPr="008C4BA9">
        <w:t xml:space="preserve">Централизованным водоснабжением обеспечены </w:t>
      </w:r>
      <w:r w:rsidR="000141DD">
        <w:t>два</w:t>
      </w:r>
      <w:r w:rsidRPr="008C4BA9">
        <w:t xml:space="preserve"> населенных пункта-</w:t>
      </w:r>
      <w:r w:rsidR="000141DD" w:rsidRPr="000141DD">
        <w:t xml:space="preserve"> </w:t>
      </w:r>
      <w:r w:rsidR="000141DD">
        <w:t>пос. Приамурский, с. им. Тельмана</w:t>
      </w:r>
      <w:r w:rsidRPr="008C4BA9">
        <w:t xml:space="preserve">. </w:t>
      </w:r>
      <w:r w:rsidR="000141DD" w:rsidRPr="000D6CC2">
        <w:t xml:space="preserve">В </w:t>
      </w:r>
      <w:r w:rsidR="000141DD">
        <w:t>Приамурском</w:t>
      </w:r>
      <w:r w:rsidR="000141DD" w:rsidRPr="00533666">
        <w:t xml:space="preserve"> городско</w:t>
      </w:r>
      <w:r w:rsidR="000141DD">
        <w:t>м поселении</w:t>
      </w:r>
      <w:r w:rsidR="000141DD" w:rsidRPr="00533666">
        <w:t xml:space="preserve"> </w:t>
      </w:r>
      <w:r w:rsidR="000141DD" w:rsidRPr="000D6CC2">
        <w:t xml:space="preserve">теплоснабжение жилищного </w:t>
      </w:r>
      <w:r w:rsidR="000141DD">
        <w:t xml:space="preserve">фонда и объектов инфраструктуры </w:t>
      </w:r>
      <w:r w:rsidR="000141DD" w:rsidRPr="000D6CC2">
        <w:t>осуществляется как централизованно,</w:t>
      </w:r>
      <w:r w:rsidR="000141DD">
        <w:t xml:space="preserve"> (три котельных)</w:t>
      </w:r>
      <w:r w:rsidR="000141DD" w:rsidRPr="000D6CC2">
        <w:t xml:space="preserve"> так и с по</w:t>
      </w:r>
      <w:r w:rsidR="000141DD">
        <w:t xml:space="preserve">мощью индивидуальных источников </w:t>
      </w:r>
      <w:r w:rsidR="000141DD" w:rsidRPr="000D6CC2">
        <w:t>тепла. Основным видом топлива индивидуальных источников являются дров</w:t>
      </w:r>
      <w:r w:rsidR="000141DD">
        <w:t xml:space="preserve">а </w:t>
      </w:r>
      <w:r w:rsidR="000141DD" w:rsidRPr="000D6CC2">
        <w:t>и уголь.</w:t>
      </w:r>
      <w:r w:rsidR="000141DD">
        <w:t xml:space="preserve"> Для централизованного теплоснабжения:</w:t>
      </w:r>
    </w:p>
    <w:p w:rsidR="000141DD" w:rsidRDefault="000141DD" w:rsidP="005E602F">
      <w:pPr>
        <w:pStyle w:val="Style13"/>
        <w:widowControl/>
        <w:spacing w:before="19" w:line="240" w:lineRule="auto"/>
        <w:ind w:firstLine="708"/>
      </w:pPr>
      <w:r w:rsidRPr="000D6CC2">
        <w:t>Продолжитель</w:t>
      </w:r>
      <w:r>
        <w:t>ность отопительного периода: 211 суток</w:t>
      </w:r>
      <w:r w:rsidRPr="000D6CC2">
        <w:t>;</w:t>
      </w:r>
    </w:p>
    <w:p w:rsidR="000141DD" w:rsidRDefault="000141DD" w:rsidP="005E602F">
      <w:pPr>
        <w:pStyle w:val="Style13"/>
        <w:widowControl/>
        <w:spacing w:before="19" w:line="240" w:lineRule="auto"/>
        <w:ind w:firstLine="708"/>
      </w:pPr>
      <w:r w:rsidRPr="00E17BD2">
        <w:t>Средняя температ</w:t>
      </w:r>
      <w:r>
        <w:t>ура отопительного периода: -9,3</w:t>
      </w:r>
      <w:r w:rsidRPr="00E17BD2">
        <w:t>°С.</w:t>
      </w:r>
      <w:r>
        <w:t xml:space="preserve"> </w:t>
      </w:r>
    </w:p>
    <w:p w:rsidR="000141DD" w:rsidRPr="00BF2779" w:rsidRDefault="005E602F" w:rsidP="000141DD">
      <w:pPr>
        <w:pStyle w:val="Style13"/>
        <w:widowControl/>
        <w:spacing w:before="19" w:line="240" w:lineRule="auto"/>
        <w:ind w:firstLine="708"/>
        <w:jc w:val="center"/>
        <w:rPr>
          <w:rStyle w:val="FontStyle62"/>
          <w:rFonts w:eastAsia="Calibri"/>
          <w:b/>
          <w:bCs/>
        </w:rPr>
      </w:pPr>
      <w:r w:rsidRPr="00BF2779">
        <w:rPr>
          <w:b/>
        </w:rPr>
        <w:t>О</w:t>
      </w:r>
      <w:r w:rsidR="000141DD" w:rsidRPr="00BF2779">
        <w:rPr>
          <w:b/>
        </w:rPr>
        <w:t xml:space="preserve">бщая характеристика теплоснабжения Приамурского  городского поселения </w:t>
      </w:r>
    </w:p>
    <w:tbl>
      <w:tblPr>
        <w:tblW w:w="9828" w:type="dxa"/>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452"/>
        <w:gridCol w:w="2409"/>
        <w:gridCol w:w="1701"/>
        <w:gridCol w:w="1782"/>
      </w:tblGrid>
      <w:tr w:rsidR="000141DD" w:rsidRPr="000141DD" w:rsidTr="000141DD">
        <w:trPr>
          <w:trHeight w:val="776"/>
        </w:trPr>
        <w:tc>
          <w:tcPr>
            <w:tcW w:w="484"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 п/п</w:t>
            </w:r>
          </w:p>
        </w:tc>
        <w:tc>
          <w:tcPr>
            <w:tcW w:w="345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Наименование объекта</w:t>
            </w:r>
          </w:p>
        </w:tc>
        <w:tc>
          <w:tcPr>
            <w:tcW w:w="2409"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Теплопроизводите ьность котельной, Гкал/ч</w:t>
            </w:r>
          </w:p>
        </w:tc>
        <w:tc>
          <w:tcPr>
            <w:tcW w:w="1701"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Вид топлива</w:t>
            </w:r>
          </w:p>
        </w:tc>
        <w:tc>
          <w:tcPr>
            <w:tcW w:w="178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Вид тепло</w:t>
            </w:r>
            <w:r w:rsidRPr="000141DD">
              <w:rPr>
                <w:rFonts w:ascii="Times New Roman" w:hAnsi="Times New Roman" w:cs="Times New Roman"/>
                <w:sz w:val="24"/>
                <w:szCs w:val="24"/>
              </w:rPr>
              <w:softHyphen/>
              <w:t>носителя</w:t>
            </w:r>
          </w:p>
        </w:tc>
      </w:tr>
      <w:tr w:rsidR="000141DD" w:rsidRPr="000141DD" w:rsidTr="000141DD">
        <w:trPr>
          <w:trHeight w:val="776"/>
        </w:trPr>
        <w:tc>
          <w:tcPr>
            <w:tcW w:w="484"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1</w:t>
            </w:r>
          </w:p>
        </w:tc>
        <w:tc>
          <w:tcPr>
            <w:tcW w:w="345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Котельная №1 (действующая)</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п. Приамурский</w:t>
            </w:r>
          </w:p>
        </w:tc>
        <w:tc>
          <w:tcPr>
            <w:tcW w:w="2409"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9,9 Гкал/час</w:t>
            </w:r>
          </w:p>
        </w:tc>
        <w:tc>
          <w:tcPr>
            <w:tcW w:w="1701" w:type="dxa"/>
          </w:tcPr>
          <w:p w:rsidR="000141DD" w:rsidRPr="000141DD" w:rsidRDefault="000141DD" w:rsidP="0038267C">
            <w:pPr>
              <w:pStyle w:val="ae"/>
              <w:rPr>
                <w:rFonts w:ascii="Times New Roman" w:hAnsi="Times New Roman" w:cs="Times New Roman"/>
                <w:sz w:val="24"/>
                <w:szCs w:val="24"/>
              </w:rPr>
            </w:pP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уголь</w:t>
            </w:r>
          </w:p>
        </w:tc>
        <w:tc>
          <w:tcPr>
            <w:tcW w:w="178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вода</w:t>
            </w:r>
          </w:p>
        </w:tc>
      </w:tr>
      <w:tr w:rsidR="000141DD" w:rsidRPr="000141DD" w:rsidTr="000141DD">
        <w:trPr>
          <w:trHeight w:val="544"/>
        </w:trPr>
        <w:tc>
          <w:tcPr>
            <w:tcW w:w="484"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2</w:t>
            </w:r>
          </w:p>
        </w:tc>
        <w:tc>
          <w:tcPr>
            <w:tcW w:w="345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Котельная № 3  (действующая)</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с. им. Тельман</w:t>
            </w:r>
          </w:p>
        </w:tc>
        <w:tc>
          <w:tcPr>
            <w:tcW w:w="2409"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4,0 Гкал/час</w:t>
            </w:r>
          </w:p>
        </w:tc>
        <w:tc>
          <w:tcPr>
            <w:tcW w:w="1701" w:type="dxa"/>
          </w:tcPr>
          <w:p w:rsidR="000141DD" w:rsidRPr="000141DD" w:rsidRDefault="000141DD" w:rsidP="0038267C">
            <w:pPr>
              <w:pStyle w:val="ae"/>
              <w:rPr>
                <w:rFonts w:ascii="Times New Roman" w:hAnsi="Times New Roman" w:cs="Times New Roman"/>
                <w:sz w:val="24"/>
                <w:szCs w:val="24"/>
              </w:rPr>
            </w:pP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уголь</w:t>
            </w:r>
          </w:p>
        </w:tc>
        <w:tc>
          <w:tcPr>
            <w:tcW w:w="178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вода</w:t>
            </w:r>
          </w:p>
        </w:tc>
      </w:tr>
      <w:tr w:rsidR="000141DD" w:rsidRPr="000141DD" w:rsidTr="000141DD">
        <w:trPr>
          <w:trHeight w:val="544"/>
        </w:trPr>
        <w:tc>
          <w:tcPr>
            <w:tcW w:w="484"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3</w:t>
            </w:r>
          </w:p>
        </w:tc>
        <w:tc>
          <w:tcPr>
            <w:tcW w:w="3452" w:type="dxa"/>
            <w:vAlign w:val="center"/>
          </w:tcPr>
          <w:p w:rsidR="0038267C"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 xml:space="preserve">Котельная </w:t>
            </w:r>
            <w:r w:rsidR="0038267C">
              <w:rPr>
                <w:rFonts w:ascii="Times New Roman" w:hAnsi="Times New Roman" w:cs="Times New Roman"/>
                <w:sz w:val="24"/>
                <w:szCs w:val="24"/>
              </w:rPr>
              <w:t>№ 2 в пос. Приамурский</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(на консервации, для обеспечения резервного теплоснабжения)</w:t>
            </w:r>
          </w:p>
        </w:tc>
        <w:tc>
          <w:tcPr>
            <w:tcW w:w="2409" w:type="dxa"/>
            <w:vAlign w:val="center"/>
          </w:tcPr>
          <w:p w:rsidR="000141DD" w:rsidRPr="000141DD" w:rsidRDefault="00B34DF5" w:rsidP="0038267C">
            <w:pPr>
              <w:pStyle w:val="ae"/>
              <w:rPr>
                <w:rFonts w:ascii="Times New Roman" w:hAnsi="Times New Roman" w:cs="Times New Roman"/>
                <w:sz w:val="24"/>
                <w:szCs w:val="24"/>
              </w:rPr>
            </w:pPr>
            <w:r>
              <w:rPr>
                <w:rFonts w:ascii="Times New Roman" w:hAnsi="Times New Roman" w:cs="Times New Roman"/>
                <w:sz w:val="24"/>
                <w:szCs w:val="24"/>
              </w:rPr>
              <w:t>3,153</w:t>
            </w:r>
            <w:r w:rsidR="000141DD" w:rsidRPr="000141DD">
              <w:rPr>
                <w:rFonts w:ascii="Times New Roman" w:hAnsi="Times New Roman" w:cs="Times New Roman"/>
                <w:sz w:val="24"/>
                <w:szCs w:val="24"/>
              </w:rPr>
              <w:t xml:space="preserve"> Гкал/час</w:t>
            </w:r>
          </w:p>
        </w:tc>
        <w:tc>
          <w:tcPr>
            <w:tcW w:w="1701" w:type="dxa"/>
          </w:tcPr>
          <w:p w:rsidR="000141DD" w:rsidRPr="000141DD" w:rsidRDefault="000141DD" w:rsidP="0038267C">
            <w:pPr>
              <w:pStyle w:val="ae"/>
              <w:rPr>
                <w:rFonts w:ascii="Times New Roman" w:hAnsi="Times New Roman" w:cs="Times New Roman"/>
                <w:sz w:val="24"/>
                <w:szCs w:val="24"/>
              </w:rPr>
            </w:pPr>
          </w:p>
          <w:p w:rsidR="0038267C" w:rsidRDefault="0038267C" w:rsidP="0038267C">
            <w:pPr>
              <w:pStyle w:val="ae"/>
              <w:rPr>
                <w:rFonts w:ascii="Times New Roman" w:hAnsi="Times New Roman" w:cs="Times New Roman"/>
                <w:sz w:val="24"/>
                <w:szCs w:val="24"/>
              </w:rPr>
            </w:pP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уголь</w:t>
            </w:r>
          </w:p>
        </w:tc>
        <w:tc>
          <w:tcPr>
            <w:tcW w:w="1782"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вода</w:t>
            </w:r>
          </w:p>
        </w:tc>
      </w:tr>
    </w:tbl>
    <w:p w:rsidR="005E602F" w:rsidRPr="005E602F" w:rsidRDefault="005E602F" w:rsidP="005E602F">
      <w:pPr>
        <w:spacing w:line="240" w:lineRule="auto"/>
        <w:ind w:firstLine="708"/>
        <w:jc w:val="both"/>
        <w:rPr>
          <w:rFonts w:ascii="Times New Roman" w:hAnsi="Times New Roman" w:cs="Times New Roman"/>
          <w:i/>
          <w:sz w:val="24"/>
          <w:szCs w:val="24"/>
        </w:rPr>
      </w:pPr>
      <w:r w:rsidRPr="005E602F">
        <w:rPr>
          <w:rFonts w:ascii="Times New Roman" w:hAnsi="Times New Roman" w:cs="Times New Roman"/>
          <w:color w:val="000000"/>
          <w:sz w:val="24"/>
          <w:szCs w:val="24"/>
        </w:rPr>
        <w:t>Централизованное теплоснабжение потребителей Приамурское городского поселения осуществляется от двух котельных, находящийся в оперативном управлении (установленная мощность 13,9 Гкал/час, располагаемая мощность 13,49 Гкал/час температурный график 95/70, схема теплоснабжения – двухтрубная.</w:t>
      </w:r>
    </w:p>
    <w:p w:rsidR="00BD2D21" w:rsidRPr="00BF2779" w:rsidRDefault="00BD2D21" w:rsidP="00BD2D21">
      <w:pPr>
        <w:jc w:val="center"/>
        <w:rPr>
          <w:rFonts w:ascii="Times New Roman" w:hAnsi="Times New Roman" w:cs="Times New Roman"/>
          <w:b/>
          <w:sz w:val="24"/>
          <w:szCs w:val="24"/>
        </w:rPr>
      </w:pPr>
      <w:r w:rsidRPr="00BF2779">
        <w:rPr>
          <w:rFonts w:ascii="Times New Roman" w:hAnsi="Times New Roman" w:cs="Times New Roman"/>
          <w:b/>
          <w:sz w:val="24"/>
          <w:szCs w:val="24"/>
        </w:rPr>
        <w:t xml:space="preserve">Характеристика тепловых сетей </w:t>
      </w:r>
    </w:p>
    <w:tbl>
      <w:tblPr>
        <w:tblW w:w="15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3"/>
        <w:gridCol w:w="1548"/>
        <w:gridCol w:w="1326"/>
        <w:gridCol w:w="1180"/>
        <w:gridCol w:w="1367"/>
        <w:gridCol w:w="1214"/>
        <w:gridCol w:w="2210"/>
      </w:tblGrid>
      <w:tr w:rsidR="00BD2D21" w:rsidRPr="00BD2D21" w:rsidTr="00875F99">
        <w:trPr>
          <w:trHeight w:val="1634"/>
          <w:jc w:val="center"/>
        </w:trPr>
        <w:tc>
          <w:tcPr>
            <w:tcW w:w="6411" w:type="dxa"/>
            <w:shd w:val="clear" w:color="auto" w:fill="auto"/>
          </w:tcPr>
          <w:p w:rsidR="00BD2D21" w:rsidRPr="00BD2D21" w:rsidRDefault="00BD2D21" w:rsidP="00BD2D21">
            <w:pPr>
              <w:pStyle w:val="ae"/>
              <w:rPr>
                <w:rFonts w:ascii="Times New Roman" w:hAnsi="Times New Roman" w:cs="Times New Roman"/>
                <w:sz w:val="20"/>
                <w:szCs w:val="20"/>
              </w:rPr>
            </w:pPr>
          </w:p>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Место подключения, способ прокладки</w:t>
            </w:r>
          </w:p>
        </w:tc>
        <w:tc>
          <w:tcPr>
            <w:tcW w:w="1547" w:type="dxa"/>
            <w:shd w:val="clear" w:color="auto" w:fill="auto"/>
            <w:textDirection w:val="btLr"/>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диаметр, мм</w:t>
            </w:r>
          </w:p>
        </w:tc>
        <w:tc>
          <w:tcPr>
            <w:tcW w:w="1325" w:type="dxa"/>
            <w:shd w:val="clear" w:color="auto" w:fill="auto"/>
            <w:textDirection w:val="btLr"/>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длина,м</w:t>
            </w:r>
          </w:p>
        </w:tc>
        <w:tc>
          <w:tcPr>
            <w:tcW w:w="1179" w:type="dxa"/>
            <w:shd w:val="clear" w:color="auto" w:fill="auto"/>
            <w:textDirection w:val="btLr"/>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коэф- циент</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p>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tп</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p>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tо</w:t>
            </w:r>
          </w:p>
        </w:tc>
        <w:tc>
          <w:tcPr>
            <w:tcW w:w="2209" w:type="dxa"/>
          </w:tcPr>
          <w:p w:rsidR="00BD2D21" w:rsidRPr="00BD2D21" w:rsidRDefault="00BD2D21" w:rsidP="00BD2D21">
            <w:pPr>
              <w:pStyle w:val="ae"/>
              <w:rPr>
                <w:rFonts w:ascii="Times New Roman" w:hAnsi="Times New Roman" w:cs="Times New Roman"/>
                <w:sz w:val="20"/>
                <w:szCs w:val="20"/>
              </w:rPr>
            </w:pPr>
          </w:p>
          <w:p w:rsidR="00BD2D21" w:rsidRPr="00BD2D21" w:rsidRDefault="00BD2D21" w:rsidP="00BD2D21">
            <w:pPr>
              <w:pStyle w:val="ae"/>
              <w:rPr>
                <w:rFonts w:ascii="Times New Roman" w:hAnsi="Times New Roman" w:cs="Times New Roman"/>
                <w:sz w:val="20"/>
                <w:szCs w:val="20"/>
              </w:rPr>
            </w:pPr>
          </w:p>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Потери</w:t>
            </w:r>
          </w:p>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(Гкал/час)</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6</w:t>
            </w:r>
          </w:p>
        </w:tc>
        <w:tc>
          <w:tcPr>
            <w:tcW w:w="2209" w:type="dxa"/>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7</w:t>
            </w:r>
          </w:p>
        </w:tc>
      </w:tr>
      <w:tr w:rsidR="00BD2D21" w:rsidRPr="00BD2D21" w:rsidTr="00875F99">
        <w:trPr>
          <w:trHeight w:val="315"/>
          <w:jc w:val="center"/>
        </w:trPr>
        <w:tc>
          <w:tcPr>
            <w:tcW w:w="13041" w:type="dxa"/>
            <w:gridSpan w:val="6"/>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 xml:space="preserve">                                      Тепловые сети от котельной №1 п. Приамурский</w:t>
            </w:r>
          </w:p>
        </w:tc>
        <w:tc>
          <w:tcPr>
            <w:tcW w:w="2209" w:type="dxa"/>
          </w:tcPr>
          <w:p w:rsidR="00BD2D21" w:rsidRPr="00BD2D21" w:rsidRDefault="00BD2D21" w:rsidP="00BD2D21">
            <w:pPr>
              <w:pStyle w:val="ae"/>
              <w:rPr>
                <w:rFonts w:ascii="Times New Roman" w:hAnsi="Times New Roman" w:cs="Times New Roman"/>
                <w:sz w:val="20"/>
                <w:szCs w:val="20"/>
              </w:rPr>
            </w:pP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0</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300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327,89197</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518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365,91659</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Подземная бесканальная</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5,7360131</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94</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47,515917</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Подземная бесканальная</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44,8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9,9627975</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125</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904</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508,14202</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100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1135</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502,11383</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80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835</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329,81832</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70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402</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144,12954</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422</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128,47692</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15,543239</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32</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60</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13,563418</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25</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58</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13,111304</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219</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296</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165,22209</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200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23</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12,838203</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150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240</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1,15</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133,06991</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125</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244</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137,15338</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100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127</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51,237648</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80</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64</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24,112742</w:t>
            </w:r>
          </w:p>
        </w:tc>
      </w:tr>
      <w:tr w:rsidR="00BD2D21" w:rsidRPr="00BD2D21" w:rsidTr="00875F99">
        <w:trPr>
          <w:trHeight w:val="31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Надземная на открытом воздухе</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32</w:t>
            </w: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19</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1,2</w:t>
            </w: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53,09</w:t>
            </w: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40,81</w:t>
            </w:r>
          </w:p>
        </w:tc>
        <w:tc>
          <w:tcPr>
            <w:tcW w:w="2209" w:type="dxa"/>
            <w:vAlign w:val="bottom"/>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4,6650597</w:t>
            </w:r>
          </w:p>
        </w:tc>
      </w:tr>
      <w:tr w:rsidR="00BD2D21" w:rsidRPr="00BD2D21" w:rsidTr="00875F99">
        <w:trPr>
          <w:trHeight w:val="225"/>
          <w:jc w:val="center"/>
        </w:trPr>
        <w:tc>
          <w:tcPr>
            <w:tcW w:w="6411"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Итого</w:t>
            </w:r>
          </w:p>
        </w:tc>
        <w:tc>
          <w:tcPr>
            <w:tcW w:w="1547" w:type="dxa"/>
            <w:shd w:val="clear" w:color="auto" w:fill="auto"/>
            <w:noWrap/>
          </w:tcPr>
          <w:p w:rsidR="00BD2D21" w:rsidRPr="00BD2D21" w:rsidRDefault="00BD2D21" w:rsidP="00BD2D21">
            <w:pPr>
              <w:pStyle w:val="ae"/>
              <w:rPr>
                <w:rFonts w:ascii="Times New Roman" w:hAnsi="Times New Roman" w:cs="Times New Roman"/>
                <w:sz w:val="20"/>
                <w:szCs w:val="20"/>
              </w:rPr>
            </w:pPr>
          </w:p>
        </w:tc>
        <w:tc>
          <w:tcPr>
            <w:tcW w:w="1325"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5988,0</w:t>
            </w:r>
          </w:p>
        </w:tc>
        <w:tc>
          <w:tcPr>
            <w:tcW w:w="1179" w:type="dxa"/>
            <w:shd w:val="clear" w:color="auto" w:fill="auto"/>
            <w:noWrap/>
          </w:tcPr>
          <w:p w:rsidR="00BD2D21" w:rsidRPr="00BD2D21" w:rsidRDefault="00BD2D21" w:rsidP="00BD2D21">
            <w:pPr>
              <w:pStyle w:val="ae"/>
              <w:rPr>
                <w:rFonts w:ascii="Times New Roman" w:hAnsi="Times New Roman" w:cs="Times New Roman"/>
                <w:sz w:val="20"/>
                <w:szCs w:val="20"/>
              </w:rPr>
            </w:pPr>
          </w:p>
        </w:tc>
        <w:tc>
          <w:tcPr>
            <w:tcW w:w="1366" w:type="dxa"/>
            <w:shd w:val="clear" w:color="auto" w:fill="auto"/>
            <w:noWrap/>
          </w:tcPr>
          <w:p w:rsidR="00BD2D21" w:rsidRPr="00BD2D21" w:rsidRDefault="00BD2D21" w:rsidP="00BD2D21">
            <w:pPr>
              <w:pStyle w:val="ae"/>
              <w:rPr>
                <w:rFonts w:ascii="Times New Roman" w:hAnsi="Times New Roman" w:cs="Times New Roman"/>
                <w:sz w:val="20"/>
                <w:szCs w:val="20"/>
              </w:rPr>
            </w:pPr>
          </w:p>
        </w:tc>
        <w:tc>
          <w:tcPr>
            <w:tcW w:w="1213" w:type="dxa"/>
            <w:shd w:val="clear" w:color="auto" w:fill="auto"/>
            <w:noWrap/>
          </w:tcPr>
          <w:p w:rsidR="00BD2D21" w:rsidRPr="00BD2D21" w:rsidRDefault="00BD2D21" w:rsidP="00BD2D21">
            <w:pPr>
              <w:pStyle w:val="ae"/>
              <w:rPr>
                <w:rFonts w:ascii="Times New Roman" w:hAnsi="Times New Roman" w:cs="Times New Roman"/>
                <w:sz w:val="20"/>
                <w:szCs w:val="20"/>
              </w:rPr>
            </w:pPr>
          </w:p>
        </w:tc>
        <w:tc>
          <w:tcPr>
            <w:tcW w:w="2209" w:type="dxa"/>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2762,161</w:t>
            </w:r>
          </w:p>
        </w:tc>
      </w:tr>
      <w:tr w:rsidR="00D87680" w:rsidRPr="00D87680" w:rsidTr="00875F99">
        <w:trPr>
          <w:trHeight w:val="283"/>
          <w:jc w:val="center"/>
        </w:trPr>
        <w:tc>
          <w:tcPr>
            <w:tcW w:w="15250" w:type="dxa"/>
            <w:gridSpan w:val="7"/>
            <w:shd w:val="clear" w:color="auto" w:fill="auto"/>
            <w:noWrap/>
          </w:tcPr>
          <w:p w:rsidR="00D87680" w:rsidRPr="00D87680" w:rsidRDefault="00D87680" w:rsidP="00D87680">
            <w:pPr>
              <w:ind w:firstLine="540"/>
              <w:jc w:val="center"/>
              <w:rPr>
                <w:rFonts w:ascii="Times New Roman" w:hAnsi="Times New Roman" w:cs="Times New Roman"/>
                <w:sz w:val="20"/>
                <w:szCs w:val="20"/>
              </w:rPr>
            </w:pPr>
            <w:r w:rsidRPr="00D87680">
              <w:rPr>
                <w:rFonts w:ascii="Times New Roman" w:hAnsi="Times New Roman" w:cs="Times New Roman"/>
                <w:bCs/>
                <w:iCs/>
                <w:sz w:val="20"/>
                <w:szCs w:val="20"/>
              </w:rPr>
              <w:t>Тепловые сети от котельной № 3  в с. им. Тельмана</w:t>
            </w:r>
          </w:p>
        </w:tc>
      </w:tr>
    </w:tbl>
    <w:tbl>
      <w:tblPr>
        <w:tblpPr w:leftFromText="180" w:rightFromText="180" w:vertAnchor="text" w:horzAnchor="margin" w:tblpY="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9"/>
        <w:gridCol w:w="1536"/>
        <w:gridCol w:w="1357"/>
        <w:gridCol w:w="1276"/>
        <w:gridCol w:w="1272"/>
        <w:gridCol w:w="1145"/>
        <w:gridCol w:w="2321"/>
      </w:tblGrid>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159</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372,4</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1,15</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188,24391</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108</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1411,6</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624,47919</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89</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914,8</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361,33868</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76</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309,7</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111,03711</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50</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592,9</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180,50703</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32</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959,1</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216,81123</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30</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18,5</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4,1820538</w:t>
            </w:r>
          </w:p>
        </w:tc>
      </w:tr>
      <w:tr w:rsidR="00D87680" w:rsidRPr="00D87680" w:rsidTr="00D87680">
        <w:trPr>
          <w:trHeight w:val="316"/>
        </w:trPr>
        <w:tc>
          <w:tcPr>
            <w:tcW w:w="6369"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Надземная на открытом воздухе</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57</w:t>
            </w:r>
          </w:p>
        </w:tc>
        <w:tc>
          <w:tcPr>
            <w:tcW w:w="1357"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43,7</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1,2</w:t>
            </w: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53,09</w:t>
            </w: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40,81</w:t>
            </w:r>
          </w:p>
        </w:tc>
        <w:tc>
          <w:tcPr>
            <w:tcW w:w="2321" w:type="dxa"/>
            <w:vAlign w:val="bottom"/>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13,304364</w:t>
            </w:r>
          </w:p>
        </w:tc>
      </w:tr>
      <w:tr w:rsidR="00D87680" w:rsidRPr="00D87680" w:rsidTr="00D87680">
        <w:trPr>
          <w:trHeight w:val="225"/>
        </w:trPr>
        <w:tc>
          <w:tcPr>
            <w:tcW w:w="6369" w:type="dxa"/>
            <w:shd w:val="clear" w:color="auto" w:fill="auto"/>
            <w:noWrap/>
          </w:tcPr>
          <w:p w:rsidR="00D87680" w:rsidRPr="00D87680" w:rsidRDefault="00D87680" w:rsidP="00D87680">
            <w:pPr>
              <w:pStyle w:val="ae"/>
              <w:rPr>
                <w:rFonts w:ascii="Times New Roman" w:hAnsi="Times New Roman" w:cs="Times New Roman"/>
                <w:bCs/>
                <w:sz w:val="20"/>
                <w:szCs w:val="20"/>
              </w:rPr>
            </w:pPr>
            <w:r w:rsidRPr="00D87680">
              <w:rPr>
                <w:rFonts w:ascii="Times New Roman" w:hAnsi="Times New Roman" w:cs="Times New Roman"/>
                <w:bCs/>
                <w:sz w:val="20"/>
                <w:szCs w:val="20"/>
              </w:rPr>
              <w:t>Итого</w:t>
            </w:r>
          </w:p>
        </w:tc>
        <w:tc>
          <w:tcPr>
            <w:tcW w:w="1536" w:type="dxa"/>
            <w:shd w:val="clear" w:color="auto" w:fill="auto"/>
            <w:noWrap/>
          </w:tcPr>
          <w:p w:rsidR="00D87680" w:rsidRPr="00D87680" w:rsidRDefault="00D87680" w:rsidP="00D87680">
            <w:pPr>
              <w:pStyle w:val="ae"/>
              <w:rPr>
                <w:rFonts w:ascii="Times New Roman" w:hAnsi="Times New Roman" w:cs="Times New Roman"/>
                <w:sz w:val="20"/>
                <w:szCs w:val="20"/>
              </w:rPr>
            </w:pPr>
          </w:p>
        </w:tc>
        <w:tc>
          <w:tcPr>
            <w:tcW w:w="1357" w:type="dxa"/>
            <w:shd w:val="clear" w:color="auto" w:fill="auto"/>
            <w:noWrap/>
          </w:tcPr>
          <w:p w:rsidR="00D87680" w:rsidRPr="00D87680" w:rsidRDefault="00D87680" w:rsidP="00D87680">
            <w:pPr>
              <w:pStyle w:val="ae"/>
              <w:rPr>
                <w:rFonts w:ascii="Times New Roman" w:hAnsi="Times New Roman" w:cs="Times New Roman"/>
                <w:bCs/>
                <w:sz w:val="20"/>
                <w:szCs w:val="20"/>
              </w:rPr>
            </w:pPr>
            <w:r w:rsidRPr="00D87680">
              <w:rPr>
                <w:rFonts w:ascii="Times New Roman" w:hAnsi="Times New Roman" w:cs="Times New Roman"/>
                <w:bCs/>
                <w:sz w:val="20"/>
                <w:szCs w:val="20"/>
              </w:rPr>
              <w:t>4623</w:t>
            </w:r>
          </w:p>
        </w:tc>
        <w:tc>
          <w:tcPr>
            <w:tcW w:w="1276" w:type="dxa"/>
            <w:shd w:val="clear" w:color="auto" w:fill="auto"/>
            <w:noWrap/>
          </w:tcPr>
          <w:p w:rsidR="00D87680" w:rsidRPr="00D87680" w:rsidRDefault="00D87680" w:rsidP="00D87680">
            <w:pPr>
              <w:pStyle w:val="ae"/>
              <w:rPr>
                <w:rFonts w:ascii="Times New Roman" w:hAnsi="Times New Roman" w:cs="Times New Roman"/>
                <w:sz w:val="20"/>
                <w:szCs w:val="20"/>
              </w:rPr>
            </w:pPr>
          </w:p>
        </w:tc>
        <w:tc>
          <w:tcPr>
            <w:tcW w:w="1272" w:type="dxa"/>
            <w:shd w:val="clear" w:color="auto" w:fill="auto"/>
            <w:noWrap/>
          </w:tcPr>
          <w:p w:rsidR="00D87680" w:rsidRPr="00D87680" w:rsidRDefault="00D87680" w:rsidP="00D87680">
            <w:pPr>
              <w:pStyle w:val="ae"/>
              <w:rPr>
                <w:rFonts w:ascii="Times New Roman" w:hAnsi="Times New Roman" w:cs="Times New Roman"/>
                <w:sz w:val="20"/>
                <w:szCs w:val="20"/>
              </w:rPr>
            </w:pPr>
          </w:p>
        </w:tc>
        <w:tc>
          <w:tcPr>
            <w:tcW w:w="1145" w:type="dxa"/>
            <w:shd w:val="clear" w:color="auto" w:fill="auto"/>
            <w:noWrap/>
          </w:tcPr>
          <w:p w:rsidR="00D87680" w:rsidRPr="00D87680" w:rsidRDefault="00D87680" w:rsidP="00D87680">
            <w:pPr>
              <w:pStyle w:val="ae"/>
              <w:rPr>
                <w:rFonts w:ascii="Times New Roman" w:hAnsi="Times New Roman" w:cs="Times New Roman"/>
                <w:sz w:val="20"/>
                <w:szCs w:val="20"/>
              </w:rPr>
            </w:pPr>
          </w:p>
        </w:tc>
        <w:tc>
          <w:tcPr>
            <w:tcW w:w="2321" w:type="dxa"/>
          </w:tcPr>
          <w:p w:rsidR="00D87680" w:rsidRPr="00D87680" w:rsidRDefault="00D87680" w:rsidP="00D87680">
            <w:pPr>
              <w:pStyle w:val="ae"/>
              <w:rPr>
                <w:rFonts w:ascii="Times New Roman" w:hAnsi="Times New Roman" w:cs="Times New Roman"/>
                <w:sz w:val="20"/>
                <w:szCs w:val="20"/>
              </w:rPr>
            </w:pPr>
            <w:r w:rsidRPr="00D87680">
              <w:rPr>
                <w:rFonts w:ascii="Times New Roman" w:hAnsi="Times New Roman" w:cs="Times New Roman"/>
                <w:sz w:val="20"/>
                <w:szCs w:val="20"/>
              </w:rPr>
              <w:t>1699,904</w:t>
            </w:r>
          </w:p>
        </w:tc>
      </w:tr>
    </w:tbl>
    <w:p w:rsidR="00F2487A" w:rsidRDefault="00F2487A" w:rsidP="002B6818">
      <w:pPr>
        <w:pStyle w:val="ae"/>
        <w:tabs>
          <w:tab w:val="left" w:pos="954"/>
        </w:tabs>
        <w:rPr>
          <w:i/>
          <w:iCs/>
          <w:color w:val="000000"/>
        </w:rPr>
      </w:pPr>
    </w:p>
    <w:p w:rsidR="00F2487A" w:rsidRPr="00BF2779" w:rsidRDefault="00F2487A" w:rsidP="00F2487A">
      <w:pPr>
        <w:spacing w:line="470" w:lineRule="exact"/>
        <w:ind w:right="125"/>
        <w:jc w:val="center"/>
        <w:rPr>
          <w:rFonts w:ascii="Times New Roman" w:hAnsi="Times New Roman" w:cs="Times New Roman"/>
          <w:b/>
          <w:iCs/>
          <w:color w:val="000000"/>
          <w:sz w:val="24"/>
          <w:szCs w:val="24"/>
        </w:rPr>
      </w:pPr>
      <w:r w:rsidRPr="00BF2779">
        <w:rPr>
          <w:rFonts w:ascii="Times New Roman" w:hAnsi="Times New Roman" w:cs="Times New Roman"/>
          <w:b/>
          <w:iCs/>
          <w:color w:val="000000"/>
          <w:sz w:val="24"/>
          <w:szCs w:val="24"/>
        </w:rPr>
        <w:t>Общее описание источников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815"/>
        <w:gridCol w:w="1665"/>
        <w:gridCol w:w="1608"/>
        <w:gridCol w:w="1629"/>
        <w:gridCol w:w="2063"/>
        <w:gridCol w:w="2022"/>
        <w:gridCol w:w="1717"/>
      </w:tblGrid>
      <w:tr w:rsidR="003E7A71" w:rsidRPr="003E7A71" w:rsidTr="00875F99">
        <w:trPr>
          <w:trHeight w:val="1018"/>
          <w:jc w:val="center"/>
        </w:trPr>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Марка котла</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Дата ввода котла в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эксплуатацию</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КПД котла , в %,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с учетом износа</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Установленная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мощность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котла (Гкал/час)</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Фактическая</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мощн. котла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с учетом износа,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Гкал/час</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Кол-во отработанных</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часов в год</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в зависимости от</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выработки</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Фактическая</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нагрузка (Гкал в год)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в зависимости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от выработки</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Удельный расход</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условного  </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топлива, т у.т. на</w:t>
            </w:r>
          </w:p>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 1 Гкал</w:t>
            </w:r>
          </w:p>
        </w:tc>
      </w:tr>
      <w:tr w:rsidR="00F2487A" w:rsidRPr="003E7A71" w:rsidTr="00875F99">
        <w:trPr>
          <w:trHeight w:val="333"/>
          <w:jc w:val="center"/>
        </w:trPr>
        <w:tc>
          <w:tcPr>
            <w:tcW w:w="0" w:type="auto"/>
            <w:gridSpan w:val="8"/>
            <w:shd w:val="clear" w:color="auto" w:fill="auto"/>
          </w:tcPr>
          <w:p w:rsidR="00F2487A" w:rsidRPr="003E7A71" w:rsidRDefault="00F2487A" w:rsidP="003E7A71">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Котельная №1 </w:t>
            </w:r>
            <w:r w:rsidR="003E7A71">
              <w:rPr>
                <w:rFonts w:ascii="Times New Roman" w:hAnsi="Times New Roman" w:cs="Times New Roman"/>
                <w:noProof/>
                <w:snapToGrid w:val="0"/>
                <w:sz w:val="20"/>
                <w:szCs w:val="20"/>
              </w:rPr>
              <w:t xml:space="preserve">в </w:t>
            </w:r>
            <w:r w:rsidRPr="003E7A71">
              <w:rPr>
                <w:rFonts w:ascii="Times New Roman" w:hAnsi="Times New Roman" w:cs="Times New Roman"/>
                <w:noProof/>
                <w:snapToGrid w:val="0"/>
                <w:sz w:val="20"/>
                <w:szCs w:val="20"/>
              </w:rPr>
              <w:t>п. Приамурский</w:t>
            </w:r>
          </w:p>
        </w:tc>
      </w:tr>
      <w:tr w:rsidR="003E7A71" w:rsidRPr="003E7A71" w:rsidTr="00875F99">
        <w:trPr>
          <w:trHeight w:val="280"/>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(р)-1,5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1,5</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vAlign w:val="center"/>
          </w:tcPr>
          <w:p w:rsidR="00F2487A" w:rsidRPr="003E7A71" w:rsidRDefault="00F2487A" w:rsidP="003E7A71">
            <w:pPr>
              <w:pStyle w:val="ae"/>
              <w:jc w:val="center"/>
              <w:rPr>
                <w:rFonts w:ascii="Times New Roman" w:hAnsi="Times New Roman" w:cs="Times New Roman"/>
                <w:sz w:val="20"/>
                <w:szCs w:val="20"/>
              </w:rPr>
            </w:pPr>
            <w:r w:rsidRPr="003E7A71">
              <w:rPr>
                <w:rFonts w:ascii="Times New Roman" w:hAnsi="Times New Roman" w:cs="Times New Roman"/>
                <w:sz w:val="20"/>
                <w:szCs w:val="20"/>
              </w:rPr>
              <w:t>5064,00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2456,89</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71"/>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(р)-1,5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1,5</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4272,00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 xml:space="preserve">   2489,79</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60"/>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(р)-1,5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1,5</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2568,00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2183,67</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79"/>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(р)-1,8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1752,00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4306,11</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82"/>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(р)-1,8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2568,0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3632,64</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73"/>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 (р)-1,8 Б (с)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3620,00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3078,22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0,195</w:t>
            </w:r>
          </w:p>
        </w:tc>
      </w:tr>
      <w:tr w:rsidR="003E7A71" w:rsidRPr="003E7A71" w:rsidTr="00875F99">
        <w:trPr>
          <w:trHeight w:val="276"/>
          <w:jc w:val="center"/>
        </w:trPr>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Итого</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9,9</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9,732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19844</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18147,32</w:t>
            </w:r>
          </w:p>
        </w:tc>
        <w:tc>
          <w:tcPr>
            <w:tcW w:w="0" w:type="auto"/>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0,195</w:t>
            </w:r>
          </w:p>
        </w:tc>
      </w:tr>
      <w:tr w:rsidR="00F2487A" w:rsidRPr="003E7A71" w:rsidTr="00875F99">
        <w:trPr>
          <w:trHeight w:val="272"/>
          <w:jc w:val="center"/>
        </w:trPr>
        <w:tc>
          <w:tcPr>
            <w:tcW w:w="0" w:type="auto"/>
            <w:gridSpan w:val="8"/>
            <w:shd w:val="clear" w:color="auto" w:fill="auto"/>
          </w:tcPr>
          <w:p w:rsidR="00F2487A" w:rsidRPr="003E7A71" w:rsidRDefault="00F2487A" w:rsidP="003E7A71">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Котельная  </w:t>
            </w:r>
            <w:r w:rsidR="003E7A71">
              <w:rPr>
                <w:rFonts w:ascii="Times New Roman" w:hAnsi="Times New Roman" w:cs="Times New Roman"/>
                <w:noProof/>
                <w:snapToGrid w:val="0"/>
                <w:sz w:val="20"/>
                <w:szCs w:val="20"/>
              </w:rPr>
              <w:t xml:space="preserve">№ 3 в </w:t>
            </w:r>
            <w:r w:rsidRPr="003E7A71">
              <w:rPr>
                <w:rFonts w:ascii="Times New Roman" w:hAnsi="Times New Roman" w:cs="Times New Roman"/>
                <w:noProof/>
                <w:snapToGrid w:val="0"/>
                <w:sz w:val="20"/>
                <w:szCs w:val="20"/>
              </w:rPr>
              <w:t>с. им. Тельмана</w:t>
            </w:r>
          </w:p>
        </w:tc>
      </w:tr>
      <w:tr w:rsidR="003E7A71" w:rsidRPr="003E7A71" w:rsidTr="00875F99">
        <w:trPr>
          <w:trHeight w:val="272"/>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КВрг-0,8Б(с)</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2009</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75</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0,678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0,224</w:t>
            </w:r>
          </w:p>
        </w:tc>
      </w:tr>
      <w:tr w:rsidR="003E7A71" w:rsidRPr="003E7A71" w:rsidTr="00875F99">
        <w:trPr>
          <w:trHeight w:val="272"/>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КВм-0,93БК</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81</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0,680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0,207</w:t>
            </w:r>
          </w:p>
        </w:tc>
      </w:tr>
      <w:tr w:rsidR="003E7A71" w:rsidRPr="003E7A71" w:rsidTr="00875F99">
        <w:trPr>
          <w:trHeight w:val="221"/>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 Р-1.4-95 КБ</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77</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1,200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5064,00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4653,82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0,186</w:t>
            </w:r>
          </w:p>
        </w:tc>
      </w:tr>
      <w:tr w:rsidR="003E7A71" w:rsidRPr="003E7A71" w:rsidTr="00875F99">
        <w:trPr>
          <w:trHeight w:val="185"/>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 Р-1.4-95 КБ</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77</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1,2</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1,200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672,00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617,57</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0,186</w:t>
            </w:r>
          </w:p>
        </w:tc>
      </w:tr>
      <w:tr w:rsidR="003E7A71" w:rsidRPr="003E7A71" w:rsidTr="00875F99">
        <w:trPr>
          <w:trHeight w:val="231"/>
          <w:jc w:val="center"/>
        </w:trPr>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Итого</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4,0</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3,758</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5736</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5271,39</w:t>
            </w:r>
          </w:p>
        </w:tc>
        <w:tc>
          <w:tcPr>
            <w:tcW w:w="0" w:type="auto"/>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0,1855</w:t>
            </w:r>
          </w:p>
        </w:tc>
      </w:tr>
    </w:tbl>
    <w:p w:rsidR="00F2487A" w:rsidRDefault="00F2487A" w:rsidP="00F2487A">
      <w:pPr>
        <w:pStyle w:val="ae"/>
        <w:tabs>
          <w:tab w:val="left" w:pos="954"/>
        </w:tabs>
        <w:jc w:val="center"/>
        <w:rPr>
          <w:rFonts w:ascii="Times New Roman" w:hAnsi="Times New Roman" w:cs="Times New Roman"/>
          <w:sz w:val="20"/>
          <w:szCs w:val="20"/>
        </w:rPr>
      </w:pPr>
    </w:p>
    <w:p w:rsidR="004872C1" w:rsidRPr="00BF2779" w:rsidRDefault="004872C1" w:rsidP="004872C1">
      <w:pPr>
        <w:spacing w:line="470" w:lineRule="exact"/>
        <w:ind w:right="125"/>
        <w:jc w:val="center"/>
        <w:rPr>
          <w:rFonts w:ascii="Times New Roman" w:hAnsi="Times New Roman" w:cs="Times New Roman"/>
          <w:b/>
          <w:iCs/>
          <w:color w:val="000000"/>
          <w:sz w:val="24"/>
          <w:szCs w:val="24"/>
        </w:rPr>
      </w:pPr>
      <w:r w:rsidRPr="00BF2779">
        <w:rPr>
          <w:rFonts w:ascii="Times New Roman" w:hAnsi="Times New Roman" w:cs="Times New Roman"/>
          <w:b/>
          <w:iCs/>
          <w:color w:val="000000"/>
          <w:sz w:val="24"/>
          <w:szCs w:val="24"/>
        </w:rPr>
        <w:t>Показатели источников тепловой энергии</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6"/>
        <w:gridCol w:w="7176"/>
      </w:tblGrid>
      <w:tr w:rsidR="004872C1" w:rsidRPr="004872C1" w:rsidTr="004609CE">
        <w:trPr>
          <w:trHeight w:val="219"/>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Показатели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Значения</w:t>
            </w:r>
          </w:p>
        </w:tc>
      </w:tr>
      <w:tr w:rsidR="004872C1" w:rsidRPr="004872C1" w:rsidTr="004609CE">
        <w:trPr>
          <w:trHeight w:val="455"/>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Вид основного и резервного топлива</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-каменный уголь, сгорания 3150 ккал/кг;</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резервное топливо отсутствует.</w:t>
            </w:r>
          </w:p>
        </w:tc>
      </w:tr>
      <w:tr w:rsidR="004872C1" w:rsidRPr="004872C1" w:rsidTr="004609CE">
        <w:trPr>
          <w:trHeight w:val="319"/>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а) структура основного оборудования в котельных</w:t>
            </w:r>
          </w:p>
          <w:p w:rsidR="004872C1" w:rsidRPr="004872C1" w:rsidRDefault="004872C1" w:rsidP="004872C1">
            <w:pPr>
              <w:pStyle w:val="ae"/>
              <w:rPr>
                <w:rFonts w:ascii="Times New Roman" w:hAnsi="Times New Roman" w:cs="Times New Roman"/>
                <w:b/>
                <w:bCs/>
                <w:i/>
                <w:iCs/>
                <w:position w:val="-1"/>
                <w:sz w:val="20"/>
                <w:szCs w:val="20"/>
              </w:rPr>
            </w:pP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таблица №5.</w:t>
            </w:r>
          </w:p>
        </w:tc>
      </w:tr>
      <w:tr w:rsidR="004872C1" w:rsidRPr="004872C1" w:rsidTr="004609CE">
        <w:trPr>
          <w:trHeight w:val="692"/>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б) параметры установленной тепловой мощности теплофикационного оборудования и теплофикационной установки;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-Установленная тепловая мощность 13,9 Гкал/ч.</w:t>
            </w:r>
          </w:p>
        </w:tc>
      </w:tr>
      <w:tr w:rsidR="004872C1" w:rsidRPr="004872C1" w:rsidTr="004609CE">
        <w:trPr>
          <w:trHeight w:val="455"/>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в) ограничения тепловой мощности и параметры располагаемой тепловой мощности;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-Располагаемая тепловая мощность 13,49 Гкал/ч;</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-подключенная нагрузка  6,564 Гкал/ч</w:t>
            </w:r>
          </w:p>
        </w:tc>
      </w:tr>
      <w:tr w:rsidR="004872C1" w:rsidRPr="004872C1" w:rsidTr="004609CE">
        <w:trPr>
          <w:trHeight w:val="512"/>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г) объем потребления тепловой энергии (мощности) и теплоносителя</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на собственные и хозяйственные нужды и параметры тепловой мощности нетто;</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-Расход тепловой энергии на собственные нужды котельной 0,094 Гкал/ч.</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-Тепловая мощность нетто 6,47  Гкал/ч.</w:t>
            </w:r>
          </w:p>
        </w:tc>
      </w:tr>
      <w:tr w:rsidR="004872C1" w:rsidRPr="004872C1" w:rsidTr="004609CE">
        <w:trPr>
          <w:trHeight w:val="846"/>
          <w:jc w:val="center"/>
        </w:trPr>
        <w:tc>
          <w:tcPr>
            <w:tcW w:w="7226" w:type="dxa"/>
            <w:shd w:val="clear" w:color="auto" w:fill="auto"/>
          </w:tcPr>
          <w:p w:rsidR="004872C1" w:rsidRPr="004872C1" w:rsidRDefault="004872C1" w:rsidP="004609CE">
            <w:pPr>
              <w:pStyle w:val="ae"/>
              <w:jc w:val="center"/>
              <w:rPr>
                <w:rFonts w:ascii="Times New Roman" w:hAnsi="Times New Roman" w:cs="Times New Roman"/>
                <w:sz w:val="20"/>
                <w:szCs w:val="20"/>
              </w:rPr>
            </w:pPr>
            <w:r w:rsidRPr="004872C1">
              <w:rPr>
                <w:rFonts w:ascii="Times New Roman" w:hAnsi="Times New Roman" w:cs="Times New Roman"/>
                <w:sz w:val="20"/>
                <w:szCs w:val="20"/>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-Год ввода в эксплуатацию 1973-2014гг.</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xml:space="preserve">-дата последнего освидетельствования  </w:t>
            </w:r>
            <w:smartTag w:uri="urn:schemas-microsoft-com:office:smarttags" w:element="metricconverter">
              <w:smartTagPr>
                <w:attr w:name="ProductID" w:val="2013 г"/>
              </w:smartTagPr>
              <w:r w:rsidRPr="004872C1">
                <w:rPr>
                  <w:rFonts w:ascii="Times New Roman" w:hAnsi="Times New Roman" w:cs="Times New Roman"/>
                  <w:sz w:val="20"/>
                  <w:szCs w:val="20"/>
                </w:rPr>
                <w:t>2013 г</w:t>
              </w:r>
            </w:smartTag>
            <w:r w:rsidRPr="004872C1">
              <w:rPr>
                <w:rFonts w:ascii="Times New Roman" w:hAnsi="Times New Roman" w:cs="Times New Roman"/>
                <w:sz w:val="20"/>
                <w:szCs w:val="20"/>
              </w:rPr>
              <w:t>.</w:t>
            </w:r>
          </w:p>
        </w:tc>
      </w:tr>
      <w:tr w:rsidR="004872C1" w:rsidRPr="004872C1" w:rsidTr="004609CE">
        <w:trPr>
          <w:trHeight w:val="687"/>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-Источник комбинированной выработки тепловой и электрической энергии отсутствует.</w:t>
            </w:r>
          </w:p>
        </w:tc>
      </w:tr>
      <w:tr w:rsidR="004872C1" w:rsidRPr="004872C1" w:rsidTr="004609CE">
        <w:trPr>
          <w:trHeight w:val="711"/>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ж) 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xml:space="preserve">- Способ регулирования отпуска тепловой энергии качественный; </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выбор температурного графика обусловлен наличием только отопительной нагрузки и непосредственным присоединением абонентов к тепловым сетям.</w:t>
            </w:r>
          </w:p>
        </w:tc>
      </w:tr>
      <w:tr w:rsidR="004872C1" w:rsidRPr="004872C1" w:rsidTr="004609CE">
        <w:trPr>
          <w:trHeight w:val="269"/>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з) среднегодовая загрузка оборудования;</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-Среднегодовая загрузка оборудования составляет менее  50%.</w:t>
            </w:r>
          </w:p>
        </w:tc>
      </w:tr>
      <w:tr w:rsidR="004872C1" w:rsidRPr="004872C1" w:rsidTr="004609CE">
        <w:trPr>
          <w:trHeight w:val="272"/>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и) способы учета тепла, отпущенного в тепловые сети;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-Способ учета тепловой энергии - расчетный.</w:t>
            </w:r>
          </w:p>
        </w:tc>
      </w:tr>
      <w:tr w:rsidR="004872C1" w:rsidRPr="004872C1" w:rsidTr="004609CE">
        <w:trPr>
          <w:trHeight w:val="546"/>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к) статистика отказов и восстановлений оборудования источников тепловой энергии;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-Средняя частота отказов и восстановлений оборудования отсутствует.</w:t>
            </w:r>
          </w:p>
        </w:tc>
      </w:tr>
      <w:tr w:rsidR="004872C1" w:rsidRPr="004872C1" w:rsidTr="004609CE">
        <w:trPr>
          <w:trHeight w:val="568"/>
          <w:jc w:val="center"/>
        </w:trPr>
        <w:tc>
          <w:tcPr>
            <w:tcW w:w="722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л) предписания надзорных органов по запрещению дальнейшей эксплуатации источников тепловой энергии.</w:t>
            </w:r>
          </w:p>
        </w:tc>
        <w:tc>
          <w:tcPr>
            <w:tcW w:w="717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-Предписания надзорных органов по запрещению дальнейшей эксплуатации отсутствуют.</w:t>
            </w:r>
          </w:p>
        </w:tc>
      </w:tr>
    </w:tbl>
    <w:p w:rsidR="00F2487A" w:rsidRDefault="00F2487A" w:rsidP="00F2487A">
      <w:pPr>
        <w:pStyle w:val="ae"/>
        <w:tabs>
          <w:tab w:val="left" w:pos="954"/>
        </w:tabs>
        <w:jc w:val="both"/>
        <w:rPr>
          <w:rFonts w:ascii="Times New Roman" w:hAnsi="Times New Roman" w:cs="Times New Roman"/>
          <w:sz w:val="20"/>
          <w:szCs w:val="20"/>
        </w:rPr>
      </w:pPr>
    </w:p>
    <w:p w:rsidR="00F2487A" w:rsidRPr="00BF2779" w:rsidRDefault="00F2487A" w:rsidP="00F2487A">
      <w:pPr>
        <w:pStyle w:val="ae"/>
        <w:tabs>
          <w:tab w:val="left" w:pos="954"/>
        </w:tabs>
        <w:jc w:val="both"/>
        <w:rPr>
          <w:rFonts w:ascii="Times New Roman" w:hAnsi="Times New Roman" w:cs="Times New Roman"/>
          <w:b/>
          <w:sz w:val="24"/>
          <w:szCs w:val="24"/>
        </w:rPr>
      </w:pPr>
    </w:p>
    <w:p w:rsidR="00BF2779" w:rsidRPr="00BF2779" w:rsidRDefault="00BF2779" w:rsidP="00BF2779">
      <w:pPr>
        <w:pStyle w:val="ae"/>
        <w:jc w:val="center"/>
        <w:rPr>
          <w:rFonts w:ascii="Times New Roman" w:hAnsi="Times New Roman" w:cs="Times New Roman"/>
          <w:b/>
          <w:sz w:val="24"/>
          <w:szCs w:val="24"/>
          <w:lang w:eastAsia="en-US"/>
        </w:rPr>
      </w:pPr>
      <w:r w:rsidRPr="00BF2779">
        <w:rPr>
          <w:rFonts w:ascii="Times New Roman" w:hAnsi="Times New Roman" w:cs="Times New Roman"/>
          <w:b/>
          <w:sz w:val="24"/>
          <w:szCs w:val="24"/>
          <w:lang w:eastAsia="en-US"/>
        </w:rPr>
        <w:t>ГРАФИК</w:t>
      </w:r>
    </w:p>
    <w:p w:rsidR="00BF2779" w:rsidRPr="00BF2779" w:rsidRDefault="00BF2779" w:rsidP="00BF2779">
      <w:pPr>
        <w:pStyle w:val="ae"/>
        <w:jc w:val="center"/>
        <w:rPr>
          <w:rFonts w:ascii="Times New Roman" w:hAnsi="Times New Roman" w:cs="Times New Roman"/>
          <w:b/>
          <w:sz w:val="24"/>
          <w:szCs w:val="24"/>
          <w:lang w:eastAsia="en-US"/>
        </w:rPr>
      </w:pPr>
      <w:r w:rsidRPr="00BF2779">
        <w:rPr>
          <w:rFonts w:ascii="Times New Roman" w:hAnsi="Times New Roman" w:cs="Times New Roman"/>
          <w:b/>
          <w:sz w:val="24"/>
          <w:szCs w:val="24"/>
          <w:lang w:eastAsia="en-US"/>
        </w:rPr>
        <w:t>зависимости температуры теплоносителя от среднесуточной температуры наружного воздуха для котельной</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1522"/>
        <w:gridCol w:w="1540"/>
        <w:gridCol w:w="1540"/>
        <w:gridCol w:w="1404"/>
        <w:gridCol w:w="2186"/>
      </w:tblGrid>
      <w:tr w:rsidR="00BF2779" w:rsidRPr="00BF2779" w:rsidTr="00875F99">
        <w:trPr>
          <w:trHeight w:val="1020"/>
          <w:tblHeader/>
          <w:jc w:val="center"/>
        </w:trPr>
        <w:tc>
          <w:tcPr>
            <w:tcW w:w="1636" w:type="dxa"/>
            <w:vMerge w:val="restart"/>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наружного воздуха,</w:t>
            </w:r>
            <w:r w:rsidRPr="00BF2779">
              <w:rPr>
                <w:rFonts w:ascii="Times New Roman" w:hAnsi="Times New Roman" w:cs="Times New Roman"/>
                <w:sz w:val="20"/>
                <w:szCs w:val="20"/>
              </w:rPr>
              <w:br/>
              <w:t>Тнв 0С</w:t>
            </w: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воды в подающей линии,</w:t>
            </w:r>
            <w:r w:rsidRPr="00BF2779">
              <w:rPr>
                <w:rFonts w:ascii="Times New Roman" w:hAnsi="Times New Roman" w:cs="Times New Roman"/>
                <w:sz w:val="20"/>
                <w:szCs w:val="20"/>
              </w:rPr>
              <w:br/>
              <w:t>Тп0С</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воды в обратной линии, То0С</w:t>
            </w:r>
          </w:p>
        </w:tc>
      </w:tr>
      <w:tr w:rsidR="00BF2779" w:rsidRPr="00BF2779" w:rsidTr="00875F99">
        <w:trPr>
          <w:trHeight w:val="630"/>
          <w:tblHeader/>
          <w:jc w:val="center"/>
        </w:trPr>
        <w:tc>
          <w:tcPr>
            <w:tcW w:w="1636" w:type="dxa"/>
            <w:vMerge/>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Средняя</w:t>
            </w:r>
          </w:p>
        </w:tc>
        <w:tc>
          <w:tcPr>
            <w:tcW w:w="1540"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Минималь-ная</w:t>
            </w:r>
          </w:p>
        </w:tc>
        <w:tc>
          <w:tcPr>
            <w:tcW w:w="1540"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Максима-</w:t>
            </w:r>
            <w:r w:rsidRPr="00BF2779">
              <w:rPr>
                <w:rFonts w:ascii="Times New Roman" w:hAnsi="Times New Roman" w:cs="Times New Roman"/>
                <w:sz w:val="20"/>
                <w:szCs w:val="20"/>
              </w:rPr>
              <w:br/>
              <w:t>льная</w:t>
            </w:r>
          </w:p>
        </w:tc>
        <w:tc>
          <w:tcPr>
            <w:tcW w:w="1404"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Средняя</w:t>
            </w:r>
          </w:p>
        </w:tc>
        <w:tc>
          <w:tcPr>
            <w:tcW w:w="2186"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Максима-</w:t>
            </w:r>
            <w:r w:rsidRPr="00BF2779">
              <w:rPr>
                <w:rFonts w:ascii="Times New Roman" w:hAnsi="Times New Roman" w:cs="Times New Roman"/>
                <w:sz w:val="20"/>
                <w:szCs w:val="20"/>
              </w:rPr>
              <w:br/>
              <w:t>льная</w:t>
            </w:r>
          </w:p>
        </w:tc>
      </w:tr>
      <w:tr w:rsidR="00BF2779" w:rsidRPr="00BF2779" w:rsidTr="00875F99">
        <w:trPr>
          <w:trHeight w:val="315"/>
          <w:jc w:val="center"/>
        </w:trPr>
        <w:tc>
          <w:tcPr>
            <w:tcW w:w="9828" w:type="dxa"/>
            <w:gridSpan w:val="6"/>
            <w:tcBorders>
              <w:top w:val="single" w:sz="4" w:space="0" w:color="auto"/>
              <w:left w:val="single" w:sz="4" w:space="0" w:color="auto"/>
              <w:bottom w:val="single" w:sz="4" w:space="0" w:color="auto"/>
              <w:right w:val="single" w:sz="4" w:space="0" w:color="auto"/>
            </w:tcBorders>
            <w:noWrap/>
            <w:vAlign w:val="bottom"/>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Температурный график 95 – 70 0 С</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36</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38</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45</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37</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39</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39</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40</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43</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54</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45</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57</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0</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54</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52</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57</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-10</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77</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-11</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-12</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-13</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77</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82</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-14</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-15</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85</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-16</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81</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-17</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88</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-18</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87</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84</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-19</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91</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-20</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87</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93</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-21</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92</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94</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-22</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93</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90</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96</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r>
      <w:tr w:rsidR="00BF2779" w:rsidRPr="00BF2779" w:rsidTr="00875F99">
        <w:trPr>
          <w:trHeight w:val="315"/>
          <w:jc w:val="center"/>
        </w:trPr>
        <w:tc>
          <w:tcPr>
            <w:tcW w:w="163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-23</w:t>
            </w:r>
          </w:p>
        </w:tc>
        <w:tc>
          <w:tcPr>
            <w:tcW w:w="1522"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95</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92</w:t>
            </w:r>
          </w:p>
        </w:tc>
        <w:tc>
          <w:tcPr>
            <w:tcW w:w="154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97</w:t>
            </w:r>
          </w:p>
        </w:tc>
        <w:tc>
          <w:tcPr>
            <w:tcW w:w="1404"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218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74</w:t>
            </w:r>
          </w:p>
        </w:tc>
      </w:tr>
    </w:tbl>
    <w:p w:rsidR="00F2487A" w:rsidRPr="00BF2779" w:rsidRDefault="00F2487A" w:rsidP="00BF2779">
      <w:pPr>
        <w:pStyle w:val="ae"/>
        <w:jc w:val="center"/>
        <w:rPr>
          <w:rFonts w:ascii="Times New Roman" w:hAnsi="Times New Roman" w:cs="Times New Roman"/>
          <w:sz w:val="20"/>
          <w:szCs w:val="20"/>
        </w:rPr>
      </w:pPr>
    </w:p>
    <w:p w:rsidR="00F2487A" w:rsidRDefault="00F2487A" w:rsidP="00BF2779">
      <w:pPr>
        <w:pStyle w:val="ae"/>
        <w:jc w:val="center"/>
        <w:rPr>
          <w:rFonts w:ascii="Times New Roman" w:hAnsi="Times New Roman" w:cs="Times New Roman"/>
          <w:sz w:val="20"/>
          <w:szCs w:val="20"/>
        </w:rPr>
      </w:pPr>
    </w:p>
    <w:p w:rsidR="00F2487A" w:rsidRPr="00BF2779" w:rsidRDefault="00F2487A" w:rsidP="00BF2779">
      <w:pPr>
        <w:pStyle w:val="ae"/>
        <w:jc w:val="center"/>
        <w:rPr>
          <w:rFonts w:ascii="Times New Roman" w:hAnsi="Times New Roman" w:cs="Times New Roman"/>
          <w:sz w:val="20"/>
          <w:szCs w:val="20"/>
        </w:rPr>
      </w:pPr>
    </w:p>
    <w:p w:rsidR="004C1332" w:rsidRDefault="004C1332" w:rsidP="004C1332">
      <w:pPr>
        <w:pStyle w:val="14"/>
        <w:spacing w:line="360" w:lineRule="auto"/>
        <w:jc w:val="center"/>
        <w:rPr>
          <w:b/>
          <w:bCs/>
        </w:rPr>
      </w:pPr>
      <w:r w:rsidRPr="00A87428">
        <w:rPr>
          <w:b/>
          <w:bCs/>
        </w:rPr>
        <w:t>Балансы тепловой мощности и тепловой нагрузки в зонах действия источников тепловой энергии</w:t>
      </w:r>
    </w:p>
    <w:p w:rsidR="004C1332" w:rsidRDefault="004C1332" w:rsidP="004C1332">
      <w:pPr>
        <w:pStyle w:val="14"/>
        <w:spacing w:line="360" w:lineRule="auto"/>
        <w:ind w:firstLine="708"/>
        <w:jc w:val="both"/>
      </w:pPr>
      <w:r w:rsidRPr="00A52318">
        <w:t>Балансы установленной, располагаемой тепловой мощности, тепловой мощности нетто и тепловой нагрузки, включающие все расчетные элементы территориального</w:t>
      </w:r>
      <w:r>
        <w:t xml:space="preserve"> деления.</w:t>
      </w:r>
    </w:p>
    <w:p w:rsidR="004C1332" w:rsidRDefault="004C1332" w:rsidP="004C1332">
      <w:pPr>
        <w:pStyle w:val="Style46"/>
        <w:widowControl/>
        <w:jc w:val="center"/>
        <w:rPr>
          <w:rStyle w:val="FontStyle60"/>
          <w:b w:val="0"/>
          <w:i/>
          <w:iCs/>
        </w:rPr>
      </w:pPr>
    </w:p>
    <w:p w:rsidR="004C1332" w:rsidRPr="003945CE" w:rsidRDefault="004C1332" w:rsidP="004C1332">
      <w:pPr>
        <w:pStyle w:val="Style46"/>
        <w:widowControl/>
        <w:jc w:val="center"/>
        <w:rPr>
          <w:i/>
          <w:iCs/>
          <w:color w:val="000000"/>
          <w:sz w:val="22"/>
          <w:szCs w:val="22"/>
        </w:rPr>
      </w:pPr>
      <w:r w:rsidRPr="009F17B3">
        <w:rPr>
          <w:rStyle w:val="FontStyle60"/>
          <w:b w:val="0"/>
          <w:i/>
          <w:iCs/>
        </w:rPr>
        <w:t>Таблица №</w:t>
      </w:r>
      <w:r>
        <w:rPr>
          <w:rStyle w:val="FontStyle60"/>
          <w:b w:val="0"/>
          <w:i/>
          <w:iCs/>
        </w:rPr>
        <w:t xml:space="preserve">10 </w:t>
      </w:r>
      <w:r w:rsidRPr="009F17B3">
        <w:rPr>
          <w:rStyle w:val="FontStyle60"/>
          <w:b w:val="0"/>
          <w:i/>
          <w:iCs/>
        </w:rPr>
        <w:t>- Баланс тепловой мощности котельн</w:t>
      </w:r>
      <w:r>
        <w:rPr>
          <w:rStyle w:val="FontStyle60"/>
          <w:b w:val="0"/>
          <w:i/>
          <w:iCs/>
        </w:rPr>
        <w:t>ых</w:t>
      </w:r>
      <w:r w:rsidRPr="009F17B3">
        <w:rPr>
          <w:rStyle w:val="FontStyle60"/>
          <w:b w:val="0"/>
          <w:i/>
          <w:iCs/>
        </w:rPr>
        <w:t xml:space="preserve"> </w:t>
      </w:r>
    </w:p>
    <w:tbl>
      <w:tblPr>
        <w:tblW w:w="9760" w:type="dxa"/>
        <w:jc w:val="center"/>
        <w:tblLayout w:type="fixed"/>
        <w:tblCellMar>
          <w:left w:w="40" w:type="dxa"/>
          <w:right w:w="40" w:type="dxa"/>
        </w:tblCellMar>
        <w:tblLook w:val="0000"/>
      </w:tblPr>
      <w:tblGrid>
        <w:gridCol w:w="2275"/>
        <w:gridCol w:w="1309"/>
        <w:gridCol w:w="903"/>
        <w:gridCol w:w="1633"/>
        <w:gridCol w:w="1840"/>
        <w:gridCol w:w="1800"/>
      </w:tblGrid>
      <w:tr w:rsidR="004C1332" w:rsidTr="004C1332">
        <w:trPr>
          <w:trHeight w:val="825"/>
          <w:jc w:val="center"/>
        </w:trPr>
        <w:tc>
          <w:tcPr>
            <w:tcW w:w="2275" w:type="dxa"/>
            <w:vMerge w:val="restart"/>
            <w:tcBorders>
              <w:top w:val="single" w:sz="6" w:space="0" w:color="auto"/>
              <w:left w:val="single" w:sz="6" w:space="0" w:color="auto"/>
              <w:bottom w:val="nil"/>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Наименование</w:t>
            </w:r>
          </w:p>
          <w:p w:rsidR="004C1332" w:rsidRDefault="004C1332" w:rsidP="00FB1C66"/>
          <w:p w:rsidR="004C1332" w:rsidRDefault="004C1332" w:rsidP="00FB1C66">
            <w:pPr>
              <w:pStyle w:val="Style32"/>
            </w:pPr>
            <w:r>
              <w:rPr>
                <w:rStyle w:val="FontStyle62"/>
                <w:rFonts w:eastAsia="Calibri"/>
              </w:rPr>
              <w:t>показателей</w:t>
            </w:r>
          </w:p>
        </w:tc>
        <w:tc>
          <w:tcPr>
            <w:tcW w:w="1309" w:type="dxa"/>
            <w:vMerge w:val="restart"/>
            <w:tcBorders>
              <w:top w:val="single" w:sz="6" w:space="0" w:color="auto"/>
              <w:left w:val="single" w:sz="6" w:space="0" w:color="auto"/>
              <w:bottom w:val="nil"/>
              <w:right w:val="single" w:sz="6" w:space="0" w:color="auto"/>
            </w:tcBorders>
          </w:tcPr>
          <w:p w:rsidR="004C1332" w:rsidRPr="000F2FC5" w:rsidRDefault="00387863" w:rsidP="00FB1C66">
            <w:pPr>
              <w:pStyle w:val="Style32"/>
              <w:widowControl/>
              <w:spacing w:line="240" w:lineRule="auto"/>
              <w:rPr>
                <w:color w:val="000000"/>
              </w:rPr>
            </w:pPr>
            <w:r w:rsidRPr="00387863">
              <w:rPr>
                <w:noProof/>
              </w:rPr>
              <w:pict>
                <v:group id="Group 5" o:spid="_x0000_s1028" style="position:absolute;left:0;text-align:left;margin-left:43.65pt;margin-top:31.5pt;width:3.55pt;height:3.55pt;z-index:251660288;mso-wrap-distance-left:1.9pt;mso-wrap-distance-top:3.85pt;mso-wrap-distance-right:1.9pt;mso-wrap-distance-bottom:18.25pt;mso-position-horizontal-relative:margin;mso-position-vertical-relative:text" coordorigin="1498,8890" coordsize="9609,3436">
                  <v:shape id="Text Box 6" o:spid="_x0000_s1029" type="#_x0000_t202" style="position:absolute;left:1498;top:9332;width:9609;height:2995;visibility:visible" filled="f" strokecolor="white" strokeweight="0">
                    <v:textbox style="mso-next-textbox:#Text Box 6" inset="0,0,0,0">
                      <w:txbxContent>
                        <w:p w:rsidR="007D245C" w:rsidRPr="00D055E3" w:rsidRDefault="007D245C" w:rsidP="004C1332">
                          <w:pPr>
                            <w:rPr>
                              <w:vanish/>
                            </w:rPr>
                          </w:pPr>
                        </w:p>
                      </w:txbxContent>
                    </v:textbox>
                  </v:shape>
                  <v:shape id="Text Box 7" o:spid="_x0000_s1030" type="#_x0000_t202" style="position:absolute;left:3485;top:8890;width:7497;height:288;visibility:visible" filled="f" strokecolor="white" strokeweight="0">
                    <v:textbox style="mso-next-textbox:#Text Box 7" inset="0,0,0,0">
                      <w:txbxContent>
                        <w:p w:rsidR="007D245C" w:rsidRPr="009F17B3" w:rsidRDefault="007D245C" w:rsidP="004C1332">
                          <w:pPr>
                            <w:pStyle w:val="Style6"/>
                            <w:widowControl/>
                            <w:jc w:val="both"/>
                            <w:rPr>
                              <w:rStyle w:val="FontStyle189"/>
                              <w:i/>
                              <w:iCs/>
                            </w:rPr>
                          </w:pPr>
                          <w:r w:rsidRPr="009F17B3">
                            <w:rPr>
                              <w:rStyle w:val="FontStyle189"/>
                              <w:i/>
                              <w:iCs/>
                            </w:rPr>
                            <w:t>Таблица №</w:t>
                          </w:r>
                          <w:r>
                            <w:rPr>
                              <w:rStyle w:val="FontStyle189"/>
                              <w:i/>
                              <w:iCs/>
                            </w:rPr>
                            <w:t>9</w:t>
                          </w:r>
                          <w:r w:rsidRPr="009F17B3">
                            <w:rPr>
                              <w:rStyle w:val="FontStyle189"/>
                              <w:i/>
                              <w:iCs/>
                            </w:rPr>
                            <w:t>-  Структура полезного отпуска тепловой энергии</w:t>
                          </w:r>
                        </w:p>
                        <w:p w:rsidR="007D245C" w:rsidRDefault="007D245C" w:rsidP="004C1332"/>
                      </w:txbxContent>
                    </v:textbox>
                  </v:shape>
                  <w10:wrap type="topAndBottom" anchorx="margin"/>
                </v:group>
              </w:pict>
            </w:r>
            <w:r w:rsidR="004C1332">
              <w:rPr>
                <w:rStyle w:val="FontStyle62"/>
                <w:rFonts w:eastAsia="Calibri"/>
              </w:rPr>
              <w:t>Единица</w:t>
            </w:r>
          </w:p>
          <w:p w:rsidR="004C1332" w:rsidRDefault="004C1332" w:rsidP="00FB1C66">
            <w:pPr>
              <w:pStyle w:val="Style32"/>
            </w:pPr>
            <w:r>
              <w:rPr>
                <w:rStyle w:val="FontStyle62"/>
                <w:rFonts w:eastAsia="Calibri"/>
              </w:rPr>
              <w:t>измерения</w:t>
            </w:r>
          </w:p>
        </w:tc>
        <w:tc>
          <w:tcPr>
            <w:tcW w:w="6176" w:type="dxa"/>
            <w:gridSpan w:val="4"/>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ind w:left="730"/>
              <w:rPr>
                <w:rStyle w:val="FontStyle62"/>
                <w:rFonts w:eastAsia="Calibri"/>
              </w:rPr>
            </w:pPr>
            <w:r>
              <w:rPr>
                <w:rStyle w:val="FontStyle62"/>
                <w:rFonts w:eastAsia="Calibri"/>
              </w:rPr>
              <w:t>Периоды, год</w:t>
            </w:r>
          </w:p>
          <w:p w:rsidR="004C1332" w:rsidRDefault="004C1332" w:rsidP="00FB1C66">
            <w:pPr>
              <w:pStyle w:val="Style36"/>
              <w:widowControl/>
            </w:pPr>
          </w:p>
          <w:p w:rsidR="004C1332" w:rsidRDefault="004C1332" w:rsidP="00FB1C66">
            <w:pPr>
              <w:pStyle w:val="Style36"/>
            </w:pPr>
          </w:p>
        </w:tc>
      </w:tr>
      <w:tr w:rsidR="004C1332" w:rsidTr="004C1332">
        <w:trPr>
          <w:trHeight w:val="840"/>
          <w:jc w:val="center"/>
        </w:trPr>
        <w:tc>
          <w:tcPr>
            <w:tcW w:w="2275" w:type="dxa"/>
            <w:vMerge/>
            <w:tcBorders>
              <w:left w:val="single" w:sz="6" w:space="0" w:color="auto"/>
              <w:bottom w:val="nil"/>
              <w:right w:val="single" w:sz="6" w:space="0" w:color="auto"/>
            </w:tcBorders>
          </w:tcPr>
          <w:p w:rsidR="004C1332" w:rsidRDefault="004C1332" w:rsidP="00FB1C66">
            <w:pPr>
              <w:pStyle w:val="Style32"/>
            </w:pPr>
          </w:p>
        </w:tc>
        <w:tc>
          <w:tcPr>
            <w:tcW w:w="1309" w:type="dxa"/>
            <w:vMerge/>
            <w:tcBorders>
              <w:left w:val="single" w:sz="6" w:space="0" w:color="auto"/>
              <w:bottom w:val="nil"/>
              <w:right w:val="single" w:sz="6" w:space="0" w:color="auto"/>
            </w:tcBorders>
          </w:tcPr>
          <w:p w:rsidR="004C1332" w:rsidRDefault="004C1332" w:rsidP="00FB1C66">
            <w:pPr>
              <w:pStyle w:val="Style32"/>
            </w:pPr>
          </w:p>
        </w:tc>
        <w:tc>
          <w:tcPr>
            <w:tcW w:w="903" w:type="dxa"/>
            <w:tcBorders>
              <w:top w:val="single" w:sz="6" w:space="0" w:color="auto"/>
              <w:left w:val="single" w:sz="6" w:space="0" w:color="auto"/>
              <w:bottom w:val="nil"/>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2013</w:t>
            </w:r>
          </w:p>
          <w:p w:rsidR="004C1332" w:rsidRDefault="004C1332" w:rsidP="00FB1C66">
            <w:pPr>
              <w:rPr>
                <w:rStyle w:val="FontStyle62"/>
              </w:rPr>
            </w:pPr>
          </w:p>
          <w:p w:rsidR="004C1332" w:rsidRDefault="004C1332" w:rsidP="00FB1C66"/>
        </w:tc>
        <w:tc>
          <w:tcPr>
            <w:tcW w:w="1633" w:type="dxa"/>
            <w:tcBorders>
              <w:top w:val="single" w:sz="6" w:space="0" w:color="auto"/>
              <w:left w:val="single" w:sz="6" w:space="0" w:color="auto"/>
              <w:bottom w:val="nil"/>
              <w:right w:val="single" w:sz="6" w:space="0" w:color="auto"/>
            </w:tcBorders>
          </w:tcPr>
          <w:p w:rsidR="004C1332" w:rsidRDefault="004C1332" w:rsidP="00FB1C66">
            <w:pPr>
              <w:pStyle w:val="Style32"/>
              <w:widowControl/>
              <w:spacing w:line="240" w:lineRule="auto"/>
              <w:ind w:left="-27"/>
              <w:rPr>
                <w:rStyle w:val="FontStyle62"/>
                <w:rFonts w:eastAsia="Calibri"/>
              </w:rPr>
            </w:pPr>
            <w:r>
              <w:rPr>
                <w:rStyle w:val="FontStyle62"/>
                <w:rFonts w:eastAsia="Calibri"/>
              </w:rPr>
              <w:t>2014- 2015</w:t>
            </w:r>
          </w:p>
          <w:p w:rsidR="004C1332" w:rsidRDefault="004C1332" w:rsidP="00FB1C66">
            <w:pPr>
              <w:pStyle w:val="Style36"/>
              <w:widowControl/>
            </w:pPr>
          </w:p>
          <w:p w:rsidR="004C1332" w:rsidRDefault="004C1332" w:rsidP="00FB1C66">
            <w:pPr>
              <w:pStyle w:val="Style36"/>
              <w:rPr>
                <w:rStyle w:val="FontStyle62"/>
                <w:rFonts w:eastAsia="Calibri"/>
              </w:rPr>
            </w:pPr>
          </w:p>
        </w:tc>
        <w:tc>
          <w:tcPr>
            <w:tcW w:w="1840" w:type="dxa"/>
            <w:tcBorders>
              <w:top w:val="single" w:sz="6" w:space="0" w:color="auto"/>
              <w:left w:val="single" w:sz="6" w:space="0" w:color="auto"/>
              <w:bottom w:val="nil"/>
              <w:right w:val="single" w:sz="6" w:space="0" w:color="auto"/>
            </w:tcBorders>
          </w:tcPr>
          <w:p w:rsidR="004C1332" w:rsidRDefault="004C1332" w:rsidP="00FB1C66">
            <w:pPr>
              <w:pStyle w:val="Style32"/>
            </w:pPr>
            <w:r>
              <w:rPr>
                <w:rStyle w:val="FontStyle62"/>
                <w:rFonts w:eastAsia="Calibri"/>
              </w:rPr>
              <w:t>2015-2020</w:t>
            </w:r>
          </w:p>
        </w:tc>
        <w:tc>
          <w:tcPr>
            <w:tcW w:w="1800" w:type="dxa"/>
            <w:tcBorders>
              <w:top w:val="single" w:sz="6" w:space="0" w:color="auto"/>
              <w:left w:val="single" w:sz="6" w:space="0" w:color="auto"/>
              <w:bottom w:val="nil"/>
              <w:right w:val="single" w:sz="6" w:space="0" w:color="auto"/>
            </w:tcBorders>
          </w:tcPr>
          <w:p w:rsidR="004C1332" w:rsidRDefault="004C1332" w:rsidP="00224E5C">
            <w:pPr>
              <w:pStyle w:val="Style32"/>
            </w:pPr>
            <w:r>
              <w:rPr>
                <w:rStyle w:val="FontStyle62"/>
                <w:rFonts w:eastAsia="Calibri"/>
              </w:rPr>
              <w:t>202</w:t>
            </w:r>
            <w:r w:rsidR="00224E5C">
              <w:rPr>
                <w:rStyle w:val="FontStyle62"/>
                <w:rFonts w:eastAsia="Calibri"/>
              </w:rPr>
              <w:t>0</w:t>
            </w:r>
            <w:r>
              <w:rPr>
                <w:rStyle w:val="FontStyle62"/>
                <w:rFonts w:eastAsia="Calibri"/>
              </w:rPr>
              <w:t>-202</w:t>
            </w:r>
            <w:r w:rsidR="00224E5C">
              <w:rPr>
                <w:rStyle w:val="FontStyle62"/>
                <w:rFonts w:eastAsia="Calibri"/>
              </w:rPr>
              <w:t>5</w:t>
            </w:r>
          </w:p>
        </w:tc>
      </w:tr>
      <w:tr w:rsidR="004C1332" w:rsidTr="004C1332">
        <w:trPr>
          <w:trHeight w:val="825"/>
          <w:jc w:val="center"/>
        </w:trPr>
        <w:tc>
          <w:tcPr>
            <w:tcW w:w="2275" w:type="dxa"/>
            <w:tcBorders>
              <w:top w:val="single" w:sz="6" w:space="0" w:color="auto"/>
              <w:left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Установленная</w:t>
            </w:r>
          </w:p>
          <w:p w:rsidR="004C1332" w:rsidRDefault="004C1332" w:rsidP="00FB1C66">
            <w:pPr>
              <w:pStyle w:val="Style32"/>
              <w:widowControl/>
              <w:spacing w:line="240" w:lineRule="auto"/>
              <w:rPr>
                <w:rStyle w:val="FontStyle62"/>
                <w:rFonts w:eastAsia="Calibri"/>
              </w:rPr>
            </w:pPr>
            <w:r>
              <w:rPr>
                <w:rStyle w:val="FontStyle62"/>
                <w:rFonts w:eastAsia="Calibri"/>
              </w:rPr>
              <w:t>тепловая</w:t>
            </w:r>
          </w:p>
          <w:p w:rsidR="004C1332" w:rsidRDefault="004C1332" w:rsidP="00FB1C66">
            <w:pPr>
              <w:pStyle w:val="Style32"/>
              <w:rPr>
                <w:rStyle w:val="FontStyle62"/>
                <w:rFonts w:eastAsia="Calibri"/>
              </w:rPr>
            </w:pPr>
            <w:r>
              <w:rPr>
                <w:rStyle w:val="FontStyle62"/>
                <w:rFonts w:eastAsia="Calibri"/>
              </w:rPr>
              <w:t>мощность</w:t>
            </w:r>
          </w:p>
        </w:tc>
        <w:tc>
          <w:tcPr>
            <w:tcW w:w="1309"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903" w:type="dxa"/>
            <w:tcBorders>
              <w:top w:val="single" w:sz="6" w:space="0" w:color="auto"/>
              <w:left w:val="single" w:sz="6" w:space="0" w:color="auto"/>
              <w:right w:val="single" w:sz="6" w:space="0" w:color="auto"/>
            </w:tcBorders>
          </w:tcPr>
          <w:p w:rsidR="004C1332" w:rsidRDefault="004C1332" w:rsidP="00FB1C66">
            <w:pPr>
              <w:pStyle w:val="Style32"/>
            </w:pPr>
            <w:r>
              <w:t>13,00</w:t>
            </w:r>
          </w:p>
        </w:tc>
        <w:tc>
          <w:tcPr>
            <w:tcW w:w="1633" w:type="dxa"/>
            <w:tcBorders>
              <w:top w:val="single" w:sz="6" w:space="0" w:color="auto"/>
              <w:left w:val="single" w:sz="6" w:space="0" w:color="auto"/>
              <w:right w:val="single" w:sz="6" w:space="0" w:color="auto"/>
            </w:tcBorders>
          </w:tcPr>
          <w:p w:rsidR="004C1332" w:rsidRDefault="004C1332" w:rsidP="00FB1C66">
            <w:pPr>
              <w:pStyle w:val="Style32"/>
              <w:ind w:left="230"/>
            </w:pPr>
            <w:r>
              <w:t>13,9</w:t>
            </w:r>
          </w:p>
        </w:tc>
        <w:tc>
          <w:tcPr>
            <w:tcW w:w="1840" w:type="dxa"/>
            <w:tcBorders>
              <w:top w:val="single" w:sz="6" w:space="0" w:color="auto"/>
              <w:left w:val="single" w:sz="6" w:space="0" w:color="auto"/>
              <w:right w:val="single" w:sz="6" w:space="0" w:color="auto"/>
            </w:tcBorders>
          </w:tcPr>
          <w:p w:rsidR="004C1332" w:rsidRDefault="004C1332" w:rsidP="00FB1C66">
            <w:pPr>
              <w:pStyle w:val="Style32"/>
            </w:pPr>
            <w:r>
              <w:t>14,6</w:t>
            </w:r>
          </w:p>
        </w:tc>
        <w:tc>
          <w:tcPr>
            <w:tcW w:w="1800" w:type="dxa"/>
            <w:tcBorders>
              <w:top w:val="single" w:sz="6" w:space="0" w:color="auto"/>
              <w:left w:val="single" w:sz="6" w:space="0" w:color="auto"/>
              <w:right w:val="single" w:sz="6" w:space="0" w:color="auto"/>
            </w:tcBorders>
          </w:tcPr>
          <w:p w:rsidR="004C1332" w:rsidRDefault="004C1332" w:rsidP="00FB1C66">
            <w:pPr>
              <w:pStyle w:val="Style32"/>
              <w:ind w:left="230"/>
            </w:pPr>
            <w:r>
              <w:t>15,8</w:t>
            </w:r>
          </w:p>
        </w:tc>
      </w:tr>
      <w:tr w:rsidR="004C1332" w:rsidTr="004C1332">
        <w:trPr>
          <w:trHeight w:val="855"/>
          <w:jc w:val="center"/>
        </w:trPr>
        <w:tc>
          <w:tcPr>
            <w:tcW w:w="2275" w:type="dxa"/>
            <w:tcBorders>
              <w:top w:val="single" w:sz="6" w:space="0" w:color="auto"/>
              <w:left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Располагаемая</w:t>
            </w:r>
          </w:p>
          <w:p w:rsidR="004C1332" w:rsidRDefault="004C1332" w:rsidP="00FB1C66">
            <w:pPr>
              <w:pStyle w:val="Style32"/>
              <w:widowControl/>
              <w:spacing w:line="240" w:lineRule="auto"/>
              <w:rPr>
                <w:rStyle w:val="FontStyle62"/>
                <w:rFonts w:eastAsia="Calibri"/>
              </w:rPr>
            </w:pPr>
            <w:r>
              <w:rPr>
                <w:rStyle w:val="FontStyle62"/>
                <w:rFonts w:eastAsia="Calibri"/>
              </w:rPr>
              <w:t>тепловая</w:t>
            </w:r>
          </w:p>
          <w:p w:rsidR="004C1332" w:rsidRDefault="004C1332" w:rsidP="00FB1C66">
            <w:pPr>
              <w:pStyle w:val="Style32"/>
              <w:rPr>
                <w:rStyle w:val="FontStyle62"/>
                <w:rFonts w:eastAsia="Calibri"/>
              </w:rPr>
            </w:pPr>
            <w:r>
              <w:rPr>
                <w:rStyle w:val="FontStyle62"/>
                <w:rFonts w:eastAsia="Calibri"/>
              </w:rPr>
              <w:t>мощность</w:t>
            </w:r>
          </w:p>
        </w:tc>
        <w:tc>
          <w:tcPr>
            <w:tcW w:w="1309"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903" w:type="dxa"/>
            <w:tcBorders>
              <w:top w:val="single" w:sz="6" w:space="0" w:color="auto"/>
              <w:left w:val="single" w:sz="6" w:space="0" w:color="auto"/>
              <w:right w:val="single" w:sz="6" w:space="0" w:color="auto"/>
            </w:tcBorders>
          </w:tcPr>
          <w:p w:rsidR="004C1332" w:rsidRDefault="004C1332" w:rsidP="00FB1C66">
            <w:pPr>
              <w:pStyle w:val="Style32"/>
            </w:pPr>
            <w:r>
              <w:t>12,617</w:t>
            </w:r>
          </w:p>
        </w:tc>
        <w:tc>
          <w:tcPr>
            <w:tcW w:w="1633" w:type="dxa"/>
            <w:tcBorders>
              <w:top w:val="single" w:sz="6" w:space="0" w:color="auto"/>
              <w:left w:val="single" w:sz="6" w:space="0" w:color="auto"/>
              <w:right w:val="single" w:sz="6" w:space="0" w:color="auto"/>
            </w:tcBorders>
          </w:tcPr>
          <w:p w:rsidR="004C1332" w:rsidRDefault="004C1332" w:rsidP="00FB1C66">
            <w:pPr>
              <w:pStyle w:val="Style32"/>
              <w:ind w:left="230"/>
            </w:pPr>
            <w:r>
              <w:t>13,49</w:t>
            </w:r>
          </w:p>
        </w:tc>
        <w:tc>
          <w:tcPr>
            <w:tcW w:w="1840" w:type="dxa"/>
            <w:tcBorders>
              <w:top w:val="single" w:sz="6" w:space="0" w:color="auto"/>
              <w:left w:val="single" w:sz="6" w:space="0" w:color="auto"/>
              <w:right w:val="single" w:sz="6" w:space="0" w:color="auto"/>
            </w:tcBorders>
          </w:tcPr>
          <w:p w:rsidR="004C1332" w:rsidRDefault="004C1332" w:rsidP="00FB1C66">
            <w:pPr>
              <w:pStyle w:val="Style32"/>
            </w:pPr>
            <w:r>
              <w:t>14,18</w:t>
            </w:r>
          </w:p>
        </w:tc>
        <w:tc>
          <w:tcPr>
            <w:tcW w:w="1800" w:type="dxa"/>
            <w:tcBorders>
              <w:top w:val="single" w:sz="6" w:space="0" w:color="auto"/>
              <w:left w:val="single" w:sz="6" w:space="0" w:color="auto"/>
              <w:right w:val="single" w:sz="6" w:space="0" w:color="auto"/>
            </w:tcBorders>
          </w:tcPr>
          <w:p w:rsidR="004C1332" w:rsidRDefault="004C1332" w:rsidP="00FB1C66">
            <w:pPr>
              <w:pStyle w:val="Style32"/>
              <w:ind w:left="230"/>
            </w:pPr>
            <w:r>
              <w:t>15,36</w:t>
            </w:r>
          </w:p>
        </w:tc>
      </w:tr>
      <w:tr w:rsidR="004C1332" w:rsidTr="004C1332">
        <w:trPr>
          <w:jc w:val="center"/>
        </w:trPr>
        <w:tc>
          <w:tcPr>
            <w:tcW w:w="2275" w:type="dxa"/>
            <w:tcBorders>
              <w:top w:val="single" w:sz="6" w:space="0" w:color="auto"/>
              <w:left w:val="single" w:sz="6" w:space="0" w:color="auto"/>
              <w:bottom w:val="single" w:sz="6" w:space="0" w:color="auto"/>
              <w:right w:val="single" w:sz="6" w:space="0" w:color="auto"/>
            </w:tcBorders>
            <w:vAlign w:val="center"/>
          </w:tcPr>
          <w:p w:rsidR="004C1332" w:rsidRDefault="004C1332" w:rsidP="00FB1C66">
            <w:pPr>
              <w:pStyle w:val="Style32"/>
              <w:widowControl/>
              <w:spacing w:line="298" w:lineRule="exact"/>
              <w:ind w:left="202"/>
              <w:rPr>
                <w:rStyle w:val="FontStyle62"/>
                <w:rFonts w:eastAsia="Calibri"/>
              </w:rPr>
            </w:pPr>
            <w:r>
              <w:rPr>
                <w:rStyle w:val="FontStyle62"/>
                <w:rFonts w:eastAsia="Calibri"/>
              </w:rPr>
              <w:t>Подключенная нагрузка</w:t>
            </w:r>
          </w:p>
        </w:tc>
        <w:tc>
          <w:tcPr>
            <w:tcW w:w="1309" w:type="dxa"/>
            <w:tcBorders>
              <w:top w:val="single" w:sz="6" w:space="0" w:color="auto"/>
              <w:left w:val="single" w:sz="6" w:space="0" w:color="auto"/>
              <w:bottom w:val="single" w:sz="6" w:space="0" w:color="auto"/>
              <w:right w:val="single" w:sz="6" w:space="0" w:color="auto"/>
            </w:tcBorders>
            <w:vAlign w:val="center"/>
          </w:tcPr>
          <w:p w:rsidR="004C1332" w:rsidRDefault="004C1332" w:rsidP="00FB1C66">
            <w:pPr>
              <w:pStyle w:val="Style32"/>
              <w:widowControl/>
              <w:spacing w:line="240" w:lineRule="auto"/>
              <w:rPr>
                <w:rStyle w:val="FontStyle62"/>
                <w:rFonts w:eastAsia="Calibri"/>
              </w:rPr>
            </w:pPr>
            <w:r>
              <w:rPr>
                <w:rStyle w:val="FontStyle62"/>
                <w:rFonts w:eastAsia="Calibri"/>
              </w:rPr>
              <w:t>Гкал/час</w:t>
            </w:r>
          </w:p>
        </w:tc>
        <w:tc>
          <w:tcPr>
            <w:tcW w:w="903"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pPr>
            <w:r>
              <w:t>6,363</w:t>
            </w:r>
          </w:p>
        </w:tc>
        <w:tc>
          <w:tcPr>
            <w:tcW w:w="1633"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ind w:left="230"/>
            </w:pPr>
            <w:r>
              <w:t>6,564</w:t>
            </w:r>
          </w:p>
        </w:tc>
        <w:tc>
          <w:tcPr>
            <w:tcW w:w="1840"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pPr>
            <w:r>
              <w:t>6,417</w:t>
            </w:r>
          </w:p>
        </w:tc>
        <w:tc>
          <w:tcPr>
            <w:tcW w:w="1800"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ind w:left="230"/>
            </w:pPr>
            <w:r>
              <w:t>6,877</w:t>
            </w:r>
          </w:p>
        </w:tc>
      </w:tr>
      <w:tr w:rsidR="004C1332" w:rsidTr="004C1332">
        <w:trPr>
          <w:trHeight w:val="825"/>
          <w:jc w:val="center"/>
        </w:trPr>
        <w:tc>
          <w:tcPr>
            <w:tcW w:w="2275" w:type="dxa"/>
            <w:tcBorders>
              <w:top w:val="single" w:sz="6" w:space="0" w:color="auto"/>
              <w:left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Подключенная</w:t>
            </w:r>
          </w:p>
          <w:p w:rsidR="004C1332" w:rsidRDefault="004C1332" w:rsidP="00FB1C66">
            <w:pPr>
              <w:pStyle w:val="Style32"/>
              <w:spacing w:line="298" w:lineRule="exact"/>
              <w:rPr>
                <w:rStyle w:val="FontStyle62"/>
                <w:rFonts w:eastAsia="Calibri"/>
              </w:rPr>
            </w:pPr>
            <w:r>
              <w:rPr>
                <w:rStyle w:val="FontStyle62"/>
                <w:rFonts w:eastAsia="Calibri"/>
              </w:rPr>
              <w:t>нагрузка (нетто)</w:t>
            </w:r>
          </w:p>
        </w:tc>
        <w:tc>
          <w:tcPr>
            <w:tcW w:w="1309"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903" w:type="dxa"/>
            <w:tcBorders>
              <w:top w:val="single" w:sz="6" w:space="0" w:color="auto"/>
              <w:left w:val="single" w:sz="6" w:space="0" w:color="auto"/>
              <w:right w:val="single" w:sz="6" w:space="0" w:color="auto"/>
            </w:tcBorders>
          </w:tcPr>
          <w:p w:rsidR="004C1332" w:rsidRDefault="004C1332" w:rsidP="00FB1C66">
            <w:pPr>
              <w:pStyle w:val="Style32"/>
            </w:pPr>
            <w:r>
              <w:t>6,269</w:t>
            </w:r>
          </w:p>
        </w:tc>
        <w:tc>
          <w:tcPr>
            <w:tcW w:w="1633" w:type="dxa"/>
            <w:tcBorders>
              <w:top w:val="single" w:sz="6" w:space="0" w:color="auto"/>
              <w:left w:val="single" w:sz="6" w:space="0" w:color="auto"/>
              <w:right w:val="single" w:sz="6" w:space="0" w:color="auto"/>
            </w:tcBorders>
          </w:tcPr>
          <w:p w:rsidR="004C1332" w:rsidRDefault="004C1332" w:rsidP="00FB1C66">
            <w:pPr>
              <w:pStyle w:val="Style32"/>
              <w:ind w:left="230"/>
            </w:pPr>
            <w:r>
              <w:t>6,343</w:t>
            </w:r>
          </w:p>
        </w:tc>
        <w:tc>
          <w:tcPr>
            <w:tcW w:w="1840" w:type="dxa"/>
            <w:tcBorders>
              <w:top w:val="single" w:sz="6" w:space="0" w:color="auto"/>
              <w:left w:val="single" w:sz="6" w:space="0" w:color="auto"/>
              <w:right w:val="single" w:sz="6" w:space="0" w:color="auto"/>
            </w:tcBorders>
          </w:tcPr>
          <w:p w:rsidR="004C1332" w:rsidRDefault="004C1332" w:rsidP="00FB1C66">
            <w:pPr>
              <w:pStyle w:val="Style32"/>
            </w:pPr>
            <w:r>
              <w:t>6,323</w:t>
            </w:r>
          </w:p>
        </w:tc>
        <w:tc>
          <w:tcPr>
            <w:tcW w:w="1800" w:type="dxa"/>
            <w:tcBorders>
              <w:top w:val="single" w:sz="6" w:space="0" w:color="auto"/>
              <w:left w:val="single" w:sz="6" w:space="0" w:color="auto"/>
              <w:right w:val="single" w:sz="6" w:space="0" w:color="auto"/>
            </w:tcBorders>
          </w:tcPr>
          <w:p w:rsidR="004C1332" w:rsidRDefault="004C1332" w:rsidP="00FB1C66">
            <w:pPr>
              <w:pStyle w:val="Style32"/>
              <w:ind w:left="230"/>
            </w:pPr>
            <w:r>
              <w:t>6,783</w:t>
            </w:r>
          </w:p>
        </w:tc>
      </w:tr>
      <w:tr w:rsidR="004C1332" w:rsidTr="004C1332">
        <w:trPr>
          <w:jc w:val="center"/>
        </w:trPr>
        <w:tc>
          <w:tcPr>
            <w:tcW w:w="2275"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Резерв</w:t>
            </w:r>
          </w:p>
        </w:tc>
        <w:tc>
          <w:tcPr>
            <w:tcW w:w="1309"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Гкал/час</w:t>
            </w:r>
          </w:p>
        </w:tc>
        <w:tc>
          <w:tcPr>
            <w:tcW w:w="903"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6,254</w:t>
            </w:r>
          </w:p>
        </w:tc>
        <w:tc>
          <w:tcPr>
            <w:tcW w:w="1633"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ind w:left="230"/>
              <w:rPr>
                <w:rStyle w:val="FontStyle62"/>
                <w:rFonts w:eastAsia="Calibri"/>
              </w:rPr>
            </w:pPr>
            <w:r>
              <w:rPr>
                <w:rStyle w:val="FontStyle62"/>
                <w:rFonts w:eastAsia="Calibri"/>
              </w:rPr>
              <w:t>6,926</w:t>
            </w:r>
          </w:p>
        </w:tc>
        <w:tc>
          <w:tcPr>
            <w:tcW w:w="1840"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8,183</w:t>
            </w:r>
          </w:p>
        </w:tc>
        <w:tc>
          <w:tcPr>
            <w:tcW w:w="1800"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ind w:left="230"/>
              <w:rPr>
                <w:rStyle w:val="FontStyle62"/>
                <w:rFonts w:eastAsia="Calibri"/>
              </w:rPr>
            </w:pPr>
            <w:r>
              <w:rPr>
                <w:rStyle w:val="FontStyle62"/>
                <w:rFonts w:eastAsia="Calibri"/>
              </w:rPr>
              <w:t>8,843</w:t>
            </w:r>
          </w:p>
        </w:tc>
      </w:tr>
    </w:tbl>
    <w:p w:rsidR="00F2487A" w:rsidRPr="00BF2779" w:rsidRDefault="00F2487A" w:rsidP="00BF2779">
      <w:pPr>
        <w:pStyle w:val="ae"/>
        <w:jc w:val="center"/>
        <w:rPr>
          <w:rFonts w:ascii="Times New Roman" w:hAnsi="Times New Roman" w:cs="Times New Roman"/>
          <w:sz w:val="20"/>
          <w:szCs w:val="20"/>
        </w:rPr>
      </w:pPr>
    </w:p>
    <w:p w:rsidR="00F2487A" w:rsidRPr="00F2487A" w:rsidRDefault="00F2487A" w:rsidP="00F2487A">
      <w:pPr>
        <w:pStyle w:val="ae"/>
        <w:jc w:val="both"/>
        <w:rPr>
          <w:rFonts w:ascii="Times New Roman" w:hAnsi="Times New Roman" w:cs="Times New Roman"/>
          <w:sz w:val="20"/>
          <w:szCs w:val="20"/>
        </w:rPr>
      </w:pPr>
    </w:p>
    <w:p w:rsidR="0024612F" w:rsidRPr="008C4BA9" w:rsidRDefault="00F07C33" w:rsidP="002461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F07C33" w:rsidRPr="008C4BA9" w:rsidTr="00F07C33">
        <w:trPr>
          <w:trHeight w:val="2343"/>
        </w:trPr>
        <w:tc>
          <w:tcPr>
            <w:tcW w:w="6863" w:type="dxa"/>
          </w:tcPr>
          <w:p w:rsidR="00F07C33" w:rsidRPr="008C4BA9" w:rsidRDefault="00F07C33" w:rsidP="00F07C33">
            <w:pPr>
              <w:widowControl w:val="0"/>
              <w:autoSpaceDE w:val="0"/>
              <w:autoSpaceDN w:val="0"/>
              <w:adjustRightInd w:val="0"/>
              <w:jc w:val="both"/>
              <w:rPr>
                <w:b/>
                <w:sz w:val="24"/>
                <w:szCs w:val="24"/>
              </w:rPr>
            </w:pPr>
            <w:r w:rsidRPr="008C4BA9">
              <w:rPr>
                <w:b/>
                <w:sz w:val="24"/>
                <w:szCs w:val="24"/>
              </w:rPr>
              <w:t>Концедент</w:t>
            </w:r>
          </w:p>
          <w:p w:rsidR="00F07C33" w:rsidRPr="008C4BA9" w:rsidRDefault="00F07C33" w:rsidP="00F07C33">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F07C33" w:rsidRPr="008C4BA9" w:rsidRDefault="00F07C33" w:rsidP="00F07C33">
            <w:pPr>
              <w:jc w:val="both"/>
              <w:rPr>
                <w:b/>
                <w:sz w:val="24"/>
                <w:szCs w:val="24"/>
              </w:rPr>
            </w:pPr>
          </w:p>
          <w:p w:rsidR="00F07C33" w:rsidRPr="008C4BA9" w:rsidRDefault="00F07C33" w:rsidP="00F07C33">
            <w:pPr>
              <w:jc w:val="both"/>
              <w:rPr>
                <w:b/>
                <w:sz w:val="24"/>
                <w:szCs w:val="24"/>
              </w:rPr>
            </w:pPr>
            <w:r w:rsidRPr="008C4BA9">
              <w:rPr>
                <w:b/>
                <w:sz w:val="24"/>
                <w:szCs w:val="24"/>
              </w:rPr>
              <w:t>_______________</w:t>
            </w:r>
          </w:p>
          <w:p w:rsidR="00F07C33" w:rsidRPr="008C4BA9" w:rsidRDefault="00F07C33" w:rsidP="00F07C33">
            <w:pPr>
              <w:jc w:val="both"/>
              <w:rPr>
                <w:b/>
                <w:sz w:val="24"/>
                <w:szCs w:val="24"/>
              </w:rPr>
            </w:pPr>
            <w:r w:rsidRPr="008C4BA9">
              <w:rPr>
                <w:b/>
                <w:sz w:val="24"/>
                <w:szCs w:val="24"/>
              </w:rPr>
              <w:t>М.П.</w:t>
            </w:r>
          </w:p>
        </w:tc>
        <w:tc>
          <w:tcPr>
            <w:tcW w:w="6863" w:type="dxa"/>
          </w:tcPr>
          <w:p w:rsidR="00F07C33" w:rsidRPr="008C4BA9" w:rsidRDefault="00F07C33" w:rsidP="00F07C33">
            <w:pPr>
              <w:ind w:left="934"/>
              <w:jc w:val="both"/>
              <w:rPr>
                <w:b/>
                <w:sz w:val="24"/>
                <w:szCs w:val="24"/>
              </w:rPr>
            </w:pPr>
            <w:r w:rsidRPr="008C4BA9">
              <w:rPr>
                <w:b/>
                <w:sz w:val="24"/>
                <w:szCs w:val="24"/>
              </w:rPr>
              <w:t>Концессионер</w:t>
            </w:r>
          </w:p>
          <w:p w:rsidR="00F07C33" w:rsidRPr="008C4BA9" w:rsidRDefault="00F07C33" w:rsidP="00F07C33">
            <w:pPr>
              <w:ind w:left="934"/>
              <w:jc w:val="both"/>
              <w:rPr>
                <w:b/>
                <w:sz w:val="24"/>
                <w:szCs w:val="24"/>
              </w:rPr>
            </w:pPr>
            <w:r w:rsidRPr="008C4BA9">
              <w:rPr>
                <w:b/>
                <w:sz w:val="24"/>
                <w:szCs w:val="24"/>
              </w:rPr>
              <w:t>__________</w:t>
            </w:r>
          </w:p>
          <w:p w:rsidR="00F07C33" w:rsidRPr="008C4BA9" w:rsidRDefault="00F07C33" w:rsidP="00F07C33">
            <w:pPr>
              <w:ind w:left="934"/>
              <w:jc w:val="both"/>
              <w:rPr>
                <w:b/>
                <w:sz w:val="24"/>
                <w:szCs w:val="24"/>
              </w:rPr>
            </w:pPr>
            <w:r w:rsidRPr="008C4BA9">
              <w:rPr>
                <w:b/>
                <w:sz w:val="24"/>
                <w:szCs w:val="24"/>
              </w:rPr>
              <w:t>__________</w:t>
            </w:r>
          </w:p>
          <w:p w:rsidR="00F07C33" w:rsidRPr="008C4BA9" w:rsidRDefault="00F07C33" w:rsidP="00F07C33">
            <w:pPr>
              <w:ind w:left="934"/>
              <w:jc w:val="both"/>
              <w:rPr>
                <w:b/>
                <w:sz w:val="24"/>
                <w:szCs w:val="24"/>
              </w:rPr>
            </w:pPr>
          </w:p>
          <w:p w:rsidR="00F07C33" w:rsidRPr="008C4BA9" w:rsidRDefault="00F07C33" w:rsidP="00F07C33">
            <w:pPr>
              <w:ind w:left="934"/>
              <w:jc w:val="both"/>
              <w:rPr>
                <w:b/>
                <w:sz w:val="24"/>
                <w:szCs w:val="24"/>
              </w:rPr>
            </w:pPr>
          </w:p>
          <w:p w:rsidR="00F07C33" w:rsidRPr="008C4BA9" w:rsidRDefault="00F07C33" w:rsidP="00F07C33">
            <w:pPr>
              <w:ind w:left="934"/>
              <w:jc w:val="both"/>
              <w:rPr>
                <w:b/>
                <w:sz w:val="24"/>
                <w:szCs w:val="24"/>
              </w:rPr>
            </w:pPr>
            <w:r w:rsidRPr="008C4BA9">
              <w:rPr>
                <w:b/>
                <w:sz w:val="24"/>
                <w:szCs w:val="24"/>
              </w:rPr>
              <w:t>_____________________</w:t>
            </w:r>
          </w:p>
          <w:p w:rsidR="00F07C33" w:rsidRPr="008C4BA9" w:rsidRDefault="00F07C33" w:rsidP="00F07C33">
            <w:pPr>
              <w:ind w:left="934"/>
              <w:jc w:val="both"/>
              <w:rPr>
                <w:b/>
                <w:sz w:val="24"/>
                <w:szCs w:val="24"/>
              </w:rPr>
            </w:pPr>
            <w:r w:rsidRPr="008C4BA9">
              <w:rPr>
                <w:b/>
                <w:sz w:val="24"/>
                <w:szCs w:val="24"/>
              </w:rPr>
              <w:t>М.П.</w:t>
            </w:r>
          </w:p>
        </w:tc>
      </w:tr>
    </w:tbl>
    <w:p w:rsidR="0024612F" w:rsidRPr="008C4BA9" w:rsidRDefault="0024612F" w:rsidP="0024612F">
      <w:pPr>
        <w:spacing w:after="0" w:line="240" w:lineRule="auto"/>
        <w:jc w:val="both"/>
        <w:rPr>
          <w:rFonts w:ascii="Times New Roman" w:hAnsi="Times New Roman" w:cs="Times New Roman"/>
          <w:sz w:val="24"/>
          <w:szCs w:val="24"/>
        </w:rPr>
      </w:pPr>
    </w:p>
    <w:p w:rsidR="0024612F" w:rsidRPr="008C4BA9" w:rsidRDefault="0024612F" w:rsidP="00F07C33">
      <w:pPr>
        <w:spacing w:after="0" w:line="240" w:lineRule="auto"/>
        <w:jc w:val="both"/>
        <w:rPr>
          <w:rFonts w:ascii="Times New Roman" w:hAnsi="Times New Roman" w:cs="Times New Roman"/>
          <w:b/>
          <w:sz w:val="24"/>
          <w:szCs w:val="24"/>
        </w:rPr>
      </w:pPr>
    </w:p>
    <w:p w:rsidR="0024612F" w:rsidRPr="008C4BA9" w:rsidRDefault="0024612F" w:rsidP="0024612F">
      <w:pPr>
        <w:spacing w:after="0" w:line="240" w:lineRule="auto"/>
        <w:rPr>
          <w:rFonts w:ascii="Times New Roman" w:hAnsi="Times New Roman" w:cs="Times New Roman"/>
          <w:b/>
          <w:sz w:val="24"/>
          <w:szCs w:val="24"/>
        </w:rPr>
        <w:sectPr w:rsidR="0024612F" w:rsidRPr="008C4BA9" w:rsidSect="00F2487A">
          <w:footerReference w:type="even" r:id="rId8"/>
          <w:footerReference w:type="default" r:id="rId9"/>
          <w:pgSz w:w="16838" w:h="11906" w:orient="landscape"/>
          <w:pgMar w:top="1135" w:right="567" w:bottom="567" w:left="567" w:header="709" w:footer="709" w:gutter="0"/>
          <w:cols w:space="708"/>
          <w:docGrid w:linePitch="360"/>
        </w:sectPr>
      </w:pPr>
    </w:p>
    <w:p w:rsidR="0024612F" w:rsidRPr="008C4BA9" w:rsidRDefault="0024612F" w:rsidP="0024612F">
      <w:pPr>
        <w:spacing w:after="0" w:line="240" w:lineRule="auto"/>
        <w:rPr>
          <w:rFonts w:ascii="Times New Roman" w:hAnsi="Times New Roman" w:cs="Times New Roman"/>
          <w:b/>
          <w:bCs/>
          <w:sz w:val="24"/>
          <w:szCs w:val="24"/>
        </w:rPr>
      </w:pPr>
    </w:p>
    <w:p w:rsidR="0024612F" w:rsidRPr="008C4BA9" w:rsidRDefault="0024612F" w:rsidP="0024612F">
      <w:pPr>
        <w:pStyle w:val="1"/>
        <w:numPr>
          <w:ilvl w:val="0"/>
          <w:numId w:val="0"/>
        </w:numPr>
        <w:ind w:left="720"/>
        <w:jc w:val="right"/>
        <w:rPr>
          <w:sz w:val="24"/>
          <w:szCs w:val="24"/>
        </w:rPr>
      </w:pPr>
      <w:r w:rsidRPr="008C4BA9">
        <w:rPr>
          <w:sz w:val="24"/>
          <w:szCs w:val="24"/>
        </w:rPr>
        <w:t>ПРИЛОЖЕНИЕ № 2</w:t>
      </w:r>
    </w:p>
    <w:p w:rsidR="0024612F" w:rsidRPr="008C4BA9" w:rsidRDefault="0024612F" w:rsidP="00574936">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к концессионно</w:t>
      </w:r>
      <w:r w:rsidR="00574936">
        <w:rPr>
          <w:rFonts w:ascii="Times New Roman" w:hAnsi="Times New Roman" w:cs="Times New Roman"/>
          <w:sz w:val="24"/>
          <w:szCs w:val="24"/>
        </w:rPr>
        <w:t xml:space="preserve">му </w:t>
      </w:r>
      <w:r w:rsidRPr="008C4BA9">
        <w:rPr>
          <w:rFonts w:ascii="Times New Roman" w:hAnsi="Times New Roman" w:cs="Times New Roman"/>
          <w:sz w:val="24"/>
          <w:szCs w:val="24"/>
        </w:rPr>
        <w:t xml:space="preserve"> соглашени</w:t>
      </w:r>
      <w:r w:rsidR="00574936">
        <w:rPr>
          <w:rFonts w:ascii="Times New Roman" w:hAnsi="Times New Roman" w:cs="Times New Roman"/>
          <w:sz w:val="24"/>
          <w:szCs w:val="24"/>
        </w:rPr>
        <w:t>ю</w:t>
      </w:r>
    </w:p>
    <w:p w:rsidR="00574936" w:rsidRDefault="00574936" w:rsidP="00574936">
      <w:pPr>
        <w:pStyle w:val="ae"/>
        <w:ind w:firstLine="360"/>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таких </w:t>
      </w:r>
    </w:p>
    <w:p w:rsidR="00574936" w:rsidRDefault="00574936" w:rsidP="00574936">
      <w:pPr>
        <w:pStyle w:val="ae"/>
        <w:ind w:firstLine="360"/>
        <w:jc w:val="right"/>
        <w:rPr>
          <w:rFonts w:ascii="Times New Roman" w:hAnsi="Times New Roman"/>
        </w:rPr>
      </w:pPr>
      <w:r w:rsidRPr="005F1406">
        <w:rPr>
          <w:rFonts w:ascii="Times New Roman" w:hAnsi="Times New Roman"/>
        </w:rPr>
        <w:t xml:space="preserve">систем коммунальной инфраструктуры, являющихся собственностью </w:t>
      </w:r>
    </w:p>
    <w:p w:rsidR="00574936" w:rsidRDefault="00574936" w:rsidP="00574936">
      <w:pPr>
        <w:pStyle w:val="ae"/>
        <w:ind w:firstLine="360"/>
        <w:jc w:val="right"/>
        <w:rPr>
          <w:rFonts w:ascii="Times New Roman" w:hAnsi="Times New Roman"/>
        </w:rPr>
      </w:pPr>
      <w:r w:rsidRPr="005F1406">
        <w:rPr>
          <w:rFonts w:ascii="Times New Roman" w:hAnsi="Times New Roman"/>
        </w:rPr>
        <w:t xml:space="preserve">муниципального образования «Приамурское городское поселение» </w:t>
      </w:r>
    </w:p>
    <w:p w:rsidR="00574936" w:rsidRPr="005F1406" w:rsidRDefault="00574936" w:rsidP="00574936">
      <w:pPr>
        <w:pStyle w:val="ae"/>
        <w:ind w:firstLine="360"/>
        <w:jc w:val="right"/>
        <w:rPr>
          <w:rFonts w:ascii="Times New Roman" w:hAnsi="Times New Roman"/>
          <w:color w:val="2D2D2D"/>
          <w:spacing w:val="2"/>
        </w:rPr>
      </w:pPr>
      <w:r w:rsidRPr="005F1406">
        <w:rPr>
          <w:rFonts w:ascii="Times New Roman" w:hAnsi="Times New Roman"/>
        </w:rPr>
        <w:t>Смидовичского муниципального района  Еврейской автономной области</w:t>
      </w:r>
    </w:p>
    <w:p w:rsidR="0024612F" w:rsidRPr="008C4BA9" w:rsidRDefault="00CA0A94" w:rsidP="00574936">
      <w:pPr>
        <w:jc w:val="right"/>
        <w:rPr>
          <w:rFonts w:ascii="Times New Roman" w:hAnsi="Times New Roman" w:cs="Times New Roman"/>
          <w:sz w:val="24"/>
          <w:szCs w:val="24"/>
        </w:rPr>
      </w:pPr>
      <w:r>
        <w:rPr>
          <w:rFonts w:ascii="Times New Roman" w:hAnsi="Times New Roman" w:cs="Times New Roman"/>
          <w:sz w:val="24"/>
          <w:szCs w:val="24"/>
        </w:rPr>
        <w:t xml:space="preserve">№ _______   </w:t>
      </w:r>
      <w:r w:rsidR="0024612F" w:rsidRPr="008C4BA9">
        <w:rPr>
          <w:rFonts w:ascii="Times New Roman" w:hAnsi="Times New Roman" w:cs="Times New Roman"/>
          <w:sz w:val="24"/>
          <w:szCs w:val="24"/>
        </w:rPr>
        <w:t>от ___</w:t>
      </w:r>
      <w:r>
        <w:rPr>
          <w:rFonts w:ascii="Times New Roman" w:hAnsi="Times New Roman" w:cs="Times New Roman"/>
          <w:sz w:val="24"/>
          <w:szCs w:val="24"/>
        </w:rPr>
        <w:t>_____</w:t>
      </w:r>
      <w:r w:rsidR="0024612F" w:rsidRPr="008C4BA9">
        <w:rPr>
          <w:rFonts w:ascii="Times New Roman" w:hAnsi="Times New Roman" w:cs="Times New Roman"/>
          <w:sz w:val="24"/>
          <w:szCs w:val="24"/>
        </w:rPr>
        <w:t>___2016г.</w:t>
      </w:r>
    </w:p>
    <w:p w:rsidR="0024612F" w:rsidRPr="008C4BA9" w:rsidRDefault="0024612F" w:rsidP="0024612F">
      <w:pPr>
        <w:spacing w:after="0" w:line="240" w:lineRule="auto"/>
        <w:jc w:val="center"/>
        <w:rPr>
          <w:rFonts w:ascii="Times New Roman" w:hAnsi="Times New Roman" w:cs="Times New Roman"/>
          <w:b/>
          <w:bCs/>
          <w:sz w:val="24"/>
          <w:szCs w:val="24"/>
        </w:rPr>
      </w:pPr>
    </w:p>
    <w:p w:rsidR="00063764" w:rsidRDefault="00063764" w:rsidP="0024612F">
      <w:pPr>
        <w:spacing w:after="0" w:line="240" w:lineRule="auto"/>
        <w:jc w:val="center"/>
        <w:rPr>
          <w:rFonts w:ascii="Times New Roman" w:hAnsi="Times New Roman" w:cs="Times New Roman"/>
          <w:b/>
          <w:bCs/>
          <w:sz w:val="24"/>
          <w:szCs w:val="24"/>
        </w:rPr>
      </w:pPr>
      <w:bookmarkStart w:id="153" w:name="_Toc401745077"/>
      <w:r w:rsidRPr="00063764">
        <w:rPr>
          <w:rFonts w:ascii="Times New Roman" w:hAnsi="Times New Roman" w:cs="Times New Roman"/>
          <w:b/>
          <w:bCs/>
          <w:sz w:val="24"/>
          <w:szCs w:val="24"/>
        </w:rPr>
        <w:t xml:space="preserve">Перечень объектов теплоснабжения – объект концессионного соглашения </w:t>
      </w:r>
    </w:p>
    <w:p w:rsidR="0024612F" w:rsidRPr="00063764" w:rsidRDefault="00063764" w:rsidP="0024612F">
      <w:pPr>
        <w:spacing w:after="0" w:line="240" w:lineRule="auto"/>
        <w:jc w:val="center"/>
        <w:rPr>
          <w:rFonts w:ascii="Times New Roman" w:hAnsi="Times New Roman" w:cs="Times New Roman"/>
          <w:b/>
          <w:bCs/>
          <w:sz w:val="24"/>
          <w:szCs w:val="24"/>
        </w:rPr>
      </w:pPr>
      <w:r w:rsidRPr="00063764">
        <w:rPr>
          <w:rFonts w:ascii="Times New Roman" w:hAnsi="Times New Roman" w:cs="Times New Roman"/>
          <w:b/>
          <w:bCs/>
          <w:sz w:val="24"/>
          <w:szCs w:val="24"/>
        </w:rPr>
        <w:t xml:space="preserve">и сведения </w:t>
      </w:r>
      <w:r w:rsidRPr="00063764">
        <w:rPr>
          <w:rFonts w:ascii="Times New Roman" w:hAnsi="Times New Roman" w:cs="Times New Roman"/>
          <w:b/>
          <w:sz w:val="24"/>
          <w:szCs w:val="24"/>
        </w:rPr>
        <w:t>о документах, подтверждающих право собственности Концедента</w:t>
      </w:r>
    </w:p>
    <w:tbl>
      <w:tblPr>
        <w:tblW w:w="14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9769"/>
        <w:gridCol w:w="4023"/>
      </w:tblGrid>
      <w:tr w:rsidR="00E5154D" w:rsidRPr="00A37A5D" w:rsidTr="007D245C">
        <w:trPr>
          <w:trHeight w:val="10"/>
        </w:trPr>
        <w:tc>
          <w:tcPr>
            <w:tcW w:w="541"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п/п</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Полное наименование объекта (имущества)</w:t>
            </w:r>
          </w:p>
        </w:tc>
        <w:tc>
          <w:tcPr>
            <w:tcW w:w="1665" w:type="dxa"/>
            <w:shd w:val="clear" w:color="auto" w:fill="auto"/>
            <w:vAlign w:val="center"/>
            <w:hideMark/>
          </w:tcPr>
          <w:p w:rsidR="00E5154D" w:rsidRPr="00063764" w:rsidRDefault="00063764" w:rsidP="007D245C">
            <w:pPr>
              <w:spacing w:after="0" w:line="240" w:lineRule="auto"/>
              <w:jc w:val="center"/>
              <w:rPr>
                <w:rFonts w:ascii="Times New Roman" w:eastAsia="Times New Roman" w:hAnsi="Times New Roman" w:cs="Times New Roman"/>
                <w:color w:val="000000"/>
                <w:sz w:val="24"/>
                <w:szCs w:val="24"/>
              </w:rPr>
            </w:pPr>
            <w:r w:rsidRPr="00063764">
              <w:rPr>
                <w:rFonts w:ascii="Times New Roman" w:hAnsi="Times New Roman" w:cs="Times New Roman"/>
                <w:bCs/>
                <w:sz w:val="24"/>
                <w:szCs w:val="24"/>
              </w:rPr>
              <w:t xml:space="preserve">сведения </w:t>
            </w:r>
            <w:r w:rsidRPr="00063764">
              <w:rPr>
                <w:rFonts w:ascii="Times New Roman" w:hAnsi="Times New Roman" w:cs="Times New Roman"/>
                <w:sz w:val="24"/>
                <w:szCs w:val="24"/>
              </w:rPr>
              <w:t>о документах, подтверждающих право собственности Концедента</w:t>
            </w:r>
            <w:r w:rsidR="00561B93">
              <w:rPr>
                <w:rFonts w:ascii="Times New Roman" w:hAnsi="Times New Roman" w:cs="Times New Roman"/>
                <w:sz w:val="24"/>
                <w:szCs w:val="24"/>
              </w:rPr>
              <w:t>*</w:t>
            </w:r>
          </w:p>
        </w:tc>
      </w:tr>
      <w:tr w:rsidR="00E5154D" w:rsidRPr="00A37A5D" w:rsidTr="007D245C">
        <w:trPr>
          <w:trHeight w:val="640"/>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 Приамурский</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p>
        </w:tc>
        <w:tc>
          <w:tcPr>
            <w:tcW w:w="1665" w:type="dxa"/>
            <w:shd w:val="clear" w:color="auto" w:fill="auto"/>
            <w:vAlign w:val="center"/>
            <w:hideMark/>
          </w:tcPr>
          <w:p w:rsidR="008A4C3B" w:rsidRPr="008A4C3B" w:rsidRDefault="007E7218" w:rsidP="007D245C">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7E7218" w:rsidRPr="008A4C3B" w:rsidRDefault="008A4C3B" w:rsidP="007D245C">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АА № 018314 от 13.11.2010 г.</w:t>
            </w:r>
          </w:p>
        </w:tc>
      </w:tr>
      <w:tr w:rsidR="00E5154D" w:rsidRPr="00A37A5D" w:rsidTr="007D245C">
        <w:trPr>
          <w:trHeight w:val="736"/>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Тепловые сети, с. им. Тельмана</w:t>
            </w:r>
          </w:p>
        </w:tc>
        <w:tc>
          <w:tcPr>
            <w:tcW w:w="1665" w:type="dxa"/>
            <w:shd w:val="clear" w:color="auto" w:fill="auto"/>
            <w:vAlign w:val="center"/>
            <w:hideMark/>
          </w:tcPr>
          <w:p w:rsidR="007E7218" w:rsidRPr="008A4C3B" w:rsidRDefault="007E7218" w:rsidP="007E7218">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CB3195">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018313 от 13.11.2010 г.</w:t>
            </w:r>
          </w:p>
        </w:tc>
      </w:tr>
      <w:tr w:rsidR="00E5154D" w:rsidRPr="00A37A5D" w:rsidTr="007D245C">
        <w:trPr>
          <w:trHeight w:val="640"/>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1, пос. Приамурский, ул. Амурская, 14</w:t>
            </w:r>
          </w:p>
        </w:tc>
        <w:tc>
          <w:tcPr>
            <w:tcW w:w="1665" w:type="dxa"/>
            <w:shd w:val="clear" w:color="auto" w:fill="auto"/>
            <w:vAlign w:val="center"/>
            <w:hideMark/>
          </w:tcPr>
          <w:p w:rsidR="008A4C3B" w:rsidRPr="008A4C3B" w:rsidRDefault="007E7218" w:rsidP="007E7218">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7E7218" w:rsidRPr="008A4C3B" w:rsidRDefault="008A4C3B" w:rsidP="007E7218">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79 -АА № 017728 от 10.11.2010 г.</w:t>
            </w:r>
          </w:p>
          <w:p w:rsidR="00E5154D" w:rsidRPr="008A4C3B" w:rsidRDefault="00E5154D" w:rsidP="007D245C">
            <w:pPr>
              <w:spacing w:after="0" w:line="240" w:lineRule="auto"/>
              <w:jc w:val="center"/>
              <w:rPr>
                <w:rFonts w:ascii="Times New Roman" w:eastAsia="Times New Roman" w:hAnsi="Times New Roman" w:cs="Times New Roman"/>
                <w:color w:val="000000"/>
                <w:sz w:val="24"/>
                <w:szCs w:val="24"/>
              </w:rPr>
            </w:pPr>
          </w:p>
        </w:tc>
      </w:tr>
      <w:tr w:rsidR="00E5154D" w:rsidRPr="00A37A5D" w:rsidTr="007D245C">
        <w:trPr>
          <w:trHeight w:val="732"/>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2</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w:t>
            </w:r>
            <w:r w:rsidRPr="00A37A5D">
              <w:rPr>
                <w:rFonts w:ascii="Times New Roman" w:eastAsia="Times New Roman" w:hAnsi="Times New Roman" w:cs="Times New Roman"/>
                <w:color w:val="000000"/>
                <w:sz w:val="24"/>
                <w:szCs w:val="24"/>
                <w:u w:val="single"/>
              </w:rPr>
              <w:t>примечание:</w:t>
            </w:r>
            <w:r w:rsidRPr="00A37A5D">
              <w:rPr>
                <w:rFonts w:ascii="Times New Roman" w:eastAsia="Times New Roman" w:hAnsi="Times New Roman" w:cs="Times New Roman"/>
                <w:color w:val="000000"/>
                <w:sz w:val="24"/>
                <w:szCs w:val="24"/>
              </w:rPr>
              <w:t xml:space="preserve"> находится на консервации на случай аварийных переключений), пос. Приамурский, ул. Островского, 18</w:t>
            </w:r>
            <w:r w:rsidR="00B45AD6">
              <w:rPr>
                <w:rFonts w:ascii="Times New Roman" w:eastAsia="Times New Roman" w:hAnsi="Times New Roman" w:cs="Times New Roman"/>
                <w:color w:val="000000"/>
                <w:sz w:val="24"/>
                <w:szCs w:val="24"/>
              </w:rPr>
              <w:t>а</w:t>
            </w:r>
          </w:p>
        </w:tc>
        <w:tc>
          <w:tcPr>
            <w:tcW w:w="1665" w:type="dxa"/>
            <w:shd w:val="clear" w:color="auto" w:fill="auto"/>
            <w:vAlign w:val="center"/>
            <w:hideMark/>
          </w:tcPr>
          <w:p w:rsidR="007E7218" w:rsidRPr="008A4C3B" w:rsidRDefault="007E7218" w:rsidP="007E7218">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8A4C3B" w:rsidRPr="008A4C3B" w:rsidRDefault="008A4C3B" w:rsidP="007E7218">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018030 от 12.11.2010 г.</w:t>
            </w:r>
          </w:p>
          <w:p w:rsidR="00E5154D" w:rsidRPr="008A4C3B" w:rsidRDefault="00E5154D" w:rsidP="00063764">
            <w:pPr>
              <w:spacing w:after="0" w:line="240" w:lineRule="auto"/>
              <w:jc w:val="center"/>
              <w:rPr>
                <w:rFonts w:ascii="Times New Roman" w:eastAsia="Times New Roman" w:hAnsi="Times New Roman" w:cs="Times New Roman"/>
                <w:color w:val="000000"/>
                <w:sz w:val="24"/>
                <w:szCs w:val="24"/>
              </w:rPr>
            </w:pPr>
          </w:p>
        </w:tc>
      </w:tr>
      <w:tr w:rsidR="00E5154D" w:rsidRPr="00A37A5D" w:rsidTr="007D245C">
        <w:trPr>
          <w:trHeight w:val="640"/>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3, с. им. Тельмана, ул. Набережная, 43г</w:t>
            </w:r>
          </w:p>
        </w:tc>
        <w:tc>
          <w:tcPr>
            <w:tcW w:w="1665" w:type="dxa"/>
            <w:shd w:val="clear" w:color="auto" w:fill="auto"/>
            <w:vAlign w:val="center"/>
            <w:hideMark/>
          </w:tcPr>
          <w:p w:rsidR="007E7218" w:rsidRPr="008A4C3B" w:rsidRDefault="007E7218" w:rsidP="007E7218">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CB3195">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017727  от 10.11.2010 г.</w:t>
            </w:r>
          </w:p>
        </w:tc>
      </w:tr>
      <w:tr w:rsidR="00E5154D" w:rsidRPr="00A37A5D" w:rsidTr="007D245C">
        <w:trPr>
          <w:trHeight w:val="640"/>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Мастерские слесарные, пос. Приамурский, ул. Островского, 18б</w:t>
            </w:r>
          </w:p>
        </w:tc>
        <w:tc>
          <w:tcPr>
            <w:tcW w:w="1665" w:type="dxa"/>
            <w:shd w:val="clear" w:color="auto" w:fill="auto"/>
            <w:vAlign w:val="center"/>
            <w:hideMark/>
          </w:tcPr>
          <w:p w:rsidR="008A4C3B" w:rsidRPr="008A4C3B" w:rsidRDefault="007E7218" w:rsidP="007E7218">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CB3195">
            <w:pPr>
              <w:spacing w:after="0" w:line="240" w:lineRule="auto"/>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017725 от 10.11.2010 г.</w:t>
            </w:r>
          </w:p>
        </w:tc>
      </w:tr>
      <w:tr w:rsidR="00E5154D" w:rsidRPr="00A37A5D" w:rsidTr="007D245C">
        <w:trPr>
          <w:trHeight w:val="640"/>
        </w:trPr>
        <w:tc>
          <w:tcPr>
            <w:tcW w:w="541"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w:t>
            </w:r>
          </w:p>
        </w:tc>
        <w:tc>
          <w:tcPr>
            <w:tcW w:w="4952"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Строительный цех, пос. Приамурский, ул. Островского, 16</w:t>
            </w:r>
          </w:p>
        </w:tc>
        <w:tc>
          <w:tcPr>
            <w:tcW w:w="1665" w:type="dxa"/>
            <w:shd w:val="clear" w:color="auto" w:fill="auto"/>
            <w:vAlign w:val="center"/>
            <w:hideMark/>
          </w:tcPr>
          <w:p w:rsidR="008A4C3B" w:rsidRPr="008A4C3B" w:rsidRDefault="008A4C3B" w:rsidP="008A4C3B">
            <w:pPr>
              <w:spacing w:after="0" w:line="240" w:lineRule="auto"/>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7D245C">
            <w:pPr>
              <w:spacing w:after="0" w:line="240" w:lineRule="auto"/>
              <w:jc w:val="center"/>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018031 от 12.11.2010 г.</w:t>
            </w:r>
          </w:p>
        </w:tc>
      </w:tr>
    </w:tbl>
    <w:p w:rsidR="0024612F" w:rsidRPr="008C4BA9" w:rsidRDefault="0024612F" w:rsidP="0024612F">
      <w:pPr>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        </w:t>
      </w:r>
      <w:r w:rsidR="00561B93">
        <w:rPr>
          <w:rFonts w:ascii="Times New Roman" w:hAnsi="Times New Roman" w:cs="Times New Roman"/>
          <w:sz w:val="24"/>
          <w:szCs w:val="24"/>
        </w:rPr>
        <w:t>*</w:t>
      </w:r>
      <w:r w:rsidR="009E72E3">
        <w:rPr>
          <w:rFonts w:ascii="Times New Roman" w:hAnsi="Times New Roman" w:cs="Times New Roman"/>
          <w:sz w:val="24"/>
          <w:szCs w:val="24"/>
        </w:rPr>
        <w:t>П</w:t>
      </w:r>
      <w:r w:rsidR="00561B93">
        <w:rPr>
          <w:rFonts w:ascii="Times New Roman" w:hAnsi="Times New Roman" w:cs="Times New Roman"/>
          <w:sz w:val="24"/>
          <w:szCs w:val="24"/>
        </w:rPr>
        <w:t>равоустанавливающи</w:t>
      </w:r>
      <w:r w:rsidR="009E72E3">
        <w:rPr>
          <w:rFonts w:ascii="Times New Roman" w:hAnsi="Times New Roman" w:cs="Times New Roman"/>
          <w:sz w:val="24"/>
          <w:szCs w:val="24"/>
        </w:rPr>
        <w:t>е</w:t>
      </w:r>
      <w:r w:rsidR="00561B93">
        <w:rPr>
          <w:rFonts w:ascii="Times New Roman" w:hAnsi="Times New Roman" w:cs="Times New Roman"/>
          <w:sz w:val="24"/>
          <w:szCs w:val="24"/>
        </w:rPr>
        <w:t xml:space="preserve"> документ</w:t>
      </w:r>
      <w:r w:rsidR="009E72E3">
        <w:rPr>
          <w:rFonts w:ascii="Times New Roman" w:hAnsi="Times New Roman" w:cs="Times New Roman"/>
          <w:sz w:val="24"/>
          <w:szCs w:val="24"/>
        </w:rPr>
        <w:t>ы</w:t>
      </w:r>
      <w:r w:rsidR="00561B93">
        <w:rPr>
          <w:rFonts w:ascii="Times New Roman" w:hAnsi="Times New Roman" w:cs="Times New Roman"/>
          <w:sz w:val="24"/>
          <w:szCs w:val="24"/>
        </w:rPr>
        <w:t>, предоставляются Концессионеру в момент, подписания Соглашения.</w:t>
      </w:r>
      <w:r w:rsidRPr="008C4BA9">
        <w:rPr>
          <w:rFonts w:ascii="Times New Roman" w:hAnsi="Times New Roman" w:cs="Times New Roman"/>
          <w:sz w:val="24"/>
          <w:szCs w:val="24"/>
        </w:rPr>
        <w:t xml:space="preserve">                  </w:t>
      </w:r>
    </w:p>
    <w:p w:rsidR="0024612F" w:rsidRPr="008C4BA9" w:rsidRDefault="0024612F" w:rsidP="0024612F">
      <w:pPr>
        <w:spacing w:after="0" w:line="240" w:lineRule="auto"/>
        <w:jc w:val="both"/>
        <w:rPr>
          <w:rFonts w:ascii="Times New Roman" w:hAnsi="Times New Roman" w:cs="Times New Roman"/>
          <w:sz w:val="24"/>
          <w:szCs w:val="24"/>
        </w:rPr>
      </w:pPr>
    </w:p>
    <w:p w:rsidR="0024612F" w:rsidRPr="008C4BA9" w:rsidRDefault="0024612F" w:rsidP="0024612F">
      <w:pPr>
        <w:spacing w:after="0" w:line="240" w:lineRule="auto"/>
        <w:jc w:val="both"/>
        <w:rPr>
          <w:rFonts w:ascii="Times New Roman" w:hAnsi="Times New Roman" w:cs="Times New Roman"/>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24612F" w:rsidRPr="008C4BA9" w:rsidRDefault="0024612F" w:rsidP="0024612F">
      <w:pPr>
        <w:rPr>
          <w:rFonts w:ascii="Times New Roman" w:hAnsi="Times New Roman" w:cs="Times New Roman"/>
          <w:sz w:val="24"/>
          <w:szCs w:val="24"/>
        </w:rPr>
      </w:pPr>
    </w:p>
    <w:p w:rsidR="0024612F" w:rsidRPr="008C4BA9" w:rsidRDefault="00E5154D" w:rsidP="0024612F">
      <w:pPr>
        <w:pStyle w:val="1"/>
        <w:numPr>
          <w:ilvl w:val="0"/>
          <w:numId w:val="0"/>
        </w:numPr>
        <w:ind w:left="720"/>
        <w:jc w:val="right"/>
        <w:rPr>
          <w:sz w:val="24"/>
          <w:szCs w:val="24"/>
        </w:rPr>
      </w:pPr>
      <w:r>
        <w:rPr>
          <w:sz w:val="24"/>
          <w:szCs w:val="24"/>
        </w:rPr>
        <w:t>ПР</w:t>
      </w:r>
      <w:r w:rsidR="0024612F" w:rsidRPr="008C4BA9">
        <w:rPr>
          <w:sz w:val="24"/>
          <w:szCs w:val="24"/>
        </w:rPr>
        <w:t>ИЛОЖЕНИЕ № 3</w:t>
      </w:r>
    </w:p>
    <w:p w:rsidR="0024612F" w:rsidRPr="008C4BA9" w:rsidRDefault="0024612F" w:rsidP="00BA4438">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sidR="00BA4438">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sidR="00BA4438">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sidR="00BA4438">
        <w:rPr>
          <w:rFonts w:ascii="Times New Roman" w:hAnsi="Times New Roman" w:cs="Times New Roman"/>
          <w:sz w:val="24"/>
          <w:szCs w:val="24"/>
        </w:rPr>
        <w:t>ю</w:t>
      </w:r>
    </w:p>
    <w:p w:rsidR="00BA4438" w:rsidRPr="005F1406" w:rsidRDefault="00BA4438" w:rsidP="00BA4438">
      <w:pPr>
        <w:pStyle w:val="ae"/>
        <w:ind w:firstLine="360"/>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24612F" w:rsidRPr="008C4BA9" w:rsidRDefault="0024612F" w:rsidP="00BA4438">
      <w:pPr>
        <w:widowControl w:val="0"/>
        <w:autoSpaceDE w:val="0"/>
        <w:autoSpaceDN w:val="0"/>
        <w:adjustRightInd w:val="0"/>
        <w:spacing w:after="0" w:line="240" w:lineRule="auto"/>
        <w:jc w:val="right"/>
        <w:rPr>
          <w:rFonts w:ascii="Times New Roman" w:hAnsi="Times New Roman" w:cs="Times New Roman"/>
          <w:sz w:val="24"/>
          <w:szCs w:val="24"/>
        </w:rPr>
      </w:pPr>
    </w:p>
    <w:p w:rsidR="0024612F" w:rsidRPr="008C4BA9" w:rsidRDefault="00BA4438" w:rsidP="0024612F">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№_______  </w:t>
      </w:r>
      <w:r w:rsidR="0024612F" w:rsidRPr="008C4BA9">
        <w:rPr>
          <w:rFonts w:ascii="Times New Roman" w:hAnsi="Times New Roman" w:cs="Times New Roman"/>
          <w:sz w:val="24"/>
          <w:szCs w:val="24"/>
        </w:rPr>
        <w:t>от _</w:t>
      </w:r>
      <w:r>
        <w:rPr>
          <w:rFonts w:ascii="Times New Roman" w:hAnsi="Times New Roman" w:cs="Times New Roman"/>
          <w:sz w:val="24"/>
          <w:szCs w:val="24"/>
        </w:rPr>
        <w:t>______</w:t>
      </w:r>
      <w:r w:rsidR="0024612F" w:rsidRPr="008C4BA9">
        <w:rPr>
          <w:rFonts w:ascii="Times New Roman" w:hAnsi="Times New Roman" w:cs="Times New Roman"/>
          <w:sz w:val="24"/>
          <w:szCs w:val="24"/>
        </w:rPr>
        <w:t>_____2016г</w:t>
      </w:r>
    </w:p>
    <w:p w:rsidR="0024612F" w:rsidRPr="008C4BA9" w:rsidRDefault="0024612F" w:rsidP="0024612F">
      <w:pPr>
        <w:jc w:val="center"/>
        <w:rPr>
          <w:rFonts w:ascii="Times New Roman" w:hAnsi="Times New Roman" w:cs="Times New Roman"/>
          <w:b/>
          <w:sz w:val="24"/>
          <w:szCs w:val="24"/>
        </w:rPr>
      </w:pPr>
    </w:p>
    <w:p w:rsidR="0024612F" w:rsidRPr="008C4BA9" w:rsidRDefault="0024612F" w:rsidP="0024612F">
      <w:pPr>
        <w:jc w:val="center"/>
        <w:rPr>
          <w:rFonts w:ascii="Times New Roman" w:hAnsi="Times New Roman" w:cs="Times New Roman"/>
          <w:b/>
          <w:sz w:val="24"/>
          <w:szCs w:val="24"/>
        </w:rPr>
      </w:pPr>
      <w:r w:rsidRPr="008C4BA9">
        <w:rPr>
          <w:rFonts w:ascii="Times New Roman" w:hAnsi="Times New Roman" w:cs="Times New Roman"/>
          <w:b/>
          <w:sz w:val="24"/>
          <w:szCs w:val="24"/>
        </w:rPr>
        <w:t>Технико-экономические показатели Объекта концессионного соглашения</w:t>
      </w:r>
    </w:p>
    <w:tbl>
      <w:tblPr>
        <w:tblW w:w="14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952"/>
        <w:gridCol w:w="1665"/>
        <w:gridCol w:w="2608"/>
        <w:gridCol w:w="13"/>
        <w:gridCol w:w="2529"/>
        <w:gridCol w:w="2538"/>
        <w:gridCol w:w="13"/>
      </w:tblGrid>
      <w:tr w:rsidR="00E312C3" w:rsidRPr="00A37A5D" w:rsidTr="007D245C">
        <w:trPr>
          <w:trHeight w:val="10"/>
        </w:trPr>
        <w:tc>
          <w:tcPr>
            <w:tcW w:w="541"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п/п</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Полное наименование объекта (имущества)</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Дата ввода в эксплуатацию </w:t>
            </w:r>
          </w:p>
        </w:tc>
        <w:tc>
          <w:tcPr>
            <w:tcW w:w="2621" w:type="dxa"/>
            <w:gridSpan w:val="2"/>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Балансовая стоимость</w:t>
            </w:r>
            <w:r>
              <w:rPr>
                <w:rFonts w:ascii="Times New Roman" w:eastAsia="Times New Roman" w:hAnsi="Times New Roman"/>
                <w:color w:val="000000"/>
                <w:sz w:val="24"/>
                <w:szCs w:val="24"/>
              </w:rPr>
              <w:t xml:space="preserve"> (в руб.)</w:t>
            </w:r>
            <w:r w:rsidRPr="004B08DF">
              <w:rPr>
                <w:rFonts w:ascii="Times New Roman" w:eastAsia="Times New Roman" w:hAnsi="Times New Roman"/>
                <w:color w:val="000000"/>
                <w:sz w:val="24"/>
                <w:szCs w:val="24"/>
              </w:rPr>
              <w:t xml:space="preserve"> </w:t>
            </w:r>
          </w:p>
        </w:tc>
        <w:tc>
          <w:tcPr>
            <w:tcW w:w="2529"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Износ</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процентах)</w:t>
            </w:r>
          </w:p>
        </w:tc>
        <w:tc>
          <w:tcPr>
            <w:tcW w:w="2551" w:type="dxa"/>
            <w:gridSpan w:val="2"/>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Остаточная стоимость</w:t>
            </w:r>
          </w:p>
          <w:p w:rsidR="00E312C3"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руб.)</w:t>
            </w:r>
            <w:r w:rsidRPr="004B08DF">
              <w:rPr>
                <w:rFonts w:ascii="Times New Roman" w:eastAsia="Times New Roman" w:hAnsi="Times New Roman"/>
                <w:color w:val="000000"/>
                <w:sz w:val="24"/>
                <w:szCs w:val="24"/>
              </w:rPr>
              <w:t xml:space="preserve"> </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 </w:t>
            </w:r>
            <w:r w:rsidRPr="00A37A5D">
              <w:rPr>
                <w:rFonts w:ascii="Times New Roman" w:eastAsia="Times New Roman" w:hAnsi="Times New Roman" w:cs="Times New Roman"/>
                <w:color w:val="000000"/>
                <w:sz w:val="24"/>
                <w:szCs w:val="24"/>
              </w:rPr>
              <w:t>(отчет об оценке рыночной (остаточной) стоимости № 39 от 16.06.2016 г.)</w:t>
            </w:r>
          </w:p>
        </w:tc>
      </w:tr>
      <w:tr w:rsidR="00E312C3" w:rsidRPr="00A37A5D" w:rsidTr="007D245C">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 Приамурский</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p>
        </w:tc>
        <w:tc>
          <w:tcPr>
            <w:tcW w:w="1665"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1976-1980гг.</w:t>
            </w:r>
          </w:p>
        </w:tc>
        <w:tc>
          <w:tcPr>
            <w:tcW w:w="2621" w:type="dxa"/>
            <w:gridSpan w:val="2"/>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0</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95%</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2 231 036,73</w:t>
            </w:r>
          </w:p>
        </w:tc>
      </w:tr>
      <w:tr w:rsidR="00E312C3" w:rsidRPr="00A37A5D" w:rsidTr="007D245C">
        <w:trPr>
          <w:trHeight w:val="736"/>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Тепловые сети, с. им. Тельмана</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1974г.</w:t>
            </w:r>
          </w:p>
        </w:tc>
        <w:tc>
          <w:tcPr>
            <w:tcW w:w="2621" w:type="dxa"/>
            <w:gridSpan w:val="2"/>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0</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95%</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1 799 120,77</w:t>
            </w:r>
          </w:p>
        </w:tc>
      </w:tr>
      <w:tr w:rsidR="00E312C3" w:rsidRPr="00A37A5D" w:rsidTr="007D245C">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1, пос. Приамурский, ул. Амурская, 14</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2000г.</w:t>
            </w:r>
          </w:p>
        </w:tc>
        <w:tc>
          <w:tcPr>
            <w:tcW w:w="2621" w:type="dxa"/>
            <w:gridSpan w:val="2"/>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537680</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66%</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838 339,63</w:t>
            </w:r>
          </w:p>
        </w:tc>
      </w:tr>
      <w:tr w:rsidR="00E312C3" w:rsidRPr="00A37A5D" w:rsidTr="007D245C">
        <w:trPr>
          <w:trHeight w:val="732"/>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2</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w:t>
            </w:r>
            <w:r w:rsidRPr="00A37A5D">
              <w:rPr>
                <w:rFonts w:ascii="Times New Roman" w:eastAsia="Times New Roman" w:hAnsi="Times New Roman" w:cs="Times New Roman"/>
                <w:color w:val="000000"/>
                <w:sz w:val="24"/>
                <w:szCs w:val="24"/>
                <w:u w:val="single"/>
              </w:rPr>
              <w:t>примечание:</w:t>
            </w:r>
            <w:r w:rsidRPr="00A37A5D">
              <w:rPr>
                <w:rFonts w:ascii="Times New Roman" w:eastAsia="Times New Roman" w:hAnsi="Times New Roman" w:cs="Times New Roman"/>
                <w:color w:val="000000"/>
                <w:sz w:val="24"/>
                <w:szCs w:val="24"/>
              </w:rPr>
              <w:t xml:space="preserve"> находится на консервации на случай аварийных переключений), пос. Приамурский, ул. Островского, 18</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1965г.</w:t>
            </w:r>
          </w:p>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2011г.</w:t>
            </w:r>
          </w:p>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p>
        </w:tc>
        <w:tc>
          <w:tcPr>
            <w:tcW w:w="2621" w:type="dxa"/>
            <w:gridSpan w:val="2"/>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460000</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64%</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574 129,06</w:t>
            </w:r>
          </w:p>
        </w:tc>
      </w:tr>
      <w:tr w:rsidR="00E312C3" w:rsidRPr="00A37A5D" w:rsidTr="007D245C">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3, с. им. Тельмана, ул. Набережная, 43г</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1986г.</w:t>
            </w:r>
          </w:p>
        </w:tc>
        <w:tc>
          <w:tcPr>
            <w:tcW w:w="2621" w:type="dxa"/>
            <w:gridSpan w:val="2"/>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818418</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38%</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1 501 245,62</w:t>
            </w:r>
          </w:p>
        </w:tc>
      </w:tr>
      <w:tr w:rsidR="00E312C3" w:rsidRPr="00A37A5D" w:rsidTr="007D245C">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Мастерские слесарные, пос. Приамурский, ул. Островского, 18б</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1958г.</w:t>
            </w:r>
          </w:p>
        </w:tc>
        <w:tc>
          <w:tcPr>
            <w:tcW w:w="2621" w:type="dxa"/>
            <w:gridSpan w:val="2"/>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271198</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73%</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476 399,74</w:t>
            </w:r>
          </w:p>
        </w:tc>
      </w:tr>
      <w:tr w:rsidR="00E312C3" w:rsidRPr="00A37A5D" w:rsidTr="007D245C">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w:t>
            </w:r>
          </w:p>
        </w:tc>
        <w:tc>
          <w:tcPr>
            <w:tcW w:w="4952"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Строительный цех, пос. Приамурский, ул. Островского, 16</w:t>
            </w:r>
          </w:p>
        </w:tc>
        <w:tc>
          <w:tcPr>
            <w:tcW w:w="166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1958г.</w:t>
            </w:r>
          </w:p>
        </w:tc>
        <w:tc>
          <w:tcPr>
            <w:tcW w:w="2621" w:type="dxa"/>
            <w:gridSpan w:val="2"/>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272136</w:t>
            </w:r>
          </w:p>
        </w:tc>
        <w:tc>
          <w:tcPr>
            <w:tcW w:w="2529"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73%</w:t>
            </w:r>
          </w:p>
        </w:tc>
        <w:tc>
          <w:tcPr>
            <w:tcW w:w="2551" w:type="dxa"/>
            <w:gridSpan w:val="2"/>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421 053,95</w:t>
            </w:r>
          </w:p>
        </w:tc>
      </w:tr>
      <w:tr w:rsidR="00E312C3" w:rsidRPr="00A37A5D" w:rsidTr="007D245C">
        <w:trPr>
          <w:gridAfter w:val="1"/>
          <w:wAfter w:w="13" w:type="dxa"/>
          <w:trHeight w:val="10"/>
        </w:trPr>
        <w:tc>
          <w:tcPr>
            <w:tcW w:w="7158" w:type="dxa"/>
            <w:gridSpan w:val="3"/>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Итого:</w:t>
            </w:r>
          </w:p>
        </w:tc>
        <w:tc>
          <w:tcPr>
            <w:tcW w:w="2608" w:type="dxa"/>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2 359 432</w:t>
            </w:r>
          </w:p>
        </w:tc>
        <w:tc>
          <w:tcPr>
            <w:tcW w:w="2542" w:type="dxa"/>
            <w:gridSpan w:val="2"/>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p>
        </w:tc>
        <w:tc>
          <w:tcPr>
            <w:tcW w:w="2538" w:type="dxa"/>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7 841 325,50</w:t>
            </w:r>
          </w:p>
        </w:tc>
      </w:tr>
    </w:tbl>
    <w:p w:rsidR="0024612F" w:rsidRDefault="0024612F" w:rsidP="0024612F">
      <w:pPr>
        <w:rPr>
          <w:rFonts w:ascii="Times New Roman" w:hAnsi="Times New Roman" w:cs="Times New Roman"/>
          <w:sz w:val="24"/>
          <w:szCs w:val="24"/>
        </w:rPr>
      </w:pPr>
    </w:p>
    <w:p w:rsidR="00E312C3" w:rsidRPr="00BD6D78" w:rsidRDefault="00E312C3" w:rsidP="00E312C3">
      <w:pPr>
        <w:tabs>
          <w:tab w:val="left" w:pos="3817"/>
        </w:tabs>
        <w:rPr>
          <w:rFonts w:ascii="Times New Roman" w:hAnsi="Times New Roman" w:cs="Times New Roman"/>
          <w:sz w:val="24"/>
          <w:szCs w:val="24"/>
        </w:rPr>
      </w:pPr>
      <w:r w:rsidRPr="00BD6D78">
        <w:rPr>
          <w:rFonts w:ascii="Times New Roman" w:hAnsi="Times New Roman" w:cs="Times New Roman"/>
          <w:sz w:val="24"/>
          <w:szCs w:val="24"/>
        </w:rPr>
        <w:t>2. Движимое имущество  (объекты имущества,  в составе Объекта Соглашения)</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979"/>
        <w:gridCol w:w="1665"/>
        <w:gridCol w:w="2615"/>
        <w:gridCol w:w="2519"/>
        <w:gridCol w:w="2540"/>
      </w:tblGrid>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п/п</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Полное наименование объекта (имущества)</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Дата ввода в эксплуатацию </w:t>
            </w:r>
          </w:p>
        </w:tc>
        <w:tc>
          <w:tcPr>
            <w:tcW w:w="261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Балансовая стоимость</w:t>
            </w:r>
            <w:r>
              <w:rPr>
                <w:rFonts w:ascii="Times New Roman" w:eastAsia="Times New Roman" w:hAnsi="Times New Roman"/>
                <w:color w:val="000000"/>
                <w:sz w:val="24"/>
                <w:szCs w:val="24"/>
              </w:rPr>
              <w:t xml:space="preserve"> (в руб.)</w:t>
            </w:r>
            <w:r w:rsidRPr="004B08DF">
              <w:rPr>
                <w:rFonts w:ascii="Times New Roman" w:eastAsia="Times New Roman" w:hAnsi="Times New Roman"/>
                <w:color w:val="000000"/>
                <w:sz w:val="24"/>
                <w:szCs w:val="24"/>
              </w:rPr>
              <w:t xml:space="preserve"> </w:t>
            </w:r>
          </w:p>
        </w:tc>
        <w:tc>
          <w:tcPr>
            <w:tcW w:w="2519"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Износ</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процентах)</w:t>
            </w:r>
          </w:p>
        </w:tc>
        <w:tc>
          <w:tcPr>
            <w:tcW w:w="2540"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Остаточная стоимость</w:t>
            </w:r>
          </w:p>
          <w:p w:rsidR="00E312C3"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руб.)</w:t>
            </w:r>
            <w:r w:rsidRPr="004B08DF">
              <w:rPr>
                <w:rFonts w:ascii="Times New Roman" w:eastAsia="Times New Roman" w:hAnsi="Times New Roman"/>
                <w:color w:val="000000"/>
                <w:sz w:val="24"/>
                <w:szCs w:val="24"/>
              </w:rPr>
              <w:t xml:space="preserve"> </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 </w:t>
            </w:r>
            <w:r w:rsidRPr="00A37A5D">
              <w:rPr>
                <w:rFonts w:ascii="Times New Roman" w:eastAsia="Times New Roman" w:hAnsi="Times New Roman" w:cs="Times New Roman"/>
                <w:color w:val="000000"/>
                <w:sz w:val="24"/>
                <w:szCs w:val="24"/>
              </w:rPr>
              <w:t>(отчет об оценке рыночной (остаточной) стоимости № 39 от 16.06.2016 г.)</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автоматическая Насосная станция 1</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64795</w:t>
            </w:r>
          </w:p>
        </w:tc>
        <w:tc>
          <w:tcPr>
            <w:tcW w:w="2519"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30 201,06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автоматическая Насосная станция 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64795</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30 201,06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Аккумулятор тепловой</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65018</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65030</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65031</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65192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02.07.2013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б/н</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№4,0 , заводской № 65193</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02.07.2013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 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16 111,74</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Декарбонизатор типа ДКПР-2г</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139892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65 203,90</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Дизель -генератор ТМЗ-ДР-104, 400 квт, зав № 681 У 1085</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17 199,15</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5675</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5676</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5677</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5678</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5679</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5680</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01</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10.04.2013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03</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03.05.2013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04</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14.05.2013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05</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24.05.2013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Золоуловители ЦЗУ-ЭП/1 для водогрейного котла теплопроизводительностью, заводской № 06</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04.06.2013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Компрессорная установка</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7 145,34</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01.</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03</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06.05.2013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04</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21.05.2013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05</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06.05.2013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 Б  (с), заводской № 06</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19.06.2013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КВр-1,16, заводской № 037125</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30.10.2011</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655 732,75</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305 638,15</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К100-80-160</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13900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6 478,81</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Насосы Wilo HWJ 202EM (подпиточные) 2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453724</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211 481,53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Насосы Wilo IL 150/335-45/4 (сетевые) 2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05.08.2013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453724</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211 481,53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Подпиточный насос 1 К 2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7 795,55</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преобразователь частоты</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119428</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55 665,59</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преобразователь частоты</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119428</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55 665,59</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Рессивер р-4</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7 795,55</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Рессивер р-6</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10 860,17</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Сварочный аппарат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6 991,53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Сетевой насос Wilo IL 100/165-37/2 3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Скважина с насосом </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165 000,00</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1000 мм</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932 203,39</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Фильтр осветительный 2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15 847,46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47</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Фонари осветительные ДРЛ 7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46 493,64</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железный</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8 389,83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силовой 3 шт.</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72 711,86</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ЩО</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43622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20 332,29</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ЩС 1</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63782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29 728,90</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ЩС2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2615" w:type="dxa"/>
            <w:shd w:val="clear" w:color="auto" w:fill="auto"/>
            <w:vAlign w:val="center"/>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34572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16 114,07</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электросчётчик 3-х фазный № 009072055001689</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7D245C">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4979"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электросчётчик 3-х фазный № 960472</w:t>
            </w:r>
          </w:p>
        </w:tc>
        <w:tc>
          <w:tcPr>
            <w:tcW w:w="166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2615" w:type="dxa"/>
            <w:shd w:val="clear" w:color="auto" w:fill="auto"/>
            <w:hideMark/>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Аккумулятор тепловой</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вытяжной вентиляции</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21 286,86</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57</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2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47600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22 186,44</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58</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 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22 186,44</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59</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ДН-3,5</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51458</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23 984,66</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КВрг-1,0 Б (С)</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198 093,22</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КВр-0,93, заводской № 046105</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30.10.2011</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642 524,75</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299 481,88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62</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Котёл водоногревательный КВм-0,93К</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12.07.2013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279661,02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130 350,48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Котёл водоногревательный КВм-0,93К</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12.07.2013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279661,02</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130 350,48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Котёл водоногревательный КВм-1,16</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297500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138 665,25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Подпиточный насос К8</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7 783,90</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66</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Рессивер</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25 169,49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Сетевой насос Wilo IL 100/165-22/2 3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76 906,78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69</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Фонари осветительные ДРЛ 4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26 567,80</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электросчётчик-х фазный № 009082056001952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электоросчётчик -х фазный № 009082056001958</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2615" w:type="dxa"/>
            <w:shd w:val="clear" w:color="auto" w:fill="auto"/>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ВДН-2,7/3000 (1)</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33 480,73</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15 605,43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ВДН-2,7/3000 (2)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33 480,73</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15 605,43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ДН-6,3/1500 (1)</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69 113,19</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32 213,78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ДН-6,3/1500 (2)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69 113,19</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32 213,78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З4-1</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ЗУ-1-2 (1) 2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103 195,13</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48 099,43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ЗУ-1-2 (2)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103 195,13</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48 099,43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КВ-1,2-95Р, заводской № 00160</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594 171,30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КВм-1,2 КБ 2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81</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КВр-0,8 Б</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363 559,32</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82</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КВр-0,93</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83</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Котёл водонагревательный КВм-0,93К</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12.07.2013</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288135,59</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400 847,46</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84</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КВ-1,2-95Р, заводской № 00159</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594 171,30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134 300,49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MNI4403</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34863,1</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WILO IL80/220-30-12 (1)</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134 948,34</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62 899,65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WILO IL80/220-30-12 (2)         2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134 948,34</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62 899,65</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88</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подпиточныйК 20-30 2 шт.</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34890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16 262,29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89</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сетевой К100-80-160</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49100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22 885,59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сетевой К100-80-160</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49100</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22 885,59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91</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Подпиточный насос Wilo</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107 203,39</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Сетевой насос Wilo IL 65/220-30/2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F93D63" w:rsidRDefault="00E312C3" w:rsidP="007D245C">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261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F93D63">
              <w:rPr>
                <w:rFonts w:ascii="Times New Roman" w:eastAsia="Times New Roman" w:hAnsi="Times New Roman" w:cs="Times New Roman"/>
                <w:sz w:val="24"/>
                <w:szCs w:val="24"/>
              </w:rPr>
              <w:t>-</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Щит ЩУК (1)</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2615" w:type="dxa"/>
            <w:shd w:val="clear" w:color="auto" w:fill="auto"/>
            <w:vAlign w:val="center"/>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70 885,35</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33 039,78</w:t>
            </w:r>
          </w:p>
        </w:tc>
      </w:tr>
      <w:tr w:rsidR="00E312C3" w:rsidRPr="004B08DF" w:rsidTr="007D245C">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95</w:t>
            </w: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Щит ЩУК (2)</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2615" w:type="dxa"/>
            <w:shd w:val="clear" w:color="auto" w:fill="auto"/>
            <w:vAlign w:val="center"/>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70 885,35</w:t>
            </w:r>
          </w:p>
        </w:tc>
        <w:tc>
          <w:tcPr>
            <w:tcW w:w="2519" w:type="dxa"/>
          </w:tcPr>
          <w:p w:rsidR="00E312C3" w:rsidRPr="004B08DF" w:rsidRDefault="00E312C3" w:rsidP="007D245C">
            <w:pPr>
              <w:jc w:val="center"/>
              <w:rPr>
                <w:sz w:val="24"/>
                <w:szCs w:val="24"/>
              </w:rPr>
            </w:pPr>
            <w:r w:rsidRPr="004B08DF">
              <w:rPr>
                <w:rFonts w:ascii="Times New Roman" w:eastAsia="Times New Roman" w:hAnsi="Times New Roman"/>
                <w:color w:val="000000"/>
                <w:sz w:val="24"/>
                <w:szCs w:val="24"/>
              </w:rPr>
              <w:t>50%</w:t>
            </w: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33 039,78</w:t>
            </w:r>
          </w:p>
        </w:tc>
      </w:tr>
      <w:tr w:rsidR="00E312C3" w:rsidRPr="004B08DF" w:rsidTr="007D245C">
        <w:trPr>
          <w:trHeight w:val="10"/>
        </w:trPr>
        <w:tc>
          <w:tcPr>
            <w:tcW w:w="541" w:type="dxa"/>
            <w:shd w:val="clear" w:color="auto" w:fill="auto"/>
            <w:vAlign w:val="center"/>
          </w:tcPr>
          <w:p w:rsidR="00E312C3" w:rsidRDefault="00E312C3" w:rsidP="007D245C">
            <w:pPr>
              <w:spacing w:after="0" w:line="240" w:lineRule="auto"/>
              <w:rPr>
                <w:rFonts w:ascii="Times New Roman" w:eastAsia="Times New Roman" w:hAnsi="Times New Roman"/>
                <w:color w:val="000000"/>
                <w:sz w:val="24"/>
                <w:szCs w:val="24"/>
              </w:rPr>
            </w:pPr>
          </w:p>
        </w:tc>
        <w:tc>
          <w:tcPr>
            <w:tcW w:w="4979"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1665"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p>
        </w:tc>
        <w:tc>
          <w:tcPr>
            <w:tcW w:w="2615" w:type="dxa"/>
            <w:shd w:val="clear" w:color="auto" w:fill="auto"/>
            <w:vAlign w:val="center"/>
          </w:tcPr>
          <w:p w:rsidR="00E312C3" w:rsidRPr="00866756" w:rsidRDefault="00E312C3" w:rsidP="007D24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18 963 782,31</w:t>
            </w:r>
          </w:p>
        </w:tc>
        <w:tc>
          <w:tcPr>
            <w:tcW w:w="2519" w:type="dxa"/>
          </w:tcPr>
          <w:p w:rsidR="00E312C3" w:rsidRPr="004B08DF" w:rsidRDefault="00E312C3" w:rsidP="007D245C">
            <w:pPr>
              <w:jc w:val="center"/>
              <w:rPr>
                <w:rFonts w:ascii="Times New Roman" w:eastAsia="Times New Roman" w:hAnsi="Times New Roman"/>
                <w:color w:val="000000"/>
                <w:sz w:val="24"/>
                <w:szCs w:val="24"/>
              </w:rPr>
            </w:pPr>
          </w:p>
        </w:tc>
        <w:tc>
          <w:tcPr>
            <w:tcW w:w="2540" w:type="dxa"/>
            <w:vAlign w:val="bottom"/>
          </w:tcPr>
          <w:p w:rsidR="00E312C3" w:rsidRPr="004B08DF"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14 669 361,56</w:t>
            </w:r>
          </w:p>
        </w:tc>
      </w:tr>
    </w:tbl>
    <w:bookmarkEnd w:id="153"/>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24612F" w:rsidRPr="008C4BA9" w:rsidRDefault="0024612F" w:rsidP="00BA4438">
      <w:pPr>
        <w:pStyle w:val="1"/>
        <w:numPr>
          <w:ilvl w:val="0"/>
          <w:numId w:val="0"/>
        </w:numPr>
        <w:rPr>
          <w:sz w:val="24"/>
          <w:szCs w:val="24"/>
        </w:rPr>
      </w:pPr>
    </w:p>
    <w:p w:rsidR="0024612F" w:rsidRPr="008C4BA9" w:rsidRDefault="0024612F" w:rsidP="0024612F">
      <w:pPr>
        <w:rPr>
          <w:rFonts w:ascii="Times New Roman" w:hAnsi="Times New Roman" w:cs="Times New Roman"/>
          <w:sz w:val="24"/>
          <w:szCs w:val="24"/>
        </w:rPr>
      </w:pPr>
    </w:p>
    <w:p w:rsidR="0024612F" w:rsidRPr="008C4BA9" w:rsidRDefault="0024612F" w:rsidP="0024612F">
      <w:pPr>
        <w:rPr>
          <w:rFonts w:ascii="Times New Roman" w:hAnsi="Times New Roman" w:cs="Times New Roman"/>
          <w:sz w:val="24"/>
          <w:szCs w:val="24"/>
        </w:rPr>
      </w:pPr>
    </w:p>
    <w:p w:rsidR="0024612F" w:rsidRPr="008C4BA9" w:rsidRDefault="0024612F" w:rsidP="0024612F">
      <w:pPr>
        <w:rPr>
          <w:rFonts w:ascii="Times New Roman" w:hAnsi="Times New Roman" w:cs="Times New Roman"/>
          <w:sz w:val="24"/>
          <w:szCs w:val="24"/>
        </w:rPr>
      </w:pPr>
    </w:p>
    <w:p w:rsidR="0024612F" w:rsidRPr="008C4BA9" w:rsidRDefault="00E5154D" w:rsidP="00B45AD6">
      <w:pPr>
        <w:spacing w:after="0" w:line="240" w:lineRule="auto"/>
        <w:jc w:val="both"/>
        <w:rPr>
          <w:rFonts w:ascii="Times New Roman" w:hAnsi="Times New Roman" w:cs="Times New Roman"/>
          <w:sz w:val="24"/>
          <w:szCs w:val="24"/>
        </w:rPr>
      </w:pPr>
      <w:bookmarkStart w:id="154" w:name="_Toc401745082"/>
      <w:r>
        <w:rPr>
          <w:rFonts w:ascii="Times New Roman" w:hAnsi="Times New Roman" w:cs="Times New Roman"/>
          <w:b/>
          <w:sz w:val="24"/>
          <w:szCs w:val="24"/>
        </w:rPr>
        <w:t xml:space="preserve">                                                                                    </w:t>
      </w:r>
    </w:p>
    <w:p w:rsidR="0024612F" w:rsidRPr="008C4BA9" w:rsidRDefault="0024612F" w:rsidP="0024612F">
      <w:pPr>
        <w:pStyle w:val="1"/>
        <w:numPr>
          <w:ilvl w:val="0"/>
          <w:numId w:val="0"/>
        </w:numPr>
        <w:jc w:val="right"/>
        <w:rPr>
          <w:sz w:val="24"/>
          <w:szCs w:val="24"/>
        </w:rPr>
      </w:pPr>
      <w:r w:rsidRPr="008C4BA9">
        <w:rPr>
          <w:sz w:val="24"/>
          <w:szCs w:val="24"/>
        </w:rPr>
        <w:t xml:space="preserve">ПРИЛОЖЕНИЕ № </w:t>
      </w:r>
      <w:r w:rsidR="00B45AD6">
        <w:rPr>
          <w:sz w:val="24"/>
          <w:szCs w:val="24"/>
        </w:rPr>
        <w:t>4</w:t>
      </w:r>
    </w:p>
    <w:bookmarkEnd w:id="154"/>
    <w:p w:rsidR="00332FAA" w:rsidRPr="008C4BA9" w:rsidRDefault="00332FAA" w:rsidP="00332FAA">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332FAA" w:rsidRPr="005F1406" w:rsidRDefault="00332FAA" w:rsidP="00332FAA">
      <w:pPr>
        <w:pStyle w:val="ae"/>
        <w:ind w:firstLine="360"/>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332FAA" w:rsidRPr="008C4BA9" w:rsidRDefault="00332FAA" w:rsidP="00332FAA">
      <w:pPr>
        <w:widowControl w:val="0"/>
        <w:autoSpaceDE w:val="0"/>
        <w:autoSpaceDN w:val="0"/>
        <w:adjustRightInd w:val="0"/>
        <w:spacing w:after="0" w:line="240" w:lineRule="auto"/>
        <w:jc w:val="right"/>
        <w:rPr>
          <w:rFonts w:ascii="Times New Roman" w:hAnsi="Times New Roman" w:cs="Times New Roman"/>
          <w:sz w:val="24"/>
          <w:szCs w:val="24"/>
        </w:rPr>
      </w:pPr>
    </w:p>
    <w:p w:rsidR="00332FAA" w:rsidRPr="008C4BA9" w:rsidRDefault="00332FAA" w:rsidP="00332FAA">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№_______  </w:t>
      </w:r>
      <w:r w:rsidRPr="008C4BA9">
        <w:rPr>
          <w:rFonts w:ascii="Times New Roman" w:hAnsi="Times New Roman" w:cs="Times New Roman"/>
          <w:sz w:val="24"/>
          <w:szCs w:val="24"/>
        </w:rPr>
        <w:t>от _</w:t>
      </w:r>
      <w:r>
        <w:rPr>
          <w:rFonts w:ascii="Times New Roman" w:hAnsi="Times New Roman" w:cs="Times New Roman"/>
          <w:sz w:val="24"/>
          <w:szCs w:val="24"/>
        </w:rPr>
        <w:t>______</w:t>
      </w:r>
      <w:r w:rsidRPr="008C4BA9">
        <w:rPr>
          <w:rFonts w:ascii="Times New Roman" w:hAnsi="Times New Roman" w:cs="Times New Roman"/>
          <w:sz w:val="24"/>
          <w:szCs w:val="24"/>
        </w:rPr>
        <w:t>_____2016г</w:t>
      </w:r>
    </w:p>
    <w:p w:rsidR="00332FAA" w:rsidRDefault="00332FAA" w:rsidP="0024612F">
      <w:pPr>
        <w:widowControl w:val="0"/>
        <w:autoSpaceDE w:val="0"/>
        <w:autoSpaceDN w:val="0"/>
        <w:adjustRightInd w:val="0"/>
        <w:spacing w:after="0" w:line="240" w:lineRule="auto"/>
        <w:jc w:val="center"/>
        <w:rPr>
          <w:rFonts w:ascii="Times New Roman" w:hAnsi="Times New Roman" w:cs="Times New Roman"/>
          <w:b/>
          <w:caps/>
          <w:sz w:val="24"/>
          <w:szCs w:val="24"/>
        </w:rPr>
      </w:pPr>
    </w:p>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caps/>
          <w:sz w:val="24"/>
          <w:szCs w:val="24"/>
        </w:rPr>
      </w:pPr>
      <w:r w:rsidRPr="008C4BA9">
        <w:rPr>
          <w:rFonts w:ascii="Times New Roman" w:hAnsi="Times New Roman" w:cs="Times New Roman"/>
          <w:b/>
          <w:caps/>
          <w:sz w:val="24"/>
          <w:szCs w:val="24"/>
        </w:rPr>
        <w:t>Задание И ОСНОВНЫЕ мероприятиЯ, объем и источники инвестиций</w:t>
      </w:r>
    </w:p>
    <w:p w:rsidR="0024612F" w:rsidRPr="008C4BA9" w:rsidRDefault="0024612F" w:rsidP="0024612F">
      <w:pPr>
        <w:pStyle w:val="Standard"/>
        <w:autoSpaceDE w:val="0"/>
        <w:autoSpaceDN/>
        <w:jc w:val="both"/>
        <w:rPr>
          <w:color w:val="000000"/>
          <w:lang w:val="ru-RU"/>
        </w:rPr>
      </w:pPr>
    </w:p>
    <w:tbl>
      <w:tblPr>
        <w:tblStyle w:val="a6"/>
        <w:tblW w:w="15415" w:type="dxa"/>
        <w:tblInd w:w="-34" w:type="dxa"/>
        <w:tblLayout w:type="fixed"/>
        <w:tblLook w:val="04A0"/>
      </w:tblPr>
      <w:tblGrid>
        <w:gridCol w:w="592"/>
        <w:gridCol w:w="2777"/>
        <w:gridCol w:w="1164"/>
        <w:gridCol w:w="50"/>
        <w:gridCol w:w="770"/>
        <w:gridCol w:w="851"/>
        <w:gridCol w:w="708"/>
        <w:gridCol w:w="709"/>
        <w:gridCol w:w="709"/>
        <w:gridCol w:w="709"/>
        <w:gridCol w:w="708"/>
        <w:gridCol w:w="709"/>
        <w:gridCol w:w="709"/>
        <w:gridCol w:w="709"/>
        <w:gridCol w:w="1623"/>
        <w:gridCol w:w="1918"/>
      </w:tblGrid>
      <w:tr w:rsidR="00370762" w:rsidRPr="00B64065" w:rsidTr="00D63AE3">
        <w:trPr>
          <w:trHeight w:val="502"/>
        </w:trPr>
        <w:tc>
          <w:tcPr>
            <w:tcW w:w="592" w:type="dxa"/>
            <w:vMerge w:val="restart"/>
          </w:tcPr>
          <w:p w:rsidR="00370762" w:rsidRPr="00B64065" w:rsidRDefault="00370762" w:rsidP="00D63AE3">
            <w:pPr>
              <w:pStyle w:val="ab"/>
              <w:ind w:left="0"/>
              <w:jc w:val="both"/>
              <w:rPr>
                <w:rFonts w:ascii="Times New Roman" w:hAnsi="Times New Roman"/>
              </w:rPr>
            </w:pPr>
            <w:r w:rsidRPr="00B64065">
              <w:rPr>
                <w:rFonts w:ascii="Times New Roman" w:hAnsi="Times New Roman"/>
              </w:rPr>
              <w:t>№ п/п</w:t>
            </w:r>
          </w:p>
        </w:tc>
        <w:tc>
          <w:tcPr>
            <w:tcW w:w="2777" w:type="dxa"/>
            <w:vMerge w:val="restart"/>
          </w:tcPr>
          <w:p w:rsidR="00370762" w:rsidRPr="00B64065" w:rsidRDefault="00370762" w:rsidP="00D63AE3">
            <w:pPr>
              <w:pStyle w:val="ab"/>
              <w:ind w:left="0"/>
              <w:jc w:val="center"/>
              <w:rPr>
                <w:rFonts w:ascii="Times New Roman" w:hAnsi="Times New Roman"/>
              </w:rPr>
            </w:pPr>
            <w:r w:rsidRPr="00B64065">
              <w:rPr>
                <w:rFonts w:ascii="Times New Roman" w:hAnsi="Times New Roman"/>
              </w:rPr>
              <w:t>Наименование программных мероприятий</w:t>
            </w:r>
          </w:p>
        </w:tc>
        <w:tc>
          <w:tcPr>
            <w:tcW w:w="8505" w:type="dxa"/>
            <w:gridSpan w:val="12"/>
            <w:tcBorders>
              <w:bottom w:val="single" w:sz="4" w:space="0" w:color="auto"/>
            </w:tcBorders>
          </w:tcPr>
          <w:p w:rsidR="00370762" w:rsidRPr="00B64065" w:rsidRDefault="00370762" w:rsidP="00D63AE3">
            <w:pPr>
              <w:pStyle w:val="ab"/>
              <w:ind w:left="0"/>
              <w:jc w:val="center"/>
              <w:rPr>
                <w:rFonts w:ascii="Times New Roman" w:hAnsi="Times New Roman"/>
              </w:rPr>
            </w:pPr>
            <w:r w:rsidRPr="00B64065">
              <w:rPr>
                <w:rFonts w:ascii="Times New Roman" w:hAnsi="Times New Roman"/>
              </w:rPr>
              <w:t>Ориентировочные финансовые потребности, млн. рублей</w:t>
            </w:r>
          </w:p>
        </w:tc>
        <w:tc>
          <w:tcPr>
            <w:tcW w:w="1623" w:type="dxa"/>
            <w:vMerge w:val="restart"/>
          </w:tcPr>
          <w:p w:rsidR="00370762" w:rsidRPr="00B64065" w:rsidRDefault="00370762" w:rsidP="00D63AE3">
            <w:pPr>
              <w:pStyle w:val="ab"/>
              <w:ind w:left="0"/>
              <w:jc w:val="center"/>
              <w:rPr>
                <w:rFonts w:ascii="Times New Roman" w:hAnsi="Times New Roman"/>
              </w:rPr>
            </w:pPr>
            <w:r w:rsidRPr="00B64065">
              <w:rPr>
                <w:rFonts w:ascii="Times New Roman" w:hAnsi="Times New Roman"/>
              </w:rPr>
              <w:t>Исполнители программных мероприятий</w:t>
            </w:r>
          </w:p>
        </w:tc>
        <w:tc>
          <w:tcPr>
            <w:tcW w:w="1918" w:type="dxa"/>
            <w:vMerge w:val="restart"/>
          </w:tcPr>
          <w:p w:rsidR="00370762" w:rsidRPr="00B64065" w:rsidRDefault="00370762" w:rsidP="00D63AE3">
            <w:pPr>
              <w:pStyle w:val="ab"/>
              <w:ind w:left="0"/>
              <w:jc w:val="center"/>
              <w:rPr>
                <w:rFonts w:ascii="Times New Roman" w:hAnsi="Times New Roman"/>
              </w:rPr>
            </w:pPr>
            <w:r w:rsidRPr="00B64065">
              <w:rPr>
                <w:rFonts w:ascii="Times New Roman" w:hAnsi="Times New Roman"/>
              </w:rPr>
              <w:t>Ожидаемый результат в количественном измерении</w:t>
            </w:r>
          </w:p>
        </w:tc>
      </w:tr>
      <w:tr w:rsidR="00370762" w:rsidRPr="00B64065" w:rsidTr="00D63AE3">
        <w:trPr>
          <w:trHeight w:val="301"/>
        </w:trPr>
        <w:tc>
          <w:tcPr>
            <w:tcW w:w="592" w:type="dxa"/>
            <w:vMerge/>
          </w:tcPr>
          <w:p w:rsidR="00370762" w:rsidRPr="00B64065" w:rsidRDefault="00370762" w:rsidP="00D63AE3">
            <w:pPr>
              <w:pStyle w:val="ab"/>
              <w:ind w:left="0"/>
              <w:jc w:val="both"/>
              <w:rPr>
                <w:rFonts w:ascii="Times New Roman" w:hAnsi="Times New Roman"/>
              </w:rPr>
            </w:pPr>
          </w:p>
        </w:tc>
        <w:tc>
          <w:tcPr>
            <w:tcW w:w="2777" w:type="dxa"/>
            <w:vMerge/>
          </w:tcPr>
          <w:p w:rsidR="00370762" w:rsidRPr="00B64065" w:rsidRDefault="00370762" w:rsidP="00D63AE3">
            <w:pPr>
              <w:pStyle w:val="ab"/>
              <w:ind w:left="0"/>
              <w:jc w:val="center"/>
              <w:rPr>
                <w:rFonts w:ascii="Times New Roman" w:hAnsi="Times New Roman"/>
              </w:rPr>
            </w:pPr>
          </w:p>
        </w:tc>
        <w:tc>
          <w:tcPr>
            <w:tcW w:w="1214" w:type="dxa"/>
            <w:gridSpan w:val="2"/>
            <w:vMerge w:val="restart"/>
            <w:tcBorders>
              <w:top w:val="single" w:sz="4" w:space="0" w:color="auto"/>
              <w:right w:val="single" w:sz="4" w:space="0" w:color="auto"/>
            </w:tcBorders>
          </w:tcPr>
          <w:p w:rsidR="00370762" w:rsidRPr="00B64065" w:rsidRDefault="00370762" w:rsidP="00D63AE3">
            <w:pPr>
              <w:pStyle w:val="ab"/>
              <w:ind w:left="0"/>
              <w:jc w:val="center"/>
              <w:rPr>
                <w:rFonts w:ascii="Times New Roman" w:hAnsi="Times New Roman"/>
              </w:rPr>
            </w:pPr>
            <w:r w:rsidRPr="00B64065">
              <w:rPr>
                <w:rFonts w:ascii="Times New Roman" w:hAnsi="Times New Roman"/>
              </w:rPr>
              <w:t>2016-2025г</w:t>
            </w:r>
          </w:p>
        </w:tc>
        <w:tc>
          <w:tcPr>
            <w:tcW w:w="7291" w:type="dxa"/>
            <w:gridSpan w:val="10"/>
            <w:tcBorders>
              <w:top w:val="single" w:sz="4" w:space="0" w:color="auto"/>
              <w:left w:val="single" w:sz="4" w:space="0" w:color="auto"/>
              <w:bottom w:val="single" w:sz="4" w:space="0" w:color="auto"/>
            </w:tcBorders>
          </w:tcPr>
          <w:p w:rsidR="00370762" w:rsidRPr="00B64065" w:rsidRDefault="00370762" w:rsidP="00D63AE3">
            <w:pPr>
              <w:pStyle w:val="ab"/>
              <w:ind w:left="0"/>
              <w:jc w:val="center"/>
              <w:rPr>
                <w:rFonts w:ascii="Times New Roman" w:hAnsi="Times New Roman"/>
              </w:rPr>
            </w:pPr>
            <w:r w:rsidRPr="00B64065">
              <w:rPr>
                <w:rFonts w:ascii="Times New Roman" w:hAnsi="Times New Roman"/>
              </w:rPr>
              <w:t>В том числе:</w:t>
            </w:r>
          </w:p>
        </w:tc>
        <w:tc>
          <w:tcPr>
            <w:tcW w:w="1623" w:type="dxa"/>
            <w:vMerge/>
          </w:tcPr>
          <w:p w:rsidR="00370762" w:rsidRPr="00B64065" w:rsidRDefault="00370762" w:rsidP="00D63AE3">
            <w:pPr>
              <w:pStyle w:val="ab"/>
              <w:ind w:left="0"/>
              <w:jc w:val="both"/>
              <w:rPr>
                <w:rFonts w:ascii="Times New Roman" w:hAnsi="Times New Roman"/>
              </w:rPr>
            </w:pP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rPr>
          <w:trHeight w:val="151"/>
        </w:trPr>
        <w:tc>
          <w:tcPr>
            <w:tcW w:w="592" w:type="dxa"/>
            <w:vMerge/>
          </w:tcPr>
          <w:p w:rsidR="00370762" w:rsidRPr="00B64065" w:rsidRDefault="00370762" w:rsidP="00D63AE3">
            <w:pPr>
              <w:pStyle w:val="ab"/>
              <w:ind w:left="0"/>
              <w:jc w:val="both"/>
              <w:rPr>
                <w:rFonts w:ascii="Times New Roman" w:hAnsi="Times New Roman"/>
              </w:rPr>
            </w:pPr>
          </w:p>
        </w:tc>
        <w:tc>
          <w:tcPr>
            <w:tcW w:w="2777" w:type="dxa"/>
            <w:vMerge/>
          </w:tcPr>
          <w:p w:rsidR="00370762" w:rsidRPr="00B64065" w:rsidRDefault="00370762" w:rsidP="00D63AE3">
            <w:pPr>
              <w:pStyle w:val="ab"/>
              <w:ind w:left="0"/>
              <w:jc w:val="center"/>
              <w:rPr>
                <w:rFonts w:ascii="Times New Roman" w:hAnsi="Times New Roman"/>
              </w:rPr>
            </w:pPr>
          </w:p>
        </w:tc>
        <w:tc>
          <w:tcPr>
            <w:tcW w:w="1214" w:type="dxa"/>
            <w:gridSpan w:val="2"/>
            <w:vMerge/>
            <w:tcBorders>
              <w:right w:val="single" w:sz="4" w:space="0" w:color="auto"/>
            </w:tcBorders>
          </w:tcPr>
          <w:p w:rsidR="00370762" w:rsidRPr="00B64065" w:rsidRDefault="00370762" w:rsidP="00D63AE3">
            <w:pPr>
              <w:pStyle w:val="ab"/>
              <w:ind w:left="0"/>
              <w:jc w:val="both"/>
              <w:rPr>
                <w:rFonts w:ascii="Times New Roman" w:hAnsi="Times New Roman"/>
              </w:rPr>
            </w:pPr>
          </w:p>
        </w:tc>
        <w:tc>
          <w:tcPr>
            <w:tcW w:w="770"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2016</w:t>
            </w:r>
          </w:p>
        </w:tc>
        <w:tc>
          <w:tcPr>
            <w:tcW w:w="851"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2017</w:t>
            </w:r>
          </w:p>
        </w:tc>
        <w:tc>
          <w:tcPr>
            <w:tcW w:w="708"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2018</w:t>
            </w:r>
          </w:p>
        </w:tc>
        <w:tc>
          <w:tcPr>
            <w:tcW w:w="709"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2019</w:t>
            </w:r>
          </w:p>
        </w:tc>
        <w:tc>
          <w:tcPr>
            <w:tcW w:w="709"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2020</w:t>
            </w:r>
          </w:p>
        </w:tc>
        <w:tc>
          <w:tcPr>
            <w:tcW w:w="709"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2021</w:t>
            </w:r>
          </w:p>
        </w:tc>
        <w:tc>
          <w:tcPr>
            <w:tcW w:w="708"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2022</w:t>
            </w:r>
          </w:p>
        </w:tc>
        <w:tc>
          <w:tcPr>
            <w:tcW w:w="709"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2023</w:t>
            </w:r>
          </w:p>
        </w:tc>
        <w:tc>
          <w:tcPr>
            <w:tcW w:w="709" w:type="dxa"/>
            <w:tcBorders>
              <w:top w:val="single" w:sz="4" w:space="0" w:color="auto"/>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2024</w:t>
            </w:r>
          </w:p>
        </w:tc>
        <w:tc>
          <w:tcPr>
            <w:tcW w:w="709" w:type="dxa"/>
            <w:tcBorders>
              <w:top w:val="single" w:sz="4" w:space="0" w:color="auto"/>
              <w:lef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2025</w:t>
            </w:r>
          </w:p>
        </w:tc>
        <w:tc>
          <w:tcPr>
            <w:tcW w:w="1623" w:type="dxa"/>
            <w:vMerge/>
          </w:tcPr>
          <w:p w:rsidR="00370762" w:rsidRPr="00B64065" w:rsidRDefault="00370762" w:rsidP="00D63AE3">
            <w:pPr>
              <w:pStyle w:val="ab"/>
              <w:ind w:left="0"/>
              <w:jc w:val="both"/>
              <w:rPr>
                <w:rFonts w:ascii="Times New Roman" w:hAnsi="Times New Roman"/>
              </w:rPr>
            </w:pP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center"/>
              <w:rPr>
                <w:rFonts w:ascii="Times New Roman" w:hAnsi="Times New Roman"/>
              </w:rPr>
            </w:pPr>
            <w:r w:rsidRPr="00B64065">
              <w:rPr>
                <w:rFonts w:ascii="Times New Roman" w:hAnsi="Times New Roman"/>
              </w:rPr>
              <w:t>1</w:t>
            </w:r>
          </w:p>
        </w:tc>
        <w:tc>
          <w:tcPr>
            <w:tcW w:w="2777" w:type="dxa"/>
          </w:tcPr>
          <w:p w:rsidR="00370762" w:rsidRPr="00B64065" w:rsidRDefault="00370762" w:rsidP="00D63AE3">
            <w:pPr>
              <w:pStyle w:val="ab"/>
              <w:ind w:left="0"/>
              <w:jc w:val="center"/>
              <w:rPr>
                <w:rFonts w:ascii="Times New Roman" w:hAnsi="Times New Roman"/>
              </w:rPr>
            </w:pPr>
            <w:r w:rsidRPr="00B64065">
              <w:rPr>
                <w:rFonts w:ascii="Times New Roman" w:hAnsi="Times New Roman"/>
              </w:rPr>
              <w:t>2</w:t>
            </w:r>
          </w:p>
        </w:tc>
        <w:tc>
          <w:tcPr>
            <w:tcW w:w="1214" w:type="dxa"/>
            <w:gridSpan w:val="2"/>
            <w:tcBorders>
              <w:right w:val="single" w:sz="4" w:space="0" w:color="auto"/>
            </w:tcBorders>
          </w:tcPr>
          <w:p w:rsidR="00370762" w:rsidRPr="00B64065" w:rsidRDefault="00370762" w:rsidP="00D63AE3">
            <w:pPr>
              <w:pStyle w:val="ab"/>
              <w:ind w:left="0"/>
              <w:jc w:val="center"/>
              <w:rPr>
                <w:rFonts w:ascii="Times New Roman" w:hAnsi="Times New Roman"/>
              </w:rPr>
            </w:pPr>
            <w:r w:rsidRPr="00B64065">
              <w:rPr>
                <w:rFonts w:ascii="Times New Roman" w:hAnsi="Times New Roman"/>
              </w:rPr>
              <w:t>3</w:t>
            </w:r>
          </w:p>
        </w:tc>
        <w:tc>
          <w:tcPr>
            <w:tcW w:w="770"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4</w:t>
            </w:r>
          </w:p>
        </w:tc>
        <w:tc>
          <w:tcPr>
            <w:tcW w:w="851"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5</w:t>
            </w:r>
          </w:p>
        </w:tc>
        <w:tc>
          <w:tcPr>
            <w:tcW w:w="708"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6</w:t>
            </w:r>
          </w:p>
        </w:tc>
        <w:tc>
          <w:tcPr>
            <w:tcW w:w="709"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7</w:t>
            </w:r>
          </w:p>
        </w:tc>
        <w:tc>
          <w:tcPr>
            <w:tcW w:w="709"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8</w:t>
            </w:r>
          </w:p>
        </w:tc>
        <w:tc>
          <w:tcPr>
            <w:tcW w:w="709"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9</w:t>
            </w:r>
          </w:p>
        </w:tc>
        <w:tc>
          <w:tcPr>
            <w:tcW w:w="708"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10</w:t>
            </w:r>
          </w:p>
        </w:tc>
        <w:tc>
          <w:tcPr>
            <w:tcW w:w="709"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11</w:t>
            </w:r>
          </w:p>
        </w:tc>
        <w:tc>
          <w:tcPr>
            <w:tcW w:w="709" w:type="dxa"/>
            <w:tcBorders>
              <w:left w:val="single" w:sz="4" w:space="0" w:color="auto"/>
              <w:righ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12</w:t>
            </w:r>
          </w:p>
        </w:tc>
        <w:tc>
          <w:tcPr>
            <w:tcW w:w="709" w:type="dxa"/>
            <w:tcBorders>
              <w:left w:val="single" w:sz="4" w:space="0" w:color="auto"/>
            </w:tcBorders>
            <w:vAlign w:val="center"/>
          </w:tcPr>
          <w:p w:rsidR="00370762" w:rsidRPr="00B64065" w:rsidRDefault="00370762" w:rsidP="00D63AE3">
            <w:pPr>
              <w:pStyle w:val="ab"/>
              <w:ind w:left="0"/>
              <w:jc w:val="center"/>
              <w:rPr>
                <w:rFonts w:ascii="Times New Roman" w:hAnsi="Times New Roman"/>
              </w:rPr>
            </w:pPr>
            <w:r w:rsidRPr="00B64065">
              <w:rPr>
                <w:rFonts w:ascii="Times New Roman" w:hAnsi="Times New Roman"/>
              </w:rPr>
              <w:t>13</w:t>
            </w:r>
          </w:p>
        </w:tc>
        <w:tc>
          <w:tcPr>
            <w:tcW w:w="1623" w:type="dxa"/>
          </w:tcPr>
          <w:p w:rsidR="00370762" w:rsidRPr="00B64065" w:rsidRDefault="00370762" w:rsidP="00D63AE3">
            <w:pPr>
              <w:pStyle w:val="ab"/>
              <w:ind w:left="0"/>
              <w:jc w:val="center"/>
              <w:rPr>
                <w:rFonts w:ascii="Times New Roman" w:hAnsi="Times New Roman"/>
              </w:rPr>
            </w:pPr>
            <w:r w:rsidRPr="00B64065">
              <w:rPr>
                <w:rFonts w:ascii="Times New Roman" w:hAnsi="Times New Roman"/>
              </w:rPr>
              <w:t>14</w:t>
            </w:r>
          </w:p>
        </w:tc>
        <w:tc>
          <w:tcPr>
            <w:tcW w:w="1918" w:type="dxa"/>
          </w:tcPr>
          <w:p w:rsidR="00370762" w:rsidRPr="00B64065" w:rsidRDefault="00370762" w:rsidP="00D63AE3">
            <w:pPr>
              <w:pStyle w:val="ab"/>
              <w:ind w:left="0"/>
              <w:jc w:val="center"/>
              <w:rPr>
                <w:rFonts w:ascii="Times New Roman" w:hAnsi="Times New Roman"/>
              </w:rPr>
            </w:pPr>
            <w:r w:rsidRPr="00B64065">
              <w:rPr>
                <w:rFonts w:ascii="Times New Roman" w:hAnsi="Times New Roman"/>
              </w:rPr>
              <w:t>15</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p>
        </w:tc>
        <w:tc>
          <w:tcPr>
            <w:tcW w:w="11282" w:type="dxa"/>
            <w:gridSpan w:val="13"/>
          </w:tcPr>
          <w:p w:rsidR="00370762" w:rsidRPr="00B64065" w:rsidRDefault="00370762" w:rsidP="00D63AE3">
            <w:pPr>
              <w:pStyle w:val="ab"/>
              <w:ind w:left="0"/>
              <w:jc w:val="both"/>
              <w:rPr>
                <w:rFonts w:ascii="Times New Roman" w:hAnsi="Times New Roman"/>
              </w:rPr>
            </w:pPr>
            <w:r w:rsidRPr="00B64065">
              <w:rPr>
                <w:rFonts w:ascii="Times New Roman" w:hAnsi="Times New Roman"/>
                <w:b/>
              </w:rPr>
              <w:t xml:space="preserve">ТЕПЛОСНАБЖЕНИЕ  </w:t>
            </w:r>
          </w:p>
        </w:tc>
        <w:tc>
          <w:tcPr>
            <w:tcW w:w="1623" w:type="dxa"/>
          </w:tcPr>
          <w:p w:rsidR="00370762" w:rsidRPr="00B64065" w:rsidRDefault="00370762" w:rsidP="00D63AE3">
            <w:pPr>
              <w:pStyle w:val="ab"/>
              <w:ind w:left="0"/>
              <w:jc w:val="both"/>
              <w:rPr>
                <w:rFonts w:ascii="Times New Roman" w:hAnsi="Times New Roman"/>
              </w:rPr>
            </w:pPr>
          </w:p>
        </w:tc>
        <w:tc>
          <w:tcPr>
            <w:tcW w:w="1918" w:type="dxa"/>
          </w:tcPr>
          <w:p w:rsidR="00370762" w:rsidRPr="00B64065" w:rsidRDefault="00370762" w:rsidP="00D63AE3">
            <w:pPr>
              <w:pStyle w:val="ab"/>
              <w:ind w:left="0"/>
              <w:jc w:val="both"/>
              <w:rPr>
                <w:rFonts w:ascii="Times New Roman" w:hAnsi="Times New Roman"/>
              </w:rPr>
            </w:pPr>
          </w:p>
        </w:tc>
      </w:tr>
      <w:tr w:rsidR="00370762" w:rsidRPr="00B64065" w:rsidTr="00D63AE3">
        <w:trPr>
          <w:trHeight w:val="829"/>
        </w:trPr>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w:t>
            </w:r>
          </w:p>
        </w:tc>
        <w:tc>
          <w:tcPr>
            <w:tcW w:w="2777" w:type="dxa"/>
          </w:tcPr>
          <w:p w:rsidR="00370762" w:rsidRPr="00B64065" w:rsidRDefault="00370762" w:rsidP="00D63AE3">
            <w:pPr>
              <w:snapToGrid w:val="0"/>
              <w:jc w:val="both"/>
            </w:pPr>
            <w:r w:rsidRPr="00B64065">
              <w:t>Капитальный ремонт кровли котельной №3, расположенной по адресу ул. Набережная, 43 г, с.им. Тельмана</w:t>
            </w:r>
          </w:p>
        </w:tc>
        <w:tc>
          <w:tcPr>
            <w:tcW w:w="1164" w:type="dxa"/>
            <w:tcBorders>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1074,282</w:t>
            </w:r>
          </w:p>
        </w:tc>
        <w:tc>
          <w:tcPr>
            <w:tcW w:w="820" w:type="dxa"/>
            <w:gridSpan w:val="2"/>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1074,282</w:t>
            </w:r>
          </w:p>
        </w:tc>
        <w:tc>
          <w:tcPr>
            <w:tcW w:w="851"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концессионер</w:t>
            </w:r>
          </w:p>
        </w:tc>
        <w:tc>
          <w:tcPr>
            <w:tcW w:w="1918" w:type="dxa"/>
          </w:tcPr>
          <w:p w:rsidR="00370762" w:rsidRPr="00B64065" w:rsidRDefault="00370762" w:rsidP="00D63AE3">
            <w:pPr>
              <w:snapToGrid w:val="0"/>
              <w:ind w:right="-87"/>
              <w:jc w:val="both"/>
            </w:pPr>
            <w:r w:rsidRPr="00B64065">
              <w:t>Соблюдение техники безопасности, защита узлов и агрегатов котельного оборудования от атмосферных осадков</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2</w:t>
            </w:r>
          </w:p>
        </w:tc>
        <w:tc>
          <w:tcPr>
            <w:tcW w:w="2777" w:type="dxa"/>
          </w:tcPr>
          <w:p w:rsidR="00370762" w:rsidRPr="00B64065" w:rsidRDefault="00370762" w:rsidP="00D63AE3">
            <w:pPr>
              <w:shd w:val="clear" w:color="auto" w:fill="FFFFFF"/>
              <w:jc w:val="both"/>
            </w:pPr>
            <w:r w:rsidRPr="00B64065">
              <w:t xml:space="preserve">Замена дымовой трубы в кот №1,. Приамурский </w:t>
            </w:r>
          </w:p>
        </w:tc>
        <w:tc>
          <w:tcPr>
            <w:tcW w:w="1164" w:type="dxa"/>
            <w:tcBorders>
              <w:top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1269,593</w:t>
            </w:r>
          </w:p>
        </w:tc>
        <w:tc>
          <w:tcPr>
            <w:tcW w:w="820" w:type="dxa"/>
            <w:gridSpan w:val="2"/>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1269,593</w:t>
            </w:r>
          </w:p>
        </w:tc>
        <w:tc>
          <w:tcPr>
            <w:tcW w:w="851"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Соблюдения технологического процесса производства выработки тепловой энергии</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3</w:t>
            </w:r>
          </w:p>
        </w:tc>
        <w:tc>
          <w:tcPr>
            <w:tcW w:w="2777" w:type="dxa"/>
          </w:tcPr>
          <w:p w:rsidR="00370762" w:rsidRPr="00B64065" w:rsidRDefault="00370762" w:rsidP="00D63AE3">
            <w:pPr>
              <w:shd w:val="clear" w:color="auto" w:fill="FFFFFF"/>
              <w:jc w:val="both"/>
            </w:pPr>
          </w:p>
          <w:p w:rsidR="00370762" w:rsidRPr="00B64065" w:rsidRDefault="00370762" w:rsidP="00D63AE3">
            <w:pPr>
              <w:shd w:val="clear" w:color="auto" w:fill="FFFFFF"/>
              <w:jc w:val="both"/>
            </w:pPr>
            <w:r w:rsidRPr="00B64065">
              <w:t xml:space="preserve">Замена котлов в котельной №1 </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7144,29</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ind w:right="-87"/>
              <w:jc w:val="both"/>
            </w:pPr>
          </w:p>
          <w:p w:rsidR="00370762" w:rsidRPr="00B64065" w:rsidRDefault="00370762" w:rsidP="00D63AE3">
            <w:pPr>
              <w:snapToGrid w:val="0"/>
              <w:ind w:right="-87"/>
              <w:jc w:val="both"/>
            </w:pPr>
          </w:p>
          <w:p w:rsidR="00370762" w:rsidRPr="00B64065" w:rsidRDefault="00370762" w:rsidP="00D63AE3">
            <w:pPr>
              <w:snapToGrid w:val="0"/>
              <w:ind w:right="-87"/>
              <w:jc w:val="both"/>
            </w:pPr>
            <w:r w:rsidRPr="00B64065">
              <w:t>Бесперебойная подача тепловой энергии потребителям</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4</w:t>
            </w:r>
          </w:p>
        </w:tc>
        <w:tc>
          <w:tcPr>
            <w:tcW w:w="2777" w:type="dxa"/>
          </w:tcPr>
          <w:p w:rsidR="00370762" w:rsidRPr="00B64065" w:rsidRDefault="00370762" w:rsidP="00D63AE3">
            <w:pPr>
              <w:shd w:val="clear" w:color="auto" w:fill="FFFFFF"/>
              <w:jc w:val="both"/>
            </w:pPr>
            <w:r w:rsidRPr="00B64065">
              <w:t>Замена котлов в котельной с.им. Тельмана</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3572,145</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1190,715</w:t>
            </w: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ind w:right="-87"/>
              <w:jc w:val="both"/>
            </w:pPr>
            <w:r w:rsidRPr="00B64065">
              <w:t>Бесперебойная подача тепловой энергии потребителям</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5</w:t>
            </w:r>
          </w:p>
        </w:tc>
        <w:tc>
          <w:tcPr>
            <w:tcW w:w="2777" w:type="dxa"/>
          </w:tcPr>
          <w:p w:rsidR="00370762" w:rsidRPr="00B64065" w:rsidRDefault="00370762" w:rsidP="00D63AE3">
            <w:pPr>
              <w:shd w:val="clear" w:color="auto" w:fill="FFFFFF"/>
            </w:pPr>
            <w:r w:rsidRPr="00B64065">
              <w:t>Котельная №1. Замена насосной группы</w:t>
            </w:r>
          </w:p>
          <w:p w:rsidR="00370762" w:rsidRPr="00B64065" w:rsidRDefault="00370762" w:rsidP="00D63AE3">
            <w:pPr>
              <w:shd w:val="clear" w:color="auto" w:fill="FFFFFF"/>
            </w:pPr>
          </w:p>
          <w:p w:rsidR="00370762" w:rsidRPr="00B64065" w:rsidRDefault="00370762" w:rsidP="00D63AE3">
            <w:pPr>
              <w:shd w:val="clear" w:color="auto" w:fill="FFFFFF"/>
            </w:pP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708,153</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708,153</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ind w:right="-87"/>
              <w:jc w:val="both"/>
            </w:pPr>
            <w:r w:rsidRPr="00B64065">
              <w:t>Бесперебойная подача тепловой энергии потребителям</w:t>
            </w:r>
          </w:p>
          <w:p w:rsidR="00370762" w:rsidRPr="00B64065" w:rsidRDefault="00370762" w:rsidP="00D63AE3">
            <w:pPr>
              <w:snapToGrid w:val="0"/>
            </w:pPr>
            <w:r w:rsidRPr="00B64065">
              <w:t>1.Эффективность использования воды, м</w:t>
            </w:r>
            <w:r w:rsidRPr="00B64065">
              <w:rPr>
                <w:vertAlign w:val="superscript"/>
              </w:rPr>
              <w:t>3</w:t>
            </w:r>
            <w:r w:rsidRPr="00B64065">
              <w:t>/Гкал (снижение расхода воды на отпущенную тепловую энергию).</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6</w:t>
            </w:r>
          </w:p>
        </w:tc>
        <w:tc>
          <w:tcPr>
            <w:tcW w:w="2777" w:type="dxa"/>
          </w:tcPr>
          <w:p w:rsidR="00370762" w:rsidRPr="00B64065" w:rsidRDefault="00370762" w:rsidP="00D63AE3">
            <w:pPr>
              <w:shd w:val="clear" w:color="auto" w:fill="FFFFFF"/>
            </w:pPr>
            <w:r w:rsidRPr="00B64065">
              <w:t>Котельная с.им. Тельмана. Замена насосной группы</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323,362</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323,362</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ind w:right="-87"/>
              <w:jc w:val="both"/>
            </w:pPr>
            <w:r w:rsidRPr="00B64065">
              <w:t>Бесперебойная подача тепловой энергии потребителям</w:t>
            </w:r>
          </w:p>
          <w:p w:rsidR="00370762" w:rsidRPr="00B64065" w:rsidRDefault="00370762" w:rsidP="00D63AE3">
            <w:pPr>
              <w:snapToGrid w:val="0"/>
            </w:pPr>
            <w:r w:rsidRPr="00B64065">
              <w:t>1.Эффективность использования воды, м</w:t>
            </w:r>
            <w:r w:rsidRPr="00B64065">
              <w:rPr>
                <w:vertAlign w:val="superscript"/>
              </w:rPr>
              <w:t>3</w:t>
            </w:r>
            <w:r w:rsidRPr="00B64065">
              <w:t>/Гкал (снижение расхода воды на отпущенную тепловую энергию).</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7</w:t>
            </w:r>
          </w:p>
        </w:tc>
        <w:tc>
          <w:tcPr>
            <w:tcW w:w="2777" w:type="dxa"/>
          </w:tcPr>
          <w:p w:rsidR="00370762" w:rsidRPr="00B64065" w:rsidRDefault="00370762" w:rsidP="00D63AE3">
            <w:pPr>
              <w:shd w:val="clear" w:color="auto" w:fill="FFFFFF"/>
            </w:pPr>
            <w:r w:rsidRPr="00B64065">
              <w:t xml:space="preserve">Реконструкция водоподготовки в котельной №1 </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694,837</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694,837</w:t>
            </w: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pPr>
            <w:r w:rsidRPr="00B64065">
              <w:t>1.Эффективность использования воды, м</w:t>
            </w:r>
            <w:r w:rsidRPr="00B64065">
              <w:rPr>
                <w:vertAlign w:val="superscript"/>
              </w:rPr>
              <w:t>3</w:t>
            </w:r>
            <w:r w:rsidRPr="00B64065">
              <w:t>/Гкал (снижение расхода воды на отпущенную тепловую энергию).</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w:t>
            </w:r>
          </w:p>
        </w:tc>
        <w:tc>
          <w:tcPr>
            <w:tcW w:w="2777" w:type="dxa"/>
          </w:tcPr>
          <w:p w:rsidR="00370762" w:rsidRPr="00B64065" w:rsidRDefault="00370762" w:rsidP="00D63AE3">
            <w:pPr>
              <w:pStyle w:val="ab"/>
              <w:ind w:left="0"/>
              <w:rPr>
                <w:rFonts w:ascii="Times New Roman" w:hAnsi="Times New Roman"/>
                <w:b/>
              </w:rPr>
            </w:pPr>
            <w:r w:rsidRPr="00B64065">
              <w:rPr>
                <w:rFonts w:ascii="Times New Roman" w:hAnsi="Times New Roman"/>
                <w:b/>
              </w:rPr>
              <w:t>Реконструкция  участка теплосети с заменой запорной арматуры:</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val="restart"/>
          </w:tcPr>
          <w:p w:rsidR="00370762" w:rsidRPr="00B64065" w:rsidRDefault="00370762" w:rsidP="00D63AE3">
            <w:pPr>
              <w:snapToGrid w:val="0"/>
              <w:ind w:right="-144"/>
              <w:jc w:val="both"/>
            </w:pPr>
            <w:r w:rsidRPr="00B64065">
              <w:t>1.Аварийность систем коммунальной инфраструктуры ед/км (сокращение количества аварий ).</w:t>
            </w:r>
          </w:p>
          <w:p w:rsidR="00370762" w:rsidRPr="00B64065" w:rsidRDefault="00370762" w:rsidP="00D63AE3">
            <w:pPr>
              <w:pStyle w:val="ab"/>
              <w:ind w:left="0"/>
              <w:jc w:val="both"/>
              <w:rPr>
                <w:rFonts w:ascii="Times New Roman" w:hAnsi="Times New Roman"/>
              </w:rPr>
            </w:pPr>
            <w:r w:rsidRPr="00B64065">
              <w:rPr>
                <w:rFonts w:ascii="Times New Roman" w:hAnsi="Times New Roman"/>
              </w:rPr>
              <w:t>2.Коэффициент соотношения фактических потерь теплоносителя с нормативными, ед. (снижение потерь теплоносителя в сетях от теплоисточника.</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18.1</w:t>
            </w:r>
          </w:p>
        </w:tc>
        <w:tc>
          <w:tcPr>
            <w:tcW w:w="2777" w:type="dxa"/>
          </w:tcPr>
          <w:p w:rsidR="00370762" w:rsidRPr="00B64065" w:rsidRDefault="00370762" w:rsidP="00D63AE3">
            <w:pPr>
              <w:snapToGrid w:val="0"/>
            </w:pPr>
            <w:r w:rsidRPr="00B64065">
              <w:t>- Котельной №1 до ул.Амурская 2Ø250 мм-16 мп;</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584,864</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584,864</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18.2</w:t>
            </w:r>
          </w:p>
        </w:tc>
        <w:tc>
          <w:tcPr>
            <w:tcW w:w="2777" w:type="dxa"/>
          </w:tcPr>
          <w:p w:rsidR="00370762" w:rsidRPr="00B64065" w:rsidRDefault="00370762" w:rsidP="00D63AE3">
            <w:pPr>
              <w:snapToGrid w:val="0"/>
            </w:pPr>
            <w:r w:rsidRPr="00B64065">
              <w:t xml:space="preserve">-участок </w:t>
            </w:r>
            <w:r w:rsidRPr="00B64065">
              <w:rPr>
                <w:lang w:val="en-US"/>
              </w:rPr>
              <w:t>XVI</w:t>
            </w:r>
            <w:r w:rsidRPr="00B64065">
              <w:t xml:space="preserve"> от кот до Амурская, 5, 2Ø250-394,5 мп</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2393,091</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2393,091</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rPr>
          <w:trHeight w:val="765"/>
        </w:trPr>
        <w:tc>
          <w:tcPr>
            <w:tcW w:w="592" w:type="dxa"/>
            <w:vMerge w:val="restart"/>
          </w:tcPr>
          <w:p w:rsidR="00370762" w:rsidRPr="00B64065" w:rsidRDefault="00370762" w:rsidP="00D63AE3">
            <w:pPr>
              <w:pStyle w:val="ab"/>
              <w:ind w:left="0"/>
              <w:jc w:val="both"/>
              <w:rPr>
                <w:rFonts w:ascii="Times New Roman" w:hAnsi="Times New Roman"/>
              </w:rPr>
            </w:pPr>
            <w:r w:rsidRPr="00B64065">
              <w:rPr>
                <w:rFonts w:ascii="Times New Roman" w:hAnsi="Times New Roman"/>
              </w:rPr>
              <w:t>18.3</w:t>
            </w: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18.4</w:t>
            </w:r>
          </w:p>
          <w:p w:rsidR="00370762" w:rsidRPr="00B64065" w:rsidRDefault="00370762" w:rsidP="00D63AE3">
            <w:pPr>
              <w:pStyle w:val="ab"/>
              <w:ind w:left="0"/>
              <w:jc w:val="both"/>
              <w:rPr>
                <w:rFonts w:ascii="Times New Roman" w:hAnsi="Times New Roman"/>
              </w:rPr>
            </w:pPr>
          </w:p>
          <w:p w:rsidR="00370762" w:rsidRPr="00B64065" w:rsidRDefault="00370762" w:rsidP="00D63AE3">
            <w:pPr>
              <w:pStyle w:val="ab"/>
              <w:ind w:left="0"/>
              <w:jc w:val="both"/>
              <w:rPr>
                <w:rFonts w:ascii="Times New Roman" w:hAnsi="Times New Roman"/>
              </w:rPr>
            </w:pPr>
            <w:r w:rsidRPr="00B64065">
              <w:rPr>
                <w:rFonts w:ascii="Times New Roman" w:hAnsi="Times New Roman"/>
              </w:rPr>
              <w:t>18.5</w:t>
            </w:r>
          </w:p>
        </w:tc>
        <w:tc>
          <w:tcPr>
            <w:tcW w:w="2777" w:type="dxa"/>
            <w:tcBorders>
              <w:bottom w:val="single" w:sz="4" w:space="0" w:color="auto"/>
            </w:tcBorders>
          </w:tcPr>
          <w:p w:rsidR="00370762" w:rsidRPr="00B64065" w:rsidRDefault="00370762" w:rsidP="00D63AE3">
            <w:pPr>
              <w:snapToGrid w:val="0"/>
            </w:pPr>
            <w:r w:rsidRPr="00B64065">
              <w:t>-Дзержинского3 до ТК-6 2Ø250мм- 88,2 мп;замена ТК-6</w:t>
            </w:r>
          </w:p>
        </w:tc>
        <w:tc>
          <w:tcPr>
            <w:tcW w:w="1164" w:type="dxa"/>
            <w:tcBorders>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580,13</w:t>
            </w:r>
          </w:p>
        </w:tc>
        <w:tc>
          <w:tcPr>
            <w:tcW w:w="820" w:type="dxa"/>
            <w:gridSpan w:val="2"/>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580,13</w:t>
            </w: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tcBorders>
          </w:tcPr>
          <w:p w:rsidR="00370762" w:rsidRPr="00B64065" w:rsidRDefault="00370762" w:rsidP="00D63AE3">
            <w:pPr>
              <w:pStyle w:val="ab"/>
              <w:ind w:left="0"/>
              <w:jc w:val="both"/>
              <w:rPr>
                <w:rFonts w:ascii="Times New Roman" w:hAnsi="Times New Roman"/>
              </w:rPr>
            </w:pPr>
          </w:p>
        </w:tc>
        <w:tc>
          <w:tcPr>
            <w:tcW w:w="1623" w:type="dxa"/>
            <w:tcBorders>
              <w:bottom w:val="single" w:sz="4" w:space="0" w:color="auto"/>
            </w:tcBorders>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rPr>
          <w:trHeight w:val="765"/>
        </w:trPr>
        <w:tc>
          <w:tcPr>
            <w:tcW w:w="592" w:type="dxa"/>
            <w:vMerge/>
          </w:tcPr>
          <w:p w:rsidR="00370762" w:rsidRPr="00B64065" w:rsidRDefault="00370762" w:rsidP="00D63AE3">
            <w:pPr>
              <w:pStyle w:val="ab"/>
              <w:ind w:left="0"/>
              <w:jc w:val="both"/>
              <w:rPr>
                <w:rFonts w:ascii="Times New Roman" w:hAnsi="Times New Roman"/>
              </w:rPr>
            </w:pPr>
          </w:p>
        </w:tc>
        <w:tc>
          <w:tcPr>
            <w:tcW w:w="2777" w:type="dxa"/>
            <w:tcBorders>
              <w:bottom w:val="single" w:sz="4" w:space="0" w:color="auto"/>
            </w:tcBorders>
          </w:tcPr>
          <w:p w:rsidR="00370762" w:rsidRPr="00B64065" w:rsidRDefault="00370762" w:rsidP="00D63AE3">
            <w:pPr>
              <w:snapToGrid w:val="0"/>
            </w:pPr>
            <w:r w:rsidRPr="00B64065">
              <w:t>-Дзержинского 1. Реконструкция тепловой камеры №6</w:t>
            </w:r>
          </w:p>
        </w:tc>
        <w:tc>
          <w:tcPr>
            <w:tcW w:w="1164" w:type="dxa"/>
            <w:tcBorders>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112,385</w:t>
            </w:r>
          </w:p>
        </w:tc>
        <w:tc>
          <w:tcPr>
            <w:tcW w:w="820" w:type="dxa"/>
            <w:gridSpan w:val="2"/>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112,385</w:t>
            </w:r>
          </w:p>
        </w:tc>
        <w:tc>
          <w:tcPr>
            <w:tcW w:w="851"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bottom w:val="single" w:sz="4" w:space="0" w:color="auto"/>
            </w:tcBorders>
          </w:tcPr>
          <w:p w:rsidR="00370762" w:rsidRPr="00B64065" w:rsidRDefault="00370762" w:rsidP="00D63AE3">
            <w:pPr>
              <w:pStyle w:val="ab"/>
              <w:ind w:left="0"/>
              <w:jc w:val="both"/>
              <w:rPr>
                <w:rFonts w:ascii="Times New Roman" w:hAnsi="Times New Roman"/>
              </w:rPr>
            </w:pPr>
          </w:p>
        </w:tc>
        <w:tc>
          <w:tcPr>
            <w:tcW w:w="1623" w:type="dxa"/>
            <w:tcBorders>
              <w:bottom w:val="single" w:sz="4" w:space="0" w:color="auto"/>
            </w:tcBorders>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rPr>
          <w:trHeight w:val="570"/>
        </w:trPr>
        <w:tc>
          <w:tcPr>
            <w:tcW w:w="592" w:type="dxa"/>
            <w:vMerge/>
          </w:tcPr>
          <w:p w:rsidR="00370762" w:rsidRPr="00B64065" w:rsidRDefault="00370762" w:rsidP="00D63AE3">
            <w:pPr>
              <w:pStyle w:val="ab"/>
              <w:ind w:left="0"/>
              <w:jc w:val="both"/>
              <w:rPr>
                <w:rFonts w:ascii="Times New Roman" w:hAnsi="Times New Roman"/>
              </w:rPr>
            </w:pPr>
          </w:p>
        </w:tc>
        <w:tc>
          <w:tcPr>
            <w:tcW w:w="2777" w:type="dxa"/>
            <w:tcBorders>
              <w:top w:val="single" w:sz="4" w:space="0" w:color="auto"/>
            </w:tcBorders>
          </w:tcPr>
          <w:p w:rsidR="00370762" w:rsidRPr="00B64065" w:rsidRDefault="00370762" w:rsidP="00D63AE3">
            <w:pPr>
              <w:snapToGrid w:val="0"/>
            </w:pPr>
            <w:r w:rsidRPr="00B64065">
              <w:t>-Дзержинского 9 до ТК по ул. Островского и до магазина «Алёнка» 2Ø100-74,8 мп, 2Ø50мм-63 мп</w:t>
            </w:r>
          </w:p>
        </w:tc>
        <w:tc>
          <w:tcPr>
            <w:tcW w:w="1164" w:type="dxa"/>
            <w:tcBorders>
              <w:top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247,796</w:t>
            </w:r>
          </w:p>
        </w:tc>
        <w:tc>
          <w:tcPr>
            <w:tcW w:w="820" w:type="dxa"/>
            <w:gridSpan w:val="2"/>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247,796</w:t>
            </w:r>
          </w:p>
        </w:tc>
        <w:tc>
          <w:tcPr>
            <w:tcW w:w="708"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top w:val="single" w:sz="4" w:space="0" w:color="auto"/>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Borders>
              <w:top w:val="single" w:sz="4" w:space="0" w:color="auto"/>
            </w:tcBorders>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18.6</w:t>
            </w:r>
          </w:p>
        </w:tc>
        <w:tc>
          <w:tcPr>
            <w:tcW w:w="2777" w:type="dxa"/>
          </w:tcPr>
          <w:p w:rsidR="00370762" w:rsidRPr="00B64065" w:rsidRDefault="00370762" w:rsidP="00D63AE3">
            <w:pPr>
              <w:pStyle w:val="ab"/>
              <w:ind w:left="0"/>
              <w:rPr>
                <w:rFonts w:ascii="Times New Roman" w:hAnsi="Times New Roman"/>
              </w:rPr>
            </w:pPr>
            <w:r w:rsidRPr="00B64065">
              <w:rPr>
                <w:rFonts w:ascii="Times New Roman" w:hAnsi="Times New Roman"/>
              </w:rPr>
              <w:t>-          ТК-7 - Вокзальная 30-28-26-26а 2Ø100-265,4 мп;</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754,911</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2393,091</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18.7</w:t>
            </w:r>
          </w:p>
        </w:tc>
        <w:tc>
          <w:tcPr>
            <w:tcW w:w="2777" w:type="dxa"/>
          </w:tcPr>
          <w:p w:rsidR="00370762" w:rsidRPr="00B64065" w:rsidRDefault="00370762" w:rsidP="00D63AE3">
            <w:pPr>
              <w:pStyle w:val="ab"/>
              <w:ind w:left="0"/>
              <w:rPr>
                <w:rFonts w:ascii="Times New Roman" w:hAnsi="Times New Roman"/>
              </w:rPr>
            </w:pPr>
            <w:r w:rsidRPr="00B64065">
              <w:rPr>
                <w:rFonts w:ascii="Times New Roman" w:hAnsi="Times New Roman"/>
              </w:rPr>
              <w:t>-к дому Амурская, 12 от ц.теплотрассы  2Ø70мм-15 мп</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44,849</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44,849</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18.8</w:t>
            </w:r>
          </w:p>
        </w:tc>
        <w:tc>
          <w:tcPr>
            <w:tcW w:w="2777" w:type="dxa"/>
          </w:tcPr>
          <w:p w:rsidR="00370762" w:rsidRPr="00B64065" w:rsidRDefault="00370762" w:rsidP="00D63AE3">
            <w:pPr>
              <w:snapToGrid w:val="0"/>
            </w:pPr>
            <w:r w:rsidRPr="00B64065">
              <w:t>-Ам5-кот №2 2Ø250-343мп, 2 Ø70-50мп ;2 Ø50мм-70мп проложить надземно</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1735,915</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1735,915</w:t>
            </w: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18.9</w:t>
            </w:r>
          </w:p>
        </w:tc>
        <w:tc>
          <w:tcPr>
            <w:tcW w:w="2777" w:type="dxa"/>
          </w:tcPr>
          <w:p w:rsidR="00370762" w:rsidRPr="00B64065" w:rsidRDefault="00370762" w:rsidP="00D63AE3">
            <w:pPr>
              <w:snapToGrid w:val="0"/>
            </w:pPr>
            <w:r w:rsidRPr="00B64065">
              <w:t xml:space="preserve">-ДДТ до ДК 2Ø80-73,4 мп; </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153,063</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153,063</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18.10</w:t>
            </w:r>
          </w:p>
        </w:tc>
        <w:tc>
          <w:tcPr>
            <w:tcW w:w="2777" w:type="dxa"/>
          </w:tcPr>
          <w:p w:rsidR="00370762" w:rsidRPr="00B64065" w:rsidRDefault="00370762" w:rsidP="00D63AE3">
            <w:pPr>
              <w:snapToGrid w:val="0"/>
            </w:pPr>
            <w:r w:rsidRPr="00B64065">
              <w:t>-от котельной с.им. Тельмана по ул. Тельмана доТеатральная:</w:t>
            </w:r>
          </w:p>
          <w:p w:rsidR="00370762" w:rsidRPr="00B64065" w:rsidRDefault="00370762" w:rsidP="00D63AE3">
            <w:pPr>
              <w:snapToGrid w:val="0"/>
            </w:pPr>
            <w:r w:rsidRPr="00B64065">
              <w:t>- 2Ø159- 319,4 мп;</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1166,092</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1166,092</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18.11</w:t>
            </w:r>
          </w:p>
        </w:tc>
        <w:tc>
          <w:tcPr>
            <w:tcW w:w="2777" w:type="dxa"/>
          </w:tcPr>
          <w:p w:rsidR="00370762" w:rsidRPr="00B64065" w:rsidRDefault="00370762" w:rsidP="00D63AE3">
            <w:pPr>
              <w:snapToGrid w:val="0"/>
            </w:pPr>
            <w:r w:rsidRPr="00B64065">
              <w:t>-ул.Островского до детского сада 2Ø150-232мп;</w:t>
            </w:r>
          </w:p>
          <w:p w:rsidR="00370762" w:rsidRPr="00B64065" w:rsidRDefault="00370762" w:rsidP="00D63AE3">
            <w:pPr>
              <w:snapToGrid w:val="0"/>
            </w:pPr>
            <w:r w:rsidRPr="00B64065">
              <w:t>2Ø100мм-59,3 мп;</w:t>
            </w:r>
          </w:p>
          <w:p w:rsidR="00370762" w:rsidRPr="00B64065" w:rsidRDefault="00370762" w:rsidP="00D63AE3">
            <w:pPr>
              <w:snapToGrid w:val="0"/>
            </w:pPr>
            <w:r w:rsidRPr="00B64065">
              <w:t xml:space="preserve"> произвести реконструкцию ТК;</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1139,005</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1139,005</w:t>
            </w:r>
          </w:p>
        </w:tc>
        <w:tc>
          <w:tcPr>
            <w:tcW w:w="1623" w:type="dxa"/>
          </w:tcPr>
          <w:p w:rsidR="00370762" w:rsidRPr="00B64065" w:rsidRDefault="00370762" w:rsidP="00D63AE3">
            <w:r w:rsidRPr="00B64065">
              <w:t>концессионер</w:t>
            </w:r>
          </w:p>
        </w:tc>
        <w:tc>
          <w:tcPr>
            <w:tcW w:w="1918" w:type="dxa"/>
            <w:vMerge/>
          </w:tcPr>
          <w:p w:rsidR="00370762" w:rsidRPr="00B64065" w:rsidRDefault="00370762" w:rsidP="00D63AE3">
            <w:pPr>
              <w:pStyle w:val="ab"/>
              <w:ind w:left="0"/>
              <w:jc w:val="both"/>
              <w:rPr>
                <w:rFonts w:ascii="Times New Roman" w:hAnsi="Times New Roman"/>
              </w:rPr>
            </w:pP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r w:rsidRPr="00B64065">
              <w:rPr>
                <w:rFonts w:ascii="Times New Roman" w:hAnsi="Times New Roman"/>
              </w:rPr>
              <w:t>19</w:t>
            </w:r>
          </w:p>
        </w:tc>
        <w:tc>
          <w:tcPr>
            <w:tcW w:w="2777" w:type="dxa"/>
          </w:tcPr>
          <w:p w:rsidR="00370762" w:rsidRPr="00B64065" w:rsidRDefault="00370762" w:rsidP="00D63AE3">
            <w:pPr>
              <w:snapToGrid w:val="0"/>
            </w:pPr>
            <w:r w:rsidRPr="00B64065">
              <w:t xml:space="preserve">Произвести разработку теплового и гидравлического режима работы тепловых сетей в п. Приамурский </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127,28</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r w:rsidRPr="00B64065">
              <w:rPr>
                <w:rFonts w:ascii="Times New Roman" w:hAnsi="Times New Roman"/>
              </w:rPr>
              <w:t>127,28</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rPr>
            </w:pP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rPr>
            </w:pPr>
          </w:p>
        </w:tc>
        <w:tc>
          <w:tcPr>
            <w:tcW w:w="1623" w:type="dxa"/>
          </w:tcPr>
          <w:p w:rsidR="00370762" w:rsidRPr="00B64065" w:rsidRDefault="00370762" w:rsidP="00D63AE3">
            <w:r w:rsidRPr="00B64065">
              <w:t>концессионер</w:t>
            </w:r>
          </w:p>
        </w:tc>
        <w:tc>
          <w:tcPr>
            <w:tcW w:w="1918" w:type="dxa"/>
          </w:tcPr>
          <w:p w:rsidR="00370762" w:rsidRPr="00B64065" w:rsidRDefault="00370762" w:rsidP="00D63AE3">
            <w:pPr>
              <w:snapToGrid w:val="0"/>
              <w:ind w:right="-144"/>
            </w:pPr>
            <w:r w:rsidRPr="00B64065">
              <w:t>Оказание качественных услуг теплоснабжения</w:t>
            </w:r>
          </w:p>
        </w:tc>
      </w:tr>
      <w:tr w:rsidR="00370762" w:rsidRPr="00B64065" w:rsidTr="00D63AE3">
        <w:tc>
          <w:tcPr>
            <w:tcW w:w="592" w:type="dxa"/>
          </w:tcPr>
          <w:p w:rsidR="00370762" w:rsidRPr="00B64065" w:rsidRDefault="00370762" w:rsidP="00D63AE3">
            <w:pPr>
              <w:pStyle w:val="ab"/>
              <w:ind w:left="0"/>
              <w:jc w:val="both"/>
              <w:rPr>
                <w:rFonts w:ascii="Times New Roman" w:hAnsi="Times New Roman"/>
              </w:rPr>
            </w:pPr>
          </w:p>
        </w:tc>
        <w:tc>
          <w:tcPr>
            <w:tcW w:w="2777" w:type="dxa"/>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Итого:</w:t>
            </w:r>
          </w:p>
        </w:tc>
        <w:tc>
          <w:tcPr>
            <w:tcW w:w="1164" w:type="dxa"/>
            <w:tcBorders>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23826,04</w:t>
            </w:r>
          </w:p>
        </w:tc>
        <w:tc>
          <w:tcPr>
            <w:tcW w:w="820" w:type="dxa"/>
            <w:gridSpan w:val="2"/>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2456,26</w:t>
            </w:r>
          </w:p>
        </w:tc>
        <w:tc>
          <w:tcPr>
            <w:tcW w:w="851"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2530,49</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3583,806</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2375,293</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2961,56</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1483,36</w:t>
            </w:r>
          </w:p>
        </w:tc>
        <w:tc>
          <w:tcPr>
            <w:tcW w:w="708"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1317,995</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2356,807</w:t>
            </w:r>
          </w:p>
        </w:tc>
        <w:tc>
          <w:tcPr>
            <w:tcW w:w="709" w:type="dxa"/>
            <w:tcBorders>
              <w:left w:val="single" w:sz="4" w:space="0" w:color="auto"/>
              <w:righ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2926,63</w:t>
            </w:r>
          </w:p>
        </w:tc>
        <w:tc>
          <w:tcPr>
            <w:tcW w:w="709" w:type="dxa"/>
            <w:tcBorders>
              <w:left w:val="single" w:sz="4" w:space="0" w:color="auto"/>
            </w:tcBorders>
          </w:tcPr>
          <w:p w:rsidR="00370762" w:rsidRPr="00B64065" w:rsidRDefault="00370762" w:rsidP="00D63AE3">
            <w:pPr>
              <w:pStyle w:val="ab"/>
              <w:ind w:left="0"/>
              <w:jc w:val="both"/>
              <w:rPr>
                <w:rFonts w:ascii="Times New Roman" w:hAnsi="Times New Roman"/>
                <w:b/>
              </w:rPr>
            </w:pPr>
            <w:r w:rsidRPr="00B64065">
              <w:rPr>
                <w:rFonts w:ascii="Times New Roman" w:hAnsi="Times New Roman"/>
                <w:b/>
              </w:rPr>
              <w:t>1833,84</w:t>
            </w:r>
          </w:p>
        </w:tc>
        <w:tc>
          <w:tcPr>
            <w:tcW w:w="1623" w:type="dxa"/>
          </w:tcPr>
          <w:p w:rsidR="00370762" w:rsidRPr="00B64065" w:rsidRDefault="00370762" w:rsidP="00D63AE3">
            <w:pPr>
              <w:pStyle w:val="ab"/>
              <w:ind w:left="0"/>
              <w:jc w:val="both"/>
              <w:rPr>
                <w:rFonts w:ascii="Times New Roman" w:hAnsi="Times New Roman"/>
              </w:rPr>
            </w:pPr>
          </w:p>
        </w:tc>
        <w:tc>
          <w:tcPr>
            <w:tcW w:w="1918" w:type="dxa"/>
          </w:tcPr>
          <w:p w:rsidR="00370762" w:rsidRPr="00B64065" w:rsidRDefault="00370762" w:rsidP="00D63AE3">
            <w:pPr>
              <w:pStyle w:val="ab"/>
              <w:ind w:left="0"/>
              <w:jc w:val="both"/>
              <w:rPr>
                <w:rFonts w:ascii="Times New Roman" w:hAnsi="Times New Roman"/>
              </w:rPr>
            </w:pPr>
          </w:p>
        </w:tc>
      </w:tr>
    </w:tbl>
    <w:p w:rsidR="005C457E" w:rsidRDefault="00E5154D" w:rsidP="00E5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C457E" w:rsidRDefault="005C457E" w:rsidP="00E5154D">
      <w:pPr>
        <w:spacing w:after="0" w:line="240" w:lineRule="auto"/>
        <w:jc w:val="both"/>
        <w:rPr>
          <w:rFonts w:ascii="Times New Roman" w:hAnsi="Times New Roman" w:cs="Times New Roman"/>
          <w:b/>
          <w:sz w:val="24"/>
          <w:szCs w:val="24"/>
        </w:rPr>
      </w:pPr>
    </w:p>
    <w:p w:rsidR="00E5154D" w:rsidRPr="008C4BA9" w:rsidRDefault="00E5154D" w:rsidP="005C457E">
      <w:pPr>
        <w:spacing w:after="0" w:line="240" w:lineRule="auto"/>
        <w:jc w:val="center"/>
        <w:rPr>
          <w:rFonts w:ascii="Times New Roman" w:hAnsi="Times New Roman" w:cs="Times New Roman"/>
          <w:sz w:val="24"/>
          <w:szCs w:val="24"/>
        </w:rPr>
      </w:pP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9B7394" w:rsidRDefault="009B7394">
      <w:pPr>
        <w:rPr>
          <w:rFonts w:ascii="Times New Roman" w:hAnsi="Times New Roman" w:cs="Times New Roman"/>
          <w:sz w:val="24"/>
          <w:szCs w:val="24"/>
        </w:rPr>
      </w:pPr>
    </w:p>
    <w:p w:rsidR="00871994" w:rsidRPr="008C4BA9" w:rsidRDefault="00871994" w:rsidP="00871994">
      <w:pPr>
        <w:pStyle w:val="1"/>
        <w:numPr>
          <w:ilvl w:val="0"/>
          <w:numId w:val="0"/>
        </w:numPr>
        <w:jc w:val="right"/>
        <w:rPr>
          <w:sz w:val="24"/>
          <w:szCs w:val="24"/>
        </w:rPr>
      </w:pPr>
      <w:r w:rsidRPr="008C4BA9">
        <w:rPr>
          <w:sz w:val="24"/>
          <w:szCs w:val="24"/>
        </w:rPr>
        <w:t xml:space="preserve">ПРИЛОЖЕНИЕ № </w:t>
      </w:r>
      <w:r w:rsidR="00B45AD6">
        <w:rPr>
          <w:sz w:val="24"/>
          <w:szCs w:val="24"/>
        </w:rPr>
        <w:t>5</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871994" w:rsidRPr="005F1406" w:rsidRDefault="00871994" w:rsidP="00871994">
      <w:pPr>
        <w:pStyle w:val="ae"/>
        <w:ind w:firstLine="360"/>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p>
    <w:p w:rsidR="00871994" w:rsidRDefault="00871994" w:rsidP="00871994">
      <w:pPr>
        <w:jc w:val="right"/>
        <w:rPr>
          <w:rFonts w:ascii="Times New Roman" w:hAnsi="Times New Roman" w:cs="Times New Roman"/>
          <w:sz w:val="24"/>
          <w:szCs w:val="24"/>
        </w:rPr>
      </w:pPr>
      <w:r>
        <w:rPr>
          <w:rFonts w:ascii="Times New Roman" w:hAnsi="Times New Roman" w:cs="Times New Roman"/>
          <w:sz w:val="24"/>
          <w:szCs w:val="24"/>
        </w:rPr>
        <w:t xml:space="preserve">№_______  </w:t>
      </w:r>
      <w:r w:rsidRPr="008C4BA9">
        <w:rPr>
          <w:rFonts w:ascii="Times New Roman" w:hAnsi="Times New Roman" w:cs="Times New Roman"/>
          <w:sz w:val="24"/>
          <w:szCs w:val="24"/>
        </w:rPr>
        <w:t>от _</w:t>
      </w:r>
      <w:r>
        <w:rPr>
          <w:rFonts w:ascii="Times New Roman" w:hAnsi="Times New Roman" w:cs="Times New Roman"/>
          <w:sz w:val="24"/>
          <w:szCs w:val="24"/>
        </w:rPr>
        <w:t>______</w:t>
      </w:r>
      <w:r w:rsidRPr="008C4BA9">
        <w:rPr>
          <w:rFonts w:ascii="Times New Roman" w:hAnsi="Times New Roman" w:cs="Times New Roman"/>
          <w:sz w:val="24"/>
          <w:szCs w:val="24"/>
        </w:rPr>
        <w:t>_____2016г</w:t>
      </w:r>
    </w:p>
    <w:p w:rsidR="00871994" w:rsidRDefault="00871994" w:rsidP="005C457E">
      <w:pPr>
        <w:pStyle w:val="13"/>
        <w:jc w:val="center"/>
        <w:rPr>
          <w:b/>
          <w:sz w:val="24"/>
          <w:szCs w:val="24"/>
        </w:rPr>
      </w:pPr>
      <w:r w:rsidRPr="005C457E">
        <w:rPr>
          <w:b/>
          <w:sz w:val="24"/>
          <w:szCs w:val="24"/>
        </w:rPr>
        <w:t>Долгосрочные параметры регулиров</w:t>
      </w:r>
      <w:r w:rsidR="00E5154D" w:rsidRPr="005C457E">
        <w:rPr>
          <w:b/>
          <w:sz w:val="24"/>
          <w:szCs w:val="24"/>
        </w:rPr>
        <w:t>ания деятельности Концессионера</w:t>
      </w:r>
    </w:p>
    <w:p w:rsidR="005C457E" w:rsidRDefault="005C457E" w:rsidP="005C457E">
      <w:pPr>
        <w:pStyle w:val="13"/>
        <w:jc w:val="center"/>
        <w:rPr>
          <w:b/>
          <w:sz w:val="24"/>
          <w:szCs w:val="24"/>
        </w:rPr>
      </w:pPr>
    </w:p>
    <w:p w:rsidR="005C457E" w:rsidRDefault="005C457E" w:rsidP="005C457E">
      <w:pPr>
        <w:pStyle w:val="13"/>
        <w:jc w:val="center"/>
        <w:rPr>
          <w:b/>
          <w:sz w:val="24"/>
          <w:szCs w:val="24"/>
        </w:rPr>
      </w:pPr>
    </w:p>
    <w:p w:rsidR="005C457E" w:rsidRPr="005C457E" w:rsidRDefault="005C457E" w:rsidP="005C457E">
      <w:pPr>
        <w:pStyle w:val="13"/>
        <w:jc w:val="center"/>
        <w:rPr>
          <w:b/>
          <w:color w:val="FF0000"/>
          <w:sz w:val="24"/>
          <w:szCs w:val="24"/>
        </w:rPr>
      </w:pPr>
      <w:r w:rsidRPr="005C457E">
        <w:rPr>
          <w:b/>
          <w:color w:val="FF0000"/>
          <w:sz w:val="24"/>
          <w:szCs w:val="24"/>
        </w:rPr>
        <w:t xml:space="preserve">Вносятся по итогам проведенного конкурса </w:t>
      </w:r>
    </w:p>
    <w:p w:rsidR="00871994" w:rsidRDefault="00871994" w:rsidP="00871994">
      <w:pPr>
        <w:pStyle w:val="13"/>
        <w:jc w:val="both"/>
        <w:rPr>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E5154D" w:rsidRDefault="00E5154D" w:rsidP="00871994">
      <w:pPr>
        <w:pStyle w:val="13"/>
        <w:jc w:val="both"/>
        <w:rPr>
          <w:sz w:val="24"/>
          <w:szCs w:val="24"/>
        </w:rPr>
      </w:pPr>
    </w:p>
    <w:p w:rsidR="00E5154D" w:rsidRDefault="00E5154D" w:rsidP="00871994">
      <w:pPr>
        <w:pStyle w:val="13"/>
        <w:jc w:val="both"/>
        <w:rPr>
          <w:sz w:val="24"/>
          <w:szCs w:val="24"/>
        </w:rPr>
      </w:pPr>
    </w:p>
    <w:p w:rsidR="00871994" w:rsidRPr="008C4BA9" w:rsidRDefault="00871994" w:rsidP="00871994">
      <w:pPr>
        <w:pStyle w:val="1"/>
        <w:numPr>
          <w:ilvl w:val="0"/>
          <w:numId w:val="0"/>
        </w:numPr>
        <w:jc w:val="right"/>
        <w:rPr>
          <w:sz w:val="24"/>
          <w:szCs w:val="24"/>
        </w:rPr>
      </w:pPr>
      <w:r w:rsidRPr="008C4BA9">
        <w:rPr>
          <w:sz w:val="24"/>
          <w:szCs w:val="24"/>
        </w:rPr>
        <w:t xml:space="preserve">ПРИЛОЖЕНИЕ № </w:t>
      </w:r>
      <w:r w:rsidR="00B45AD6">
        <w:rPr>
          <w:sz w:val="24"/>
          <w:szCs w:val="24"/>
        </w:rPr>
        <w:t>6</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871994" w:rsidRPr="005F1406" w:rsidRDefault="00871994" w:rsidP="00871994">
      <w:pPr>
        <w:pStyle w:val="ae"/>
        <w:ind w:firstLine="360"/>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p>
    <w:p w:rsidR="00871994" w:rsidRDefault="00871994" w:rsidP="00871994">
      <w:pPr>
        <w:pStyle w:val="13"/>
        <w:jc w:val="both"/>
        <w:rPr>
          <w:sz w:val="24"/>
          <w:szCs w:val="24"/>
        </w:rPr>
      </w:pPr>
      <w:r>
        <w:rPr>
          <w:sz w:val="24"/>
          <w:szCs w:val="24"/>
        </w:rPr>
        <w:t xml:space="preserve">№_______  </w:t>
      </w:r>
      <w:r w:rsidRPr="008C4BA9">
        <w:rPr>
          <w:sz w:val="24"/>
          <w:szCs w:val="24"/>
        </w:rPr>
        <w:t>от _</w:t>
      </w:r>
      <w:r>
        <w:rPr>
          <w:sz w:val="24"/>
          <w:szCs w:val="24"/>
        </w:rPr>
        <w:t>______</w:t>
      </w:r>
      <w:r w:rsidRPr="008C4BA9">
        <w:rPr>
          <w:sz w:val="24"/>
          <w:szCs w:val="24"/>
        </w:rPr>
        <w:t>_____2016г</w:t>
      </w:r>
    </w:p>
    <w:p w:rsidR="00871994" w:rsidRDefault="00871994" w:rsidP="00871994">
      <w:pPr>
        <w:pStyle w:val="13"/>
        <w:jc w:val="both"/>
        <w:rPr>
          <w:sz w:val="24"/>
          <w:szCs w:val="24"/>
        </w:rPr>
      </w:pPr>
    </w:p>
    <w:p w:rsidR="00871994" w:rsidRPr="008C4BA9" w:rsidRDefault="00871994" w:rsidP="00871994">
      <w:pPr>
        <w:pStyle w:val="13"/>
        <w:jc w:val="both"/>
        <w:rPr>
          <w:sz w:val="24"/>
          <w:szCs w:val="24"/>
        </w:rPr>
      </w:pPr>
    </w:p>
    <w:p w:rsidR="00871994" w:rsidRDefault="00871994" w:rsidP="005C457E">
      <w:pPr>
        <w:pStyle w:val="13"/>
        <w:jc w:val="center"/>
        <w:rPr>
          <w:b/>
          <w:sz w:val="24"/>
          <w:szCs w:val="24"/>
        </w:rPr>
      </w:pPr>
      <w:r w:rsidRPr="005C457E">
        <w:rPr>
          <w:b/>
          <w:sz w:val="24"/>
          <w:szCs w:val="24"/>
        </w:rPr>
        <w:t xml:space="preserve">Плановые значения показателей качества, </w:t>
      </w:r>
      <w:r w:rsidR="005C457E">
        <w:rPr>
          <w:b/>
          <w:sz w:val="24"/>
          <w:szCs w:val="24"/>
        </w:rPr>
        <w:t>надежности, энергоэффективности</w:t>
      </w:r>
    </w:p>
    <w:p w:rsidR="005C457E" w:rsidRPr="005C457E" w:rsidRDefault="005C457E" w:rsidP="005C457E">
      <w:pPr>
        <w:pStyle w:val="13"/>
        <w:jc w:val="center"/>
        <w:rPr>
          <w:b/>
          <w:color w:val="FF0000"/>
          <w:sz w:val="24"/>
          <w:szCs w:val="24"/>
        </w:rPr>
      </w:pPr>
    </w:p>
    <w:p w:rsidR="005C457E" w:rsidRPr="005C457E" w:rsidRDefault="005C457E" w:rsidP="005C457E">
      <w:pPr>
        <w:pStyle w:val="13"/>
        <w:jc w:val="center"/>
        <w:rPr>
          <w:b/>
          <w:color w:val="FF0000"/>
          <w:sz w:val="24"/>
          <w:szCs w:val="24"/>
        </w:rPr>
      </w:pPr>
      <w:r w:rsidRPr="005C457E">
        <w:rPr>
          <w:b/>
          <w:color w:val="FF0000"/>
          <w:sz w:val="24"/>
          <w:szCs w:val="24"/>
        </w:rPr>
        <w:t xml:space="preserve">Вносятся по итогам проведенного конкурса </w:t>
      </w:r>
    </w:p>
    <w:p w:rsidR="005C457E" w:rsidRPr="005C457E" w:rsidRDefault="005C457E" w:rsidP="005C457E">
      <w:pPr>
        <w:pStyle w:val="13"/>
        <w:jc w:val="center"/>
        <w:rPr>
          <w:b/>
          <w:sz w:val="24"/>
          <w:szCs w:val="24"/>
        </w:rPr>
      </w:pPr>
    </w:p>
    <w:p w:rsidR="00871994" w:rsidRDefault="00871994" w:rsidP="00871994">
      <w:pPr>
        <w:pStyle w:val="13"/>
        <w:jc w:val="both"/>
        <w:rPr>
          <w:sz w:val="24"/>
          <w:szCs w:val="24"/>
        </w:rPr>
      </w:pPr>
    </w:p>
    <w:p w:rsidR="00871994" w:rsidRDefault="00871994" w:rsidP="00871994">
      <w:pPr>
        <w:pStyle w:val="13"/>
        <w:jc w:val="both"/>
        <w:rPr>
          <w:sz w:val="24"/>
          <w:szCs w:val="24"/>
        </w:rPr>
      </w:pPr>
    </w:p>
    <w:p w:rsidR="00E5154D" w:rsidRDefault="00E5154D" w:rsidP="00871994">
      <w:pPr>
        <w:pStyle w:val="13"/>
        <w:jc w:val="both"/>
        <w:rPr>
          <w:sz w:val="24"/>
          <w:szCs w:val="24"/>
        </w:rPr>
      </w:pPr>
    </w:p>
    <w:p w:rsidR="00E5154D" w:rsidRDefault="00E5154D" w:rsidP="00871994">
      <w:pPr>
        <w:pStyle w:val="13"/>
        <w:jc w:val="both"/>
        <w:rPr>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E5154D" w:rsidRDefault="00E5154D" w:rsidP="00871994">
      <w:pPr>
        <w:pStyle w:val="13"/>
        <w:jc w:val="both"/>
        <w:rPr>
          <w:sz w:val="24"/>
          <w:szCs w:val="24"/>
        </w:rPr>
      </w:pPr>
    </w:p>
    <w:p w:rsidR="00871994" w:rsidRPr="008C4BA9" w:rsidRDefault="00871994" w:rsidP="00871994">
      <w:pPr>
        <w:pStyle w:val="1"/>
        <w:numPr>
          <w:ilvl w:val="0"/>
          <w:numId w:val="0"/>
        </w:numPr>
        <w:jc w:val="right"/>
        <w:rPr>
          <w:sz w:val="24"/>
          <w:szCs w:val="24"/>
        </w:rPr>
      </w:pPr>
      <w:r w:rsidRPr="008C4BA9">
        <w:rPr>
          <w:sz w:val="24"/>
          <w:szCs w:val="24"/>
        </w:rPr>
        <w:t xml:space="preserve">ПРИЛОЖЕНИЕ № </w:t>
      </w:r>
      <w:r w:rsidR="00B45AD6">
        <w:rPr>
          <w:sz w:val="24"/>
          <w:szCs w:val="24"/>
        </w:rPr>
        <w:t>7</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871994" w:rsidRPr="005F1406" w:rsidRDefault="00871994" w:rsidP="00871994">
      <w:pPr>
        <w:pStyle w:val="ae"/>
        <w:ind w:firstLine="360"/>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871994" w:rsidRPr="008C4BA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p>
    <w:p w:rsidR="00871994" w:rsidRPr="008C4BA9" w:rsidRDefault="00871994" w:rsidP="00871994">
      <w:pPr>
        <w:pStyle w:val="13"/>
        <w:jc w:val="both"/>
        <w:rPr>
          <w:sz w:val="24"/>
          <w:szCs w:val="24"/>
        </w:rPr>
      </w:pPr>
      <w:r>
        <w:rPr>
          <w:sz w:val="24"/>
          <w:szCs w:val="24"/>
        </w:rPr>
        <w:t xml:space="preserve">№_______  </w:t>
      </w:r>
      <w:r w:rsidRPr="008C4BA9">
        <w:rPr>
          <w:sz w:val="24"/>
          <w:szCs w:val="24"/>
        </w:rPr>
        <w:t>от _</w:t>
      </w:r>
      <w:r>
        <w:rPr>
          <w:sz w:val="24"/>
          <w:szCs w:val="24"/>
        </w:rPr>
        <w:t>______</w:t>
      </w:r>
      <w:r w:rsidRPr="008C4BA9">
        <w:rPr>
          <w:sz w:val="24"/>
          <w:szCs w:val="24"/>
        </w:rPr>
        <w:t xml:space="preserve">_____2016г </w:t>
      </w:r>
    </w:p>
    <w:p w:rsidR="00871994" w:rsidRDefault="00871994" w:rsidP="00871994">
      <w:pPr>
        <w:pStyle w:val="13"/>
        <w:jc w:val="both"/>
        <w:rPr>
          <w:sz w:val="24"/>
          <w:szCs w:val="24"/>
        </w:rPr>
      </w:pPr>
    </w:p>
    <w:p w:rsidR="00871994" w:rsidRDefault="00871994" w:rsidP="00871994">
      <w:pPr>
        <w:pStyle w:val="13"/>
        <w:jc w:val="both"/>
        <w:rPr>
          <w:sz w:val="24"/>
          <w:szCs w:val="24"/>
        </w:rPr>
      </w:pPr>
    </w:p>
    <w:p w:rsidR="005C457E" w:rsidRDefault="00871994" w:rsidP="005C457E">
      <w:pPr>
        <w:pStyle w:val="13"/>
        <w:jc w:val="center"/>
        <w:rPr>
          <w:b/>
          <w:sz w:val="24"/>
          <w:szCs w:val="24"/>
        </w:rPr>
      </w:pPr>
      <w:r w:rsidRPr="005C457E">
        <w:rPr>
          <w:b/>
          <w:sz w:val="24"/>
          <w:szCs w:val="24"/>
        </w:rPr>
        <w:t xml:space="preserve">Объем валовой выручки, получаемой Концессионером </w:t>
      </w:r>
    </w:p>
    <w:p w:rsidR="00871994" w:rsidRPr="005C457E" w:rsidRDefault="00871994" w:rsidP="005C457E">
      <w:pPr>
        <w:pStyle w:val="13"/>
        <w:jc w:val="center"/>
        <w:rPr>
          <w:b/>
          <w:sz w:val="24"/>
          <w:szCs w:val="24"/>
        </w:rPr>
      </w:pPr>
      <w:r w:rsidRPr="005C457E">
        <w:rPr>
          <w:b/>
          <w:sz w:val="24"/>
          <w:szCs w:val="24"/>
        </w:rPr>
        <w:t>в рамках реализации концессионного соглашения.</w:t>
      </w:r>
    </w:p>
    <w:p w:rsidR="00871994" w:rsidRDefault="00871994" w:rsidP="00871994">
      <w:pPr>
        <w:pStyle w:val="13"/>
        <w:jc w:val="both"/>
        <w:rPr>
          <w:sz w:val="24"/>
          <w:szCs w:val="24"/>
        </w:rPr>
      </w:pPr>
    </w:p>
    <w:p w:rsidR="005C457E" w:rsidRPr="005C457E" w:rsidRDefault="005C457E" w:rsidP="005C457E">
      <w:pPr>
        <w:pStyle w:val="13"/>
        <w:jc w:val="center"/>
        <w:rPr>
          <w:b/>
          <w:color w:val="FF0000"/>
          <w:sz w:val="24"/>
          <w:szCs w:val="24"/>
        </w:rPr>
      </w:pPr>
      <w:r w:rsidRPr="005C457E">
        <w:rPr>
          <w:b/>
          <w:color w:val="FF0000"/>
          <w:sz w:val="24"/>
          <w:szCs w:val="24"/>
        </w:rPr>
        <w:t>Внос</w:t>
      </w:r>
      <w:r w:rsidR="00DD0160">
        <w:rPr>
          <w:b/>
          <w:color w:val="FF0000"/>
          <w:sz w:val="24"/>
          <w:szCs w:val="24"/>
        </w:rPr>
        <w:t>я</w:t>
      </w:r>
      <w:r w:rsidRPr="005C457E">
        <w:rPr>
          <w:b/>
          <w:color w:val="FF0000"/>
          <w:sz w:val="24"/>
          <w:szCs w:val="24"/>
        </w:rPr>
        <w:t xml:space="preserve">тся по итогам проведенного конкурса </w:t>
      </w:r>
    </w:p>
    <w:p w:rsidR="005C457E" w:rsidRPr="005C457E" w:rsidRDefault="005C457E" w:rsidP="00871994">
      <w:pPr>
        <w:pStyle w:val="13"/>
        <w:jc w:val="both"/>
        <w:rPr>
          <w:color w:val="FF0000"/>
          <w:sz w:val="24"/>
          <w:szCs w:val="24"/>
        </w:rPr>
      </w:pPr>
    </w:p>
    <w:p w:rsidR="005C457E" w:rsidRDefault="005C457E" w:rsidP="00871994">
      <w:pPr>
        <w:pStyle w:val="13"/>
        <w:jc w:val="both"/>
        <w:rPr>
          <w:sz w:val="24"/>
          <w:szCs w:val="24"/>
        </w:rPr>
      </w:pPr>
    </w:p>
    <w:p w:rsidR="005C457E" w:rsidRDefault="005C457E" w:rsidP="00871994">
      <w:pPr>
        <w:pStyle w:val="13"/>
        <w:jc w:val="both"/>
        <w:rPr>
          <w:sz w:val="24"/>
          <w:szCs w:val="24"/>
        </w:rPr>
      </w:pPr>
    </w:p>
    <w:p w:rsidR="005C457E" w:rsidRPr="00396B39" w:rsidRDefault="005C457E" w:rsidP="00871994">
      <w:pPr>
        <w:pStyle w:val="13"/>
        <w:jc w:val="both"/>
        <w:rPr>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E5154D" w:rsidRDefault="00E5154D" w:rsidP="00871994">
      <w:pPr>
        <w:pStyle w:val="1"/>
        <w:numPr>
          <w:ilvl w:val="0"/>
          <w:numId w:val="0"/>
        </w:numPr>
        <w:jc w:val="right"/>
        <w:rPr>
          <w:sz w:val="24"/>
          <w:szCs w:val="24"/>
        </w:rPr>
      </w:pPr>
    </w:p>
    <w:p w:rsidR="00E5154D" w:rsidRDefault="00E5154D" w:rsidP="00871994">
      <w:pPr>
        <w:pStyle w:val="1"/>
        <w:numPr>
          <w:ilvl w:val="0"/>
          <w:numId w:val="0"/>
        </w:numPr>
        <w:jc w:val="right"/>
        <w:rPr>
          <w:sz w:val="24"/>
          <w:szCs w:val="24"/>
        </w:rPr>
      </w:pPr>
    </w:p>
    <w:p w:rsidR="00871994" w:rsidRPr="00396B39" w:rsidRDefault="00871994" w:rsidP="00871994">
      <w:pPr>
        <w:pStyle w:val="1"/>
        <w:numPr>
          <w:ilvl w:val="0"/>
          <w:numId w:val="0"/>
        </w:numPr>
        <w:jc w:val="right"/>
        <w:rPr>
          <w:sz w:val="24"/>
          <w:szCs w:val="24"/>
        </w:rPr>
      </w:pPr>
      <w:r w:rsidRPr="00396B39">
        <w:rPr>
          <w:sz w:val="24"/>
          <w:szCs w:val="24"/>
        </w:rPr>
        <w:t xml:space="preserve">ПРИЛОЖЕНИЕ № </w:t>
      </w:r>
      <w:r w:rsidR="00B45AD6">
        <w:rPr>
          <w:sz w:val="24"/>
          <w:szCs w:val="24"/>
        </w:rPr>
        <w:t>8</w:t>
      </w:r>
    </w:p>
    <w:p w:rsidR="00871994" w:rsidRPr="00396B39" w:rsidRDefault="00871994" w:rsidP="00871994">
      <w:pPr>
        <w:widowControl w:val="0"/>
        <w:autoSpaceDE w:val="0"/>
        <w:autoSpaceDN w:val="0"/>
        <w:adjustRightInd w:val="0"/>
        <w:spacing w:after="0" w:line="240" w:lineRule="auto"/>
        <w:jc w:val="right"/>
        <w:rPr>
          <w:rFonts w:ascii="Times New Roman" w:hAnsi="Times New Roman" w:cs="Times New Roman"/>
          <w:sz w:val="24"/>
          <w:szCs w:val="24"/>
        </w:rPr>
      </w:pPr>
      <w:r w:rsidRPr="00396B39">
        <w:rPr>
          <w:rFonts w:ascii="Times New Roman" w:hAnsi="Times New Roman" w:cs="Times New Roman"/>
          <w:sz w:val="24"/>
          <w:szCs w:val="24"/>
        </w:rPr>
        <w:t>к  концессионному соглашению</w:t>
      </w:r>
    </w:p>
    <w:p w:rsidR="00871994" w:rsidRPr="00396B39" w:rsidRDefault="00871994" w:rsidP="00396B39">
      <w:pPr>
        <w:pStyle w:val="ae"/>
        <w:ind w:firstLine="360"/>
        <w:jc w:val="right"/>
        <w:rPr>
          <w:rFonts w:ascii="Times New Roman" w:hAnsi="Times New Roman" w:cs="Times New Roman"/>
          <w:color w:val="2D2D2D"/>
          <w:spacing w:val="2"/>
          <w:sz w:val="24"/>
          <w:szCs w:val="24"/>
        </w:rPr>
      </w:pPr>
      <w:r w:rsidRPr="00396B39">
        <w:rPr>
          <w:rFonts w:ascii="Times New Roman" w:hAnsi="Times New Roman" w:cs="Times New Roman"/>
          <w:sz w:val="24"/>
          <w:szCs w:val="24"/>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871994" w:rsidRPr="00396B39" w:rsidRDefault="00871994" w:rsidP="00396B39">
      <w:pPr>
        <w:widowControl w:val="0"/>
        <w:autoSpaceDE w:val="0"/>
        <w:autoSpaceDN w:val="0"/>
        <w:adjustRightInd w:val="0"/>
        <w:spacing w:after="0" w:line="240" w:lineRule="auto"/>
        <w:jc w:val="right"/>
        <w:rPr>
          <w:rFonts w:ascii="Times New Roman" w:hAnsi="Times New Roman" w:cs="Times New Roman"/>
          <w:sz w:val="24"/>
          <w:szCs w:val="24"/>
        </w:rPr>
      </w:pPr>
    </w:p>
    <w:p w:rsidR="00871994" w:rsidRPr="00396B39" w:rsidRDefault="00871994" w:rsidP="00396B39">
      <w:pPr>
        <w:pStyle w:val="13"/>
        <w:jc w:val="right"/>
        <w:rPr>
          <w:sz w:val="24"/>
          <w:szCs w:val="24"/>
        </w:rPr>
      </w:pPr>
      <w:r w:rsidRPr="00396B39">
        <w:rPr>
          <w:sz w:val="24"/>
          <w:szCs w:val="24"/>
        </w:rPr>
        <w:t>№_______  от ____________2016г</w:t>
      </w:r>
    </w:p>
    <w:p w:rsidR="00871994" w:rsidRPr="00396B39" w:rsidRDefault="00871994" w:rsidP="00871994">
      <w:pPr>
        <w:pStyle w:val="13"/>
        <w:jc w:val="both"/>
        <w:rPr>
          <w:sz w:val="24"/>
          <w:szCs w:val="24"/>
        </w:rPr>
      </w:pPr>
    </w:p>
    <w:p w:rsidR="0003766B" w:rsidRDefault="00396B39" w:rsidP="00396B39">
      <w:pPr>
        <w:widowControl w:val="0"/>
        <w:autoSpaceDE w:val="0"/>
        <w:autoSpaceDN w:val="0"/>
        <w:adjustRightInd w:val="0"/>
        <w:spacing w:before="120" w:after="120"/>
        <w:jc w:val="center"/>
        <w:rPr>
          <w:rFonts w:ascii="Times New Roman" w:hAnsi="Times New Roman" w:cs="Times New Roman"/>
          <w:b/>
          <w:sz w:val="24"/>
          <w:szCs w:val="24"/>
        </w:rPr>
      </w:pPr>
      <w:r w:rsidRPr="00396B39">
        <w:rPr>
          <w:rFonts w:ascii="Times New Roman" w:hAnsi="Times New Roman" w:cs="Times New Roman"/>
          <w:b/>
          <w:sz w:val="24"/>
          <w:szCs w:val="24"/>
        </w:rPr>
        <w:t xml:space="preserve">ПОРЯДОК ВОЗМЕЩЕНИЯ РАСХОДОВ КОНЦЕССИОНЕРА </w:t>
      </w:r>
    </w:p>
    <w:p w:rsidR="00396B39" w:rsidRPr="00396B39" w:rsidRDefault="00396B39" w:rsidP="00396B39">
      <w:pPr>
        <w:widowControl w:val="0"/>
        <w:autoSpaceDE w:val="0"/>
        <w:autoSpaceDN w:val="0"/>
        <w:adjustRightInd w:val="0"/>
        <w:spacing w:before="120" w:after="120"/>
        <w:jc w:val="center"/>
        <w:rPr>
          <w:rFonts w:ascii="Times New Roman" w:hAnsi="Times New Roman" w:cs="Times New Roman"/>
          <w:b/>
          <w:sz w:val="24"/>
          <w:szCs w:val="24"/>
        </w:rPr>
      </w:pPr>
      <w:r w:rsidRPr="00396B39">
        <w:rPr>
          <w:rFonts w:ascii="Times New Roman" w:hAnsi="Times New Roman" w:cs="Times New Roman"/>
          <w:b/>
          <w:sz w:val="24"/>
          <w:szCs w:val="24"/>
        </w:rPr>
        <w:t>ПРИ ДОСРОЧНОМ РАСТОРЖЕНИИ СОГЛАШЕНИЯ</w:t>
      </w:r>
    </w:p>
    <w:p w:rsidR="00396B39" w:rsidRPr="00396B39" w:rsidRDefault="00396B39" w:rsidP="00396B39">
      <w:pPr>
        <w:spacing w:before="120" w:after="120"/>
        <w:ind w:firstLine="567"/>
        <w:jc w:val="both"/>
        <w:rPr>
          <w:rFonts w:ascii="Times New Roman" w:hAnsi="Times New Roman" w:cs="Times New Roman"/>
          <w:sz w:val="24"/>
          <w:szCs w:val="24"/>
        </w:rPr>
      </w:pPr>
      <w:r w:rsidRPr="00396B39">
        <w:rPr>
          <w:rFonts w:ascii="Times New Roman" w:hAnsi="Times New Roman" w:cs="Times New Roman"/>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396B39" w:rsidRPr="00396B39" w:rsidRDefault="00396B39" w:rsidP="00396B39">
      <w:pPr>
        <w:numPr>
          <w:ilvl w:val="0"/>
          <w:numId w:val="13"/>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о полной компенсации расходов Концессионера;</w:t>
      </w:r>
    </w:p>
    <w:p w:rsidR="00396B39" w:rsidRPr="00396B39" w:rsidRDefault="00396B39" w:rsidP="00396B39">
      <w:pPr>
        <w:numPr>
          <w:ilvl w:val="0"/>
          <w:numId w:val="13"/>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о частичной компенсации расходов Концессионера; </w:t>
      </w:r>
    </w:p>
    <w:p w:rsidR="00396B39" w:rsidRPr="00396B39" w:rsidRDefault="00396B39" w:rsidP="00396B39">
      <w:pPr>
        <w:numPr>
          <w:ilvl w:val="0"/>
          <w:numId w:val="13"/>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об отказе в компенсации расходов Концессионера. </w:t>
      </w:r>
    </w:p>
    <w:p w:rsidR="00396B39" w:rsidRPr="00396B39" w:rsidRDefault="00396B39" w:rsidP="00396B39">
      <w:pPr>
        <w:spacing w:before="120" w:after="120"/>
        <w:ind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1.2. настоящего Приложения.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396B39">
        <w:rPr>
          <w:rFonts w:ascii="Times New Roman" w:hAnsi="Times New Roman" w:cs="Times New Roman"/>
          <w:sz w:val="24"/>
          <w:szCs w:val="24"/>
        </w:rPr>
        <w:t xml:space="preserve">достижения взаимного согласия в ходе совместных совещаний спор подлежит разрешению в судебном порядке. </w:t>
      </w:r>
    </w:p>
    <w:p w:rsidR="00396B39" w:rsidRPr="00396B39" w:rsidRDefault="00396B39" w:rsidP="00396B39">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Концедент обязуется обеспечить компенсацию расходов Концессионера на создание и (или) реконструкцию объекта концессионного соглашения и расходов на использование (эксплуатацию) объекта концессионного соглашения за счет средств Фонда содействия реформированию жилищно-коммунального хозяйства, в соответствии со статьей 16.1 Федерального закона «О Фонде содействия реформированию жилищно-коммунального хозяйства», бюджета </w:t>
      </w:r>
      <w:r w:rsidR="00F66FF9">
        <w:rPr>
          <w:rFonts w:ascii="Times New Roman" w:hAnsi="Times New Roman" w:cs="Times New Roman"/>
          <w:sz w:val="24"/>
          <w:szCs w:val="24"/>
        </w:rPr>
        <w:t>МО «Приамурское городское поселение»</w:t>
      </w:r>
      <w:r w:rsidRPr="00396B39">
        <w:rPr>
          <w:rFonts w:ascii="Times New Roman" w:hAnsi="Times New Roman" w:cs="Times New Roman"/>
          <w:sz w:val="24"/>
          <w:szCs w:val="24"/>
        </w:rPr>
        <w:t xml:space="preserve"> и иных источников, в согласованные Сторонами сроки и размеров компенсации, путем принятия соответствующего правового акта, предусматривающего бюджетные ассигнования на возмещение Концессионеру расходов. </w:t>
      </w:r>
    </w:p>
    <w:p w:rsidR="00396B39" w:rsidRPr="00396B39" w:rsidRDefault="00396B39" w:rsidP="00396B39">
      <w:pPr>
        <w:rPr>
          <w:rFonts w:ascii="Times New Roman" w:hAnsi="Times New Roman" w:cs="Times New Roman"/>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E5154D" w:rsidRPr="008C4BA9" w:rsidTr="007D245C">
        <w:trPr>
          <w:trHeight w:val="2343"/>
        </w:trPr>
        <w:tc>
          <w:tcPr>
            <w:tcW w:w="6863" w:type="dxa"/>
          </w:tcPr>
          <w:p w:rsidR="00E5154D" w:rsidRPr="008C4BA9" w:rsidRDefault="00E5154D" w:rsidP="007D245C">
            <w:pPr>
              <w:widowControl w:val="0"/>
              <w:autoSpaceDE w:val="0"/>
              <w:autoSpaceDN w:val="0"/>
              <w:adjustRightInd w:val="0"/>
              <w:jc w:val="both"/>
              <w:rPr>
                <w:b/>
                <w:sz w:val="24"/>
                <w:szCs w:val="24"/>
              </w:rPr>
            </w:pPr>
            <w:r w:rsidRPr="008C4BA9">
              <w:rPr>
                <w:b/>
                <w:sz w:val="24"/>
                <w:szCs w:val="24"/>
              </w:rPr>
              <w:t>Концедент</w:t>
            </w:r>
          </w:p>
          <w:p w:rsidR="00E5154D" w:rsidRPr="008C4BA9" w:rsidRDefault="00E5154D" w:rsidP="007D245C">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E5154D" w:rsidRPr="008C4BA9" w:rsidRDefault="00E5154D" w:rsidP="007D245C">
            <w:pPr>
              <w:jc w:val="both"/>
              <w:rPr>
                <w:b/>
                <w:sz w:val="24"/>
                <w:szCs w:val="24"/>
              </w:rPr>
            </w:pPr>
          </w:p>
          <w:p w:rsidR="00E5154D" w:rsidRPr="008C4BA9" w:rsidRDefault="00E5154D" w:rsidP="007D245C">
            <w:pPr>
              <w:jc w:val="both"/>
              <w:rPr>
                <w:b/>
                <w:sz w:val="24"/>
                <w:szCs w:val="24"/>
              </w:rPr>
            </w:pPr>
            <w:r w:rsidRPr="008C4BA9">
              <w:rPr>
                <w:b/>
                <w:sz w:val="24"/>
                <w:szCs w:val="24"/>
              </w:rPr>
              <w:t>_______________</w:t>
            </w:r>
          </w:p>
          <w:p w:rsidR="00E5154D" w:rsidRPr="008C4BA9" w:rsidRDefault="00E5154D" w:rsidP="007D245C">
            <w:pPr>
              <w:jc w:val="both"/>
              <w:rPr>
                <w:b/>
                <w:sz w:val="24"/>
                <w:szCs w:val="24"/>
              </w:rPr>
            </w:pPr>
            <w:r w:rsidRPr="008C4BA9">
              <w:rPr>
                <w:b/>
                <w:sz w:val="24"/>
                <w:szCs w:val="24"/>
              </w:rPr>
              <w:t>М.П.</w:t>
            </w:r>
          </w:p>
        </w:tc>
        <w:tc>
          <w:tcPr>
            <w:tcW w:w="6863" w:type="dxa"/>
          </w:tcPr>
          <w:p w:rsidR="00E5154D" w:rsidRPr="008C4BA9" w:rsidRDefault="00E5154D" w:rsidP="007D245C">
            <w:pPr>
              <w:ind w:left="934"/>
              <w:jc w:val="both"/>
              <w:rPr>
                <w:b/>
                <w:sz w:val="24"/>
                <w:szCs w:val="24"/>
              </w:rPr>
            </w:pPr>
            <w:r w:rsidRPr="008C4BA9">
              <w:rPr>
                <w:b/>
                <w:sz w:val="24"/>
                <w:szCs w:val="24"/>
              </w:rPr>
              <w:t>Концессионер</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r w:rsidRPr="008C4BA9">
              <w:rPr>
                <w:b/>
                <w:sz w:val="24"/>
                <w:szCs w:val="24"/>
              </w:rPr>
              <w:t>__________</w:t>
            </w: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p>
          <w:p w:rsidR="00E5154D" w:rsidRPr="008C4BA9" w:rsidRDefault="00E5154D" w:rsidP="007D245C">
            <w:pPr>
              <w:ind w:left="934"/>
              <w:jc w:val="both"/>
              <w:rPr>
                <w:b/>
                <w:sz w:val="24"/>
                <w:szCs w:val="24"/>
              </w:rPr>
            </w:pPr>
            <w:r w:rsidRPr="008C4BA9">
              <w:rPr>
                <w:b/>
                <w:sz w:val="24"/>
                <w:szCs w:val="24"/>
              </w:rPr>
              <w:t>_____________________</w:t>
            </w:r>
          </w:p>
          <w:p w:rsidR="00E5154D" w:rsidRPr="008C4BA9" w:rsidRDefault="00E5154D" w:rsidP="007D245C">
            <w:pPr>
              <w:ind w:left="934"/>
              <w:jc w:val="both"/>
              <w:rPr>
                <w:b/>
                <w:sz w:val="24"/>
                <w:szCs w:val="24"/>
              </w:rPr>
            </w:pPr>
            <w:r w:rsidRPr="008C4BA9">
              <w:rPr>
                <w:b/>
                <w:sz w:val="24"/>
                <w:szCs w:val="24"/>
              </w:rPr>
              <w:t>М.П.</w:t>
            </w:r>
          </w:p>
        </w:tc>
      </w:tr>
    </w:tbl>
    <w:p w:rsidR="00396B39" w:rsidRPr="00396B39" w:rsidRDefault="00396B39" w:rsidP="00396B39">
      <w:pPr>
        <w:ind w:left="5670"/>
        <w:jc w:val="center"/>
        <w:rPr>
          <w:rFonts w:ascii="Times New Roman" w:hAnsi="Times New Roman" w:cs="Times New Roman"/>
          <w:sz w:val="24"/>
          <w:szCs w:val="24"/>
        </w:rPr>
      </w:pPr>
    </w:p>
    <w:p w:rsidR="00396B39" w:rsidRPr="00396B39" w:rsidRDefault="00396B39" w:rsidP="00396B39">
      <w:pPr>
        <w:ind w:firstLine="709"/>
        <w:jc w:val="both"/>
        <w:rPr>
          <w:rFonts w:ascii="Times New Roman" w:hAnsi="Times New Roman" w:cs="Times New Roman"/>
          <w:sz w:val="24"/>
          <w:szCs w:val="24"/>
        </w:rPr>
      </w:pPr>
    </w:p>
    <w:p w:rsidR="00871994" w:rsidRPr="00396B39" w:rsidRDefault="00871994">
      <w:pPr>
        <w:rPr>
          <w:rFonts w:ascii="Times New Roman" w:hAnsi="Times New Roman" w:cs="Times New Roman"/>
          <w:sz w:val="24"/>
          <w:szCs w:val="24"/>
        </w:rPr>
      </w:pPr>
    </w:p>
    <w:sectPr w:rsidR="00871994" w:rsidRPr="00396B39" w:rsidSect="0024612F">
      <w:pgSz w:w="16838" w:h="11906" w:orient="landscape"/>
      <w:pgMar w:top="85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5F" w:rsidRDefault="00EF275F" w:rsidP="005C3D6E">
      <w:pPr>
        <w:spacing w:after="0" w:line="240" w:lineRule="auto"/>
      </w:pPr>
      <w:r>
        <w:separator/>
      </w:r>
    </w:p>
  </w:endnote>
  <w:endnote w:type="continuationSeparator" w:id="0">
    <w:p w:rsidR="00EF275F" w:rsidRDefault="00EF275F" w:rsidP="005C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C" w:rsidRDefault="00387863" w:rsidP="00F92FE0">
    <w:pPr>
      <w:pStyle w:val="a9"/>
      <w:framePr w:wrap="around" w:vAnchor="text" w:hAnchor="margin" w:xAlign="right" w:y="1"/>
      <w:rPr>
        <w:rStyle w:val="ad"/>
      </w:rPr>
    </w:pPr>
    <w:r>
      <w:rPr>
        <w:rStyle w:val="ad"/>
      </w:rPr>
      <w:fldChar w:fldCharType="begin"/>
    </w:r>
    <w:r w:rsidR="007D245C">
      <w:rPr>
        <w:rStyle w:val="ad"/>
      </w:rPr>
      <w:instrText xml:space="preserve">PAGE  </w:instrText>
    </w:r>
    <w:r>
      <w:rPr>
        <w:rStyle w:val="ad"/>
      </w:rPr>
      <w:fldChar w:fldCharType="end"/>
    </w:r>
  </w:p>
  <w:p w:rsidR="007D245C" w:rsidRDefault="007D245C" w:rsidP="00F92FE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5C" w:rsidRDefault="00387863">
    <w:pPr>
      <w:pStyle w:val="a9"/>
      <w:jc w:val="right"/>
    </w:pPr>
    <w:fldSimple w:instr=" PAGE   \* MERGEFORMAT ">
      <w:r w:rsidR="00C70C9E">
        <w:rPr>
          <w:noProof/>
        </w:rPr>
        <w:t>1</w:t>
      </w:r>
    </w:fldSimple>
  </w:p>
  <w:p w:rsidR="007D245C" w:rsidRDefault="007D24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5F" w:rsidRDefault="00EF275F" w:rsidP="005C3D6E">
      <w:pPr>
        <w:spacing w:after="0" w:line="240" w:lineRule="auto"/>
      </w:pPr>
      <w:r>
        <w:separator/>
      </w:r>
    </w:p>
  </w:footnote>
  <w:footnote w:type="continuationSeparator" w:id="0">
    <w:p w:rsidR="00EF275F" w:rsidRDefault="00EF275F" w:rsidP="005C3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1A929A"/>
    <w:lvl w:ilvl="0">
      <w:start w:val="1"/>
      <w:numFmt w:val="decimal"/>
      <w:pStyle w:val="a"/>
      <w:lvlText w:val="%1."/>
      <w:lvlJc w:val="left"/>
      <w:pPr>
        <w:tabs>
          <w:tab w:val="num" w:pos="360"/>
        </w:tabs>
        <w:ind w:left="360" w:hanging="360"/>
      </w:pPr>
    </w:lvl>
  </w:abstractNum>
  <w:abstractNum w:abstractNumId="1">
    <w:nsid w:val="01BB0DF3"/>
    <w:multiLevelType w:val="multilevel"/>
    <w:tmpl w:val="9CBC6034"/>
    <w:lvl w:ilvl="0">
      <w:start w:val="1"/>
      <w:numFmt w:val="decimal"/>
      <w:pStyle w:val="1"/>
      <w:lvlText w:val="%1."/>
      <w:lvlJc w:val="left"/>
      <w:pPr>
        <w:ind w:left="105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7F53B18"/>
    <w:multiLevelType w:val="multilevel"/>
    <w:tmpl w:val="AA8E832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5">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1"/>
  </w:num>
  <w:num w:numId="2">
    <w:abstractNumId w:val="10"/>
  </w:num>
  <w:num w:numId="3">
    <w:abstractNumId w:val="5"/>
  </w:num>
  <w:num w:numId="4">
    <w:abstractNumId w:val="7"/>
  </w:num>
  <w:num w:numId="5">
    <w:abstractNumId w:val="6"/>
  </w:num>
  <w:num w:numId="6">
    <w:abstractNumId w:val="2"/>
  </w:num>
  <w:num w:numId="7">
    <w:abstractNumId w:val="4"/>
  </w:num>
  <w:num w:numId="8">
    <w:abstractNumId w:val="0"/>
  </w:num>
  <w:num w:numId="9">
    <w:abstractNumId w:val="3"/>
  </w:num>
  <w:num w:numId="10">
    <w:abstractNumId w:val="8"/>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612F"/>
    <w:rsid w:val="000141DD"/>
    <w:rsid w:val="0003766B"/>
    <w:rsid w:val="00061C7C"/>
    <w:rsid w:val="00063764"/>
    <w:rsid w:val="0008411C"/>
    <w:rsid w:val="000C6256"/>
    <w:rsid w:val="000E65C9"/>
    <w:rsid w:val="000F3E09"/>
    <w:rsid w:val="00197A56"/>
    <w:rsid w:val="001E0ED8"/>
    <w:rsid w:val="001F3521"/>
    <w:rsid w:val="00200257"/>
    <w:rsid w:val="00222FF5"/>
    <w:rsid w:val="00224E5C"/>
    <w:rsid w:val="00231D4B"/>
    <w:rsid w:val="0024612F"/>
    <w:rsid w:val="00291DED"/>
    <w:rsid w:val="002B6818"/>
    <w:rsid w:val="002D704D"/>
    <w:rsid w:val="002E0551"/>
    <w:rsid w:val="002E239A"/>
    <w:rsid w:val="002F37FD"/>
    <w:rsid w:val="00332FAA"/>
    <w:rsid w:val="00370762"/>
    <w:rsid w:val="0038267C"/>
    <w:rsid w:val="00387863"/>
    <w:rsid w:val="0039108E"/>
    <w:rsid w:val="00396B39"/>
    <w:rsid w:val="003E7A71"/>
    <w:rsid w:val="00432931"/>
    <w:rsid w:val="004609CE"/>
    <w:rsid w:val="004872C1"/>
    <w:rsid w:val="004C1332"/>
    <w:rsid w:val="004C5766"/>
    <w:rsid w:val="005304BF"/>
    <w:rsid w:val="00561B93"/>
    <w:rsid w:val="00565E91"/>
    <w:rsid w:val="00574936"/>
    <w:rsid w:val="005B6019"/>
    <w:rsid w:val="005C3D6E"/>
    <w:rsid w:val="005C457E"/>
    <w:rsid w:val="005E602F"/>
    <w:rsid w:val="006317D3"/>
    <w:rsid w:val="00660211"/>
    <w:rsid w:val="00744E64"/>
    <w:rsid w:val="007D245C"/>
    <w:rsid w:val="007D5F34"/>
    <w:rsid w:val="007E7218"/>
    <w:rsid w:val="00833B53"/>
    <w:rsid w:val="00871994"/>
    <w:rsid w:val="00875F99"/>
    <w:rsid w:val="008A4C3B"/>
    <w:rsid w:val="008C4BA9"/>
    <w:rsid w:val="00923B63"/>
    <w:rsid w:val="0097584C"/>
    <w:rsid w:val="00983D31"/>
    <w:rsid w:val="0098730D"/>
    <w:rsid w:val="009A6EE3"/>
    <w:rsid w:val="009B7394"/>
    <w:rsid w:val="009C4E4F"/>
    <w:rsid w:val="009E72E3"/>
    <w:rsid w:val="00A014C0"/>
    <w:rsid w:val="00A21973"/>
    <w:rsid w:val="00A41ACC"/>
    <w:rsid w:val="00AD2A5F"/>
    <w:rsid w:val="00B06D53"/>
    <w:rsid w:val="00B34DF5"/>
    <w:rsid w:val="00B45AD6"/>
    <w:rsid w:val="00B46313"/>
    <w:rsid w:val="00B71403"/>
    <w:rsid w:val="00B81C15"/>
    <w:rsid w:val="00BA4438"/>
    <w:rsid w:val="00BA46B3"/>
    <w:rsid w:val="00BD2D21"/>
    <w:rsid w:val="00BF2779"/>
    <w:rsid w:val="00C029CC"/>
    <w:rsid w:val="00C70C9E"/>
    <w:rsid w:val="00CA0A94"/>
    <w:rsid w:val="00CB3195"/>
    <w:rsid w:val="00D0646B"/>
    <w:rsid w:val="00D87680"/>
    <w:rsid w:val="00DD0160"/>
    <w:rsid w:val="00DD5A9B"/>
    <w:rsid w:val="00E01406"/>
    <w:rsid w:val="00E02551"/>
    <w:rsid w:val="00E205D7"/>
    <w:rsid w:val="00E20E28"/>
    <w:rsid w:val="00E312C3"/>
    <w:rsid w:val="00E5154D"/>
    <w:rsid w:val="00E63429"/>
    <w:rsid w:val="00EF275F"/>
    <w:rsid w:val="00F07C33"/>
    <w:rsid w:val="00F2487A"/>
    <w:rsid w:val="00F52EFD"/>
    <w:rsid w:val="00F66FF9"/>
    <w:rsid w:val="00F92FE0"/>
    <w:rsid w:val="00FA51E5"/>
    <w:rsid w:val="00FB1C66"/>
    <w:rsid w:val="00FE6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3D6E"/>
  </w:style>
  <w:style w:type="paragraph" w:styleId="1">
    <w:name w:val="heading 1"/>
    <w:basedOn w:val="a0"/>
    <w:next w:val="a0"/>
    <w:link w:val="10"/>
    <w:qFormat/>
    <w:rsid w:val="0024612F"/>
    <w:pPr>
      <w:keepNext/>
      <w:keepLines/>
      <w:numPr>
        <w:numId w:val="1"/>
      </w:numPr>
      <w:spacing w:before="480" w:after="0"/>
      <w:ind w:left="1080"/>
      <w:outlineLvl w:val="0"/>
    </w:pPr>
    <w:rPr>
      <w:rFonts w:ascii="Times New Roman" w:eastAsia="Times New Roman" w:hAnsi="Times New Roman" w:cs="Times New Roman"/>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12F"/>
    <w:rPr>
      <w:rFonts w:ascii="Times New Roman" w:eastAsia="Times New Roman" w:hAnsi="Times New Roman" w:cs="Times New Roman"/>
      <w:b/>
      <w:bCs/>
      <w:sz w:val="28"/>
      <w:szCs w:val="28"/>
      <w:lang w:eastAsia="en-US"/>
    </w:rPr>
  </w:style>
  <w:style w:type="paragraph" w:customStyle="1" w:styleId="Standard">
    <w:name w:val="Standard"/>
    <w:rsid w:val="0024612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4">
    <w:name w:val="Body Text"/>
    <w:aliases w:val="Знак1 Знак, Знак1 Знак"/>
    <w:basedOn w:val="a0"/>
    <w:link w:val="a5"/>
    <w:rsid w:val="0024612F"/>
    <w:pPr>
      <w:spacing w:after="0" w:line="240" w:lineRule="auto"/>
      <w:jc w:val="both"/>
    </w:pPr>
    <w:rPr>
      <w:rFonts w:ascii="Times New Roman" w:eastAsia="Times New Roman" w:hAnsi="Times New Roman" w:cs="Times New Roman"/>
      <w:sz w:val="26"/>
      <w:szCs w:val="26"/>
    </w:rPr>
  </w:style>
  <w:style w:type="character" w:customStyle="1" w:styleId="a5">
    <w:name w:val="Основной текст Знак"/>
    <w:aliases w:val="Знак1 Знак Знак, Знак1 Знак Знак"/>
    <w:basedOn w:val="a1"/>
    <w:link w:val="a4"/>
    <w:rsid w:val="0024612F"/>
    <w:rPr>
      <w:rFonts w:ascii="Times New Roman" w:eastAsia="Times New Roman" w:hAnsi="Times New Roman" w:cs="Times New Roman"/>
      <w:sz w:val="26"/>
      <w:szCs w:val="26"/>
    </w:rPr>
  </w:style>
  <w:style w:type="paragraph" w:customStyle="1" w:styleId="ConsPlusNonformat">
    <w:name w:val="ConsPlusNonformat"/>
    <w:rsid w:val="0024612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2"/>
    <w:uiPriority w:val="59"/>
    <w:rsid w:val="00246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11"/>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1"/>
    <w:link w:val="a7"/>
    <w:uiPriority w:val="99"/>
    <w:semiHidden/>
    <w:rsid w:val="0024612F"/>
  </w:style>
  <w:style w:type="character" w:customStyle="1" w:styleId="11">
    <w:name w:val="Верхний колонтитул Знак1"/>
    <w:link w:val="a7"/>
    <w:rsid w:val="0024612F"/>
    <w:rPr>
      <w:rFonts w:ascii="Calibri" w:eastAsia="Calibri" w:hAnsi="Calibri" w:cs="Times New Roman"/>
      <w:lang w:eastAsia="en-US"/>
    </w:rPr>
  </w:style>
  <w:style w:type="paragraph" w:styleId="a9">
    <w:name w:val="footer"/>
    <w:basedOn w:val="a0"/>
    <w:link w:val="12"/>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1"/>
    <w:link w:val="a9"/>
    <w:uiPriority w:val="99"/>
    <w:semiHidden/>
    <w:rsid w:val="0024612F"/>
  </w:style>
  <w:style w:type="character" w:customStyle="1" w:styleId="12">
    <w:name w:val="Нижний колонтитул Знак1"/>
    <w:link w:val="a9"/>
    <w:rsid w:val="0024612F"/>
    <w:rPr>
      <w:rFonts w:ascii="Calibri" w:eastAsia="Calibri" w:hAnsi="Calibri" w:cs="Times New Roman"/>
      <w:lang w:eastAsia="en-US"/>
    </w:rPr>
  </w:style>
  <w:style w:type="paragraph" w:styleId="ab">
    <w:name w:val="List Paragraph"/>
    <w:basedOn w:val="a0"/>
    <w:link w:val="ac"/>
    <w:uiPriority w:val="34"/>
    <w:qFormat/>
    <w:rsid w:val="0024612F"/>
    <w:pPr>
      <w:ind w:left="720"/>
      <w:contextualSpacing/>
    </w:pPr>
    <w:rPr>
      <w:rFonts w:ascii="Calibri" w:eastAsia="Calibri" w:hAnsi="Calibri" w:cs="Times New Roman"/>
      <w:lang w:eastAsia="en-US"/>
    </w:rPr>
  </w:style>
  <w:style w:type="character" w:styleId="ad">
    <w:name w:val="page number"/>
    <w:basedOn w:val="a1"/>
    <w:rsid w:val="0024612F"/>
  </w:style>
  <w:style w:type="paragraph" w:customStyle="1" w:styleId="13">
    <w:name w:val="Обычный1"/>
    <w:rsid w:val="0024612F"/>
    <w:pPr>
      <w:snapToGrid w:val="0"/>
      <w:spacing w:after="0" w:line="240" w:lineRule="auto"/>
    </w:pPr>
    <w:rPr>
      <w:rFonts w:ascii="Times New Roman" w:eastAsia="Calibri" w:hAnsi="Times New Roman" w:cs="Times New Roman"/>
      <w:szCs w:val="20"/>
    </w:rPr>
  </w:style>
  <w:style w:type="character" w:customStyle="1" w:styleId="ac">
    <w:name w:val="Абзац списка Знак"/>
    <w:link w:val="ab"/>
    <w:locked/>
    <w:rsid w:val="0024612F"/>
    <w:rPr>
      <w:rFonts w:ascii="Calibri" w:eastAsia="Calibri" w:hAnsi="Calibri" w:cs="Times New Roman"/>
      <w:lang w:eastAsia="en-US"/>
    </w:rPr>
  </w:style>
  <w:style w:type="paragraph" w:styleId="a">
    <w:name w:val="List Number"/>
    <w:basedOn w:val="a0"/>
    <w:rsid w:val="0024612F"/>
    <w:pPr>
      <w:numPr>
        <w:numId w:val="8"/>
      </w:numPr>
      <w:contextualSpacing/>
    </w:pPr>
    <w:rPr>
      <w:rFonts w:ascii="Calibri" w:eastAsia="Calibri" w:hAnsi="Calibri" w:cs="Times New Roman"/>
      <w:lang w:eastAsia="en-US"/>
    </w:rPr>
  </w:style>
  <w:style w:type="paragraph" w:customStyle="1" w:styleId="a80">
    <w:name w:val="a8"/>
    <w:basedOn w:val="a0"/>
    <w:rsid w:val="0024612F"/>
    <w:pPr>
      <w:suppressAutoHyphens/>
      <w:spacing w:after="0" w:line="240" w:lineRule="auto"/>
    </w:pPr>
    <w:rPr>
      <w:rFonts w:ascii="Times New Roman" w:eastAsia="Times New Roman" w:hAnsi="Times New Roman" w:cs="Times New Roman"/>
      <w:sz w:val="24"/>
      <w:szCs w:val="24"/>
      <w:lang w:eastAsia="ar-SA"/>
    </w:rPr>
  </w:style>
  <w:style w:type="paragraph" w:styleId="ae">
    <w:name w:val="No Spacing"/>
    <w:link w:val="af"/>
    <w:uiPriority w:val="1"/>
    <w:qFormat/>
    <w:rsid w:val="0024612F"/>
    <w:pPr>
      <w:spacing w:after="0" w:line="240" w:lineRule="auto"/>
    </w:pPr>
  </w:style>
  <w:style w:type="character" w:customStyle="1" w:styleId="af">
    <w:name w:val="Без интервала Знак"/>
    <w:link w:val="ae"/>
    <w:uiPriority w:val="1"/>
    <w:rsid w:val="0024612F"/>
  </w:style>
  <w:style w:type="character" w:customStyle="1" w:styleId="af0">
    <w:name w:val="Гипертекстовая ссылка"/>
    <w:basedOn w:val="a1"/>
    <w:uiPriority w:val="99"/>
    <w:rsid w:val="0008411C"/>
    <w:rPr>
      <w:b/>
      <w:bCs/>
      <w:color w:val="106BBE"/>
    </w:rPr>
  </w:style>
  <w:style w:type="paragraph" w:customStyle="1" w:styleId="Style13">
    <w:name w:val="Style13"/>
    <w:basedOn w:val="a0"/>
    <w:rsid w:val="000141DD"/>
    <w:pPr>
      <w:widowControl w:val="0"/>
      <w:autoSpaceDE w:val="0"/>
      <w:autoSpaceDN w:val="0"/>
      <w:adjustRightInd w:val="0"/>
      <w:spacing w:after="0" w:line="449" w:lineRule="exact"/>
      <w:ind w:firstLine="427"/>
      <w:jc w:val="both"/>
    </w:pPr>
    <w:rPr>
      <w:rFonts w:ascii="Times New Roman" w:eastAsia="Times New Roman" w:hAnsi="Times New Roman" w:cs="Times New Roman"/>
      <w:sz w:val="24"/>
      <w:szCs w:val="24"/>
    </w:rPr>
  </w:style>
  <w:style w:type="character" w:customStyle="1" w:styleId="FontStyle62">
    <w:name w:val="Font Style62"/>
    <w:rsid w:val="000141DD"/>
    <w:rPr>
      <w:rFonts w:ascii="Times New Roman" w:hAnsi="Times New Roman" w:cs="Times New Roman"/>
      <w:color w:val="000000"/>
      <w:sz w:val="24"/>
      <w:szCs w:val="24"/>
    </w:rPr>
  </w:style>
  <w:style w:type="paragraph" w:customStyle="1" w:styleId="14">
    <w:name w:val="Без интервала1"/>
    <w:rsid w:val="00014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9">
    <w:name w:val="Font Style189"/>
    <w:rsid w:val="004C1332"/>
    <w:rPr>
      <w:rFonts w:ascii="Times New Roman" w:hAnsi="Times New Roman"/>
      <w:color w:val="000000"/>
      <w:sz w:val="24"/>
    </w:rPr>
  </w:style>
  <w:style w:type="paragraph" w:customStyle="1" w:styleId="Style6">
    <w:name w:val="Style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0"/>
    <w:rsid w:val="004C1332"/>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36">
    <w:name w:val="Style3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0">
    <w:name w:val="Font Style60"/>
    <w:rsid w:val="004C1332"/>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127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14325</Words>
  <Characters>81654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oksana</cp:lastModifiedBy>
  <cp:revision>2</cp:revision>
  <cp:lastPrinted>2016-07-25T05:12:00Z</cp:lastPrinted>
  <dcterms:created xsi:type="dcterms:W3CDTF">2016-10-12T08:55:00Z</dcterms:created>
  <dcterms:modified xsi:type="dcterms:W3CDTF">2016-10-12T08:55:00Z</dcterms:modified>
</cp:coreProperties>
</file>