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87" w:rsidRDefault="00721D87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0AD" w:rsidRPr="00E6769C" w:rsidRDefault="00E6769C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7125D4">
        <w:rPr>
          <w:rFonts w:ascii="Times New Roman" w:hAnsi="Times New Roman"/>
          <w:sz w:val="28"/>
          <w:szCs w:val="28"/>
        </w:rPr>
        <w:t>Приамур</w:t>
      </w:r>
      <w:r w:rsidR="00624586">
        <w:rPr>
          <w:rFonts w:ascii="Times New Roman" w:hAnsi="Times New Roman"/>
          <w:sz w:val="28"/>
          <w:szCs w:val="28"/>
        </w:rPr>
        <w:t>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7125D4" w:rsidRDefault="007125D4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E6769C" w:rsidRDefault="00E6769C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6769C" w:rsidRDefault="00E6769C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0AD" w:rsidRPr="00E6769C" w:rsidRDefault="00E6769C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DF50AD" w:rsidRPr="00E6769C" w:rsidRDefault="00DF50AD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0AD" w:rsidRPr="00E6769C" w:rsidRDefault="00DF50AD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>РЕШЕНИЕ</w:t>
      </w:r>
    </w:p>
    <w:p w:rsidR="00FC7755" w:rsidRDefault="007125D4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73FEF">
        <w:rPr>
          <w:rFonts w:ascii="Times New Roman" w:hAnsi="Times New Roman"/>
          <w:sz w:val="28"/>
          <w:szCs w:val="28"/>
        </w:rPr>
        <w:t>2</w:t>
      </w:r>
      <w:r w:rsidR="00753A01">
        <w:rPr>
          <w:rFonts w:ascii="Times New Roman" w:hAnsi="Times New Roman"/>
          <w:sz w:val="28"/>
          <w:szCs w:val="28"/>
        </w:rPr>
        <w:t>0</w:t>
      </w:r>
      <w:r w:rsidR="00673FEF">
        <w:rPr>
          <w:rFonts w:ascii="Times New Roman" w:hAnsi="Times New Roman"/>
          <w:sz w:val="28"/>
          <w:szCs w:val="28"/>
        </w:rPr>
        <w:t>.12.201</w:t>
      </w:r>
      <w:r w:rsidR="00753A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DF50AD" w:rsidRPr="00E6769C">
        <w:rPr>
          <w:rFonts w:ascii="Times New Roman" w:hAnsi="Times New Roman"/>
          <w:sz w:val="28"/>
          <w:szCs w:val="28"/>
        </w:rPr>
        <w:t xml:space="preserve">№ </w:t>
      </w:r>
      <w:r w:rsidR="00753A01">
        <w:rPr>
          <w:rFonts w:ascii="Times New Roman" w:hAnsi="Times New Roman"/>
          <w:sz w:val="28"/>
          <w:szCs w:val="28"/>
        </w:rPr>
        <w:t>269</w:t>
      </w:r>
    </w:p>
    <w:p w:rsidR="00DF50AD" w:rsidRPr="00E6769C" w:rsidRDefault="00624586" w:rsidP="00E67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7125D4">
        <w:rPr>
          <w:rFonts w:ascii="Times New Roman" w:hAnsi="Times New Roman"/>
          <w:sz w:val="28"/>
          <w:szCs w:val="28"/>
        </w:rPr>
        <w:t>Приамурский</w:t>
      </w:r>
    </w:p>
    <w:p w:rsidR="00DF50AD" w:rsidRPr="00E6769C" w:rsidRDefault="00DF50AD" w:rsidP="00B94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586" w:rsidRDefault="00DF50AD" w:rsidP="00B94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>О передаче</w:t>
      </w:r>
      <w:r w:rsidR="006713D1">
        <w:rPr>
          <w:rFonts w:ascii="Times New Roman" w:hAnsi="Times New Roman"/>
          <w:sz w:val="28"/>
          <w:szCs w:val="28"/>
        </w:rPr>
        <w:t xml:space="preserve"> </w:t>
      </w:r>
      <w:r w:rsidR="00624586">
        <w:rPr>
          <w:rFonts w:ascii="Times New Roman" w:hAnsi="Times New Roman"/>
          <w:sz w:val="28"/>
          <w:szCs w:val="28"/>
        </w:rPr>
        <w:t>контрольно-счетной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 w:rsidR="00624586">
        <w:rPr>
          <w:rFonts w:ascii="Times New Roman" w:hAnsi="Times New Roman"/>
          <w:sz w:val="28"/>
          <w:szCs w:val="28"/>
        </w:rPr>
        <w:t>палате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 w:rsidR="007E458A">
        <w:rPr>
          <w:rFonts w:ascii="Times New Roman" w:hAnsi="Times New Roman"/>
          <w:sz w:val="28"/>
          <w:szCs w:val="28"/>
        </w:rPr>
        <w:t xml:space="preserve">Смидовичского </w:t>
      </w:r>
      <w:r w:rsidRPr="00E6769C">
        <w:rPr>
          <w:rFonts w:ascii="Times New Roman" w:hAnsi="Times New Roman"/>
          <w:sz w:val="28"/>
          <w:szCs w:val="28"/>
        </w:rPr>
        <w:t xml:space="preserve">муниципального района полномочий </w:t>
      </w:r>
      <w:r w:rsidR="00673FEF">
        <w:rPr>
          <w:rFonts w:ascii="Times New Roman" w:hAnsi="Times New Roman"/>
          <w:sz w:val="28"/>
          <w:szCs w:val="28"/>
        </w:rPr>
        <w:t xml:space="preserve">по осуществлению внешнего муниципального финансового контроля </w:t>
      </w:r>
    </w:p>
    <w:p w:rsidR="00DF50AD" w:rsidRPr="00E6769C" w:rsidRDefault="00DF50AD" w:rsidP="00B9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 xml:space="preserve"> </w:t>
      </w:r>
    </w:p>
    <w:p w:rsidR="00DF50AD" w:rsidRPr="00E6769C" w:rsidRDefault="005D2C52" w:rsidP="005D2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624586">
        <w:rPr>
          <w:rFonts w:ascii="Times New Roman" w:hAnsi="Times New Roman"/>
          <w:sz w:val="28"/>
          <w:szCs w:val="28"/>
        </w:rPr>
        <w:t xml:space="preserve">В соответствии с </w:t>
      </w:r>
      <w:r w:rsidR="00DF50AD" w:rsidRPr="00E6769C">
        <w:rPr>
          <w:rFonts w:ascii="Times New Roman" w:hAnsi="Times New Roman"/>
          <w:sz w:val="28"/>
          <w:szCs w:val="28"/>
        </w:rPr>
        <w:t>Бюджетн</w:t>
      </w:r>
      <w:r w:rsidR="00624586">
        <w:rPr>
          <w:rFonts w:ascii="Times New Roman" w:hAnsi="Times New Roman"/>
          <w:sz w:val="28"/>
          <w:szCs w:val="28"/>
        </w:rPr>
        <w:t>ым</w:t>
      </w:r>
      <w:r w:rsidR="00DF50AD" w:rsidRPr="00E6769C">
        <w:rPr>
          <w:rFonts w:ascii="Times New Roman" w:hAnsi="Times New Roman"/>
          <w:sz w:val="28"/>
          <w:szCs w:val="28"/>
        </w:rPr>
        <w:t xml:space="preserve"> кодекс</w:t>
      </w:r>
      <w:r w:rsidR="00624586">
        <w:rPr>
          <w:rFonts w:ascii="Times New Roman" w:hAnsi="Times New Roman"/>
          <w:sz w:val="28"/>
          <w:szCs w:val="28"/>
        </w:rPr>
        <w:t>ом</w:t>
      </w:r>
      <w:r w:rsidR="00DF50AD" w:rsidRPr="00E6769C">
        <w:rPr>
          <w:rFonts w:ascii="Times New Roman" w:hAnsi="Times New Roman"/>
          <w:sz w:val="28"/>
          <w:szCs w:val="28"/>
        </w:rPr>
        <w:t xml:space="preserve"> Российской Федерации, статьей 15 Федерального закона от 06.10.2003 № 131-ФЗ «Об общих принципах </w:t>
      </w:r>
      <w:r w:rsidR="00B050BD">
        <w:rPr>
          <w:rFonts w:ascii="Times New Roman" w:hAnsi="Times New Roman"/>
          <w:sz w:val="28"/>
          <w:szCs w:val="28"/>
        </w:rPr>
        <w:t xml:space="preserve">организации </w:t>
      </w:r>
      <w:r w:rsidR="00DF50AD" w:rsidRPr="00E6769C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B6BDB">
        <w:rPr>
          <w:rFonts w:ascii="Times New Roman" w:hAnsi="Times New Roman"/>
          <w:sz w:val="28"/>
          <w:szCs w:val="28"/>
        </w:rPr>
        <w:t>Уставом муни</w:t>
      </w:r>
      <w:r w:rsidR="007125D4">
        <w:rPr>
          <w:rFonts w:ascii="Times New Roman" w:hAnsi="Times New Roman"/>
          <w:sz w:val="28"/>
          <w:szCs w:val="28"/>
        </w:rPr>
        <w:t>ципального образования «Приамур</w:t>
      </w:r>
      <w:r w:rsidR="006B6BDB">
        <w:rPr>
          <w:rFonts w:ascii="Times New Roman" w:hAnsi="Times New Roman"/>
          <w:sz w:val="28"/>
          <w:szCs w:val="28"/>
        </w:rPr>
        <w:t xml:space="preserve">ское городское поселение» </w:t>
      </w:r>
      <w:r w:rsidR="00DF50AD" w:rsidRPr="00E6769C">
        <w:rPr>
          <w:rFonts w:ascii="Times New Roman" w:hAnsi="Times New Roman"/>
          <w:sz w:val="28"/>
          <w:szCs w:val="28"/>
        </w:rPr>
        <w:t>Со</w:t>
      </w:r>
      <w:r w:rsidR="006B6BDB">
        <w:rPr>
          <w:rFonts w:ascii="Times New Roman" w:hAnsi="Times New Roman"/>
          <w:sz w:val="28"/>
          <w:szCs w:val="28"/>
        </w:rPr>
        <w:t>брание</w:t>
      </w:r>
      <w:r w:rsidR="00DF50AD" w:rsidRPr="00E6769C">
        <w:rPr>
          <w:rFonts w:ascii="Times New Roman" w:hAnsi="Times New Roman"/>
          <w:sz w:val="28"/>
          <w:szCs w:val="28"/>
        </w:rPr>
        <w:t xml:space="preserve"> депутатов</w:t>
      </w:r>
      <w:proofErr w:type="gramEnd"/>
    </w:p>
    <w:p w:rsidR="00DF50AD" w:rsidRPr="00E6769C" w:rsidRDefault="00DF50AD" w:rsidP="00B9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>РЕШИЛ</w:t>
      </w:r>
      <w:r w:rsidR="006B6BDB">
        <w:rPr>
          <w:rFonts w:ascii="Times New Roman" w:hAnsi="Times New Roman"/>
          <w:sz w:val="28"/>
          <w:szCs w:val="28"/>
        </w:rPr>
        <w:t>О</w:t>
      </w:r>
      <w:r w:rsidRPr="00E6769C">
        <w:rPr>
          <w:rFonts w:ascii="Times New Roman" w:hAnsi="Times New Roman"/>
          <w:sz w:val="28"/>
          <w:szCs w:val="28"/>
        </w:rPr>
        <w:t>:</w:t>
      </w:r>
    </w:p>
    <w:p w:rsidR="002E6100" w:rsidRDefault="005D2C52" w:rsidP="00B94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B399F">
        <w:rPr>
          <w:rFonts w:ascii="Times New Roman" w:hAnsi="Times New Roman"/>
          <w:sz w:val="28"/>
          <w:szCs w:val="28"/>
        </w:rPr>
        <w:t xml:space="preserve"> </w:t>
      </w:r>
      <w:r w:rsidR="00DF50AD" w:rsidRPr="00E6769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E6100">
        <w:rPr>
          <w:rFonts w:ascii="Times New Roman" w:hAnsi="Times New Roman"/>
          <w:sz w:val="28"/>
          <w:szCs w:val="28"/>
        </w:rPr>
        <w:t>Передать</w:t>
      </w:r>
      <w:r w:rsidR="00DF50AD" w:rsidRPr="00E6769C">
        <w:rPr>
          <w:rFonts w:ascii="Times New Roman" w:hAnsi="Times New Roman"/>
          <w:sz w:val="28"/>
          <w:szCs w:val="28"/>
        </w:rPr>
        <w:t xml:space="preserve"> </w:t>
      </w:r>
      <w:r w:rsidR="002E6100">
        <w:rPr>
          <w:rFonts w:ascii="Times New Roman" w:hAnsi="Times New Roman"/>
          <w:sz w:val="28"/>
          <w:szCs w:val="28"/>
        </w:rPr>
        <w:t>контрольно-счетной</w:t>
      </w:r>
      <w:r w:rsidR="002E6100" w:rsidRPr="00E6769C">
        <w:rPr>
          <w:rFonts w:ascii="Times New Roman" w:hAnsi="Times New Roman"/>
          <w:sz w:val="28"/>
          <w:szCs w:val="28"/>
        </w:rPr>
        <w:t xml:space="preserve"> </w:t>
      </w:r>
      <w:r w:rsidR="002E6100">
        <w:rPr>
          <w:rFonts w:ascii="Times New Roman" w:hAnsi="Times New Roman"/>
          <w:sz w:val="28"/>
          <w:szCs w:val="28"/>
        </w:rPr>
        <w:t>палате</w:t>
      </w:r>
      <w:r w:rsidR="002E6100" w:rsidRPr="00E6769C">
        <w:rPr>
          <w:rFonts w:ascii="Times New Roman" w:hAnsi="Times New Roman"/>
          <w:sz w:val="28"/>
          <w:szCs w:val="28"/>
        </w:rPr>
        <w:t xml:space="preserve"> </w:t>
      </w:r>
      <w:r w:rsidR="002E6100">
        <w:rPr>
          <w:rFonts w:ascii="Times New Roman" w:hAnsi="Times New Roman"/>
          <w:sz w:val="28"/>
          <w:szCs w:val="28"/>
        </w:rPr>
        <w:t xml:space="preserve">Смидовичского </w:t>
      </w:r>
      <w:r w:rsidR="002E6100" w:rsidRPr="00E6769C">
        <w:rPr>
          <w:rFonts w:ascii="Times New Roman" w:hAnsi="Times New Roman"/>
          <w:sz w:val="28"/>
          <w:szCs w:val="28"/>
        </w:rPr>
        <w:t>муниципального района полномочи</w:t>
      </w:r>
      <w:r w:rsidR="002E6100">
        <w:rPr>
          <w:rFonts w:ascii="Times New Roman" w:hAnsi="Times New Roman"/>
          <w:sz w:val="28"/>
          <w:szCs w:val="28"/>
        </w:rPr>
        <w:t>я</w:t>
      </w:r>
      <w:r w:rsidR="002E6100" w:rsidRPr="00E6769C">
        <w:rPr>
          <w:rFonts w:ascii="Times New Roman" w:hAnsi="Times New Roman"/>
          <w:sz w:val="28"/>
          <w:szCs w:val="28"/>
        </w:rPr>
        <w:t xml:space="preserve"> </w:t>
      </w:r>
      <w:r w:rsidR="002E6100">
        <w:rPr>
          <w:rFonts w:ascii="Times New Roman" w:hAnsi="Times New Roman"/>
          <w:sz w:val="28"/>
          <w:szCs w:val="28"/>
        </w:rPr>
        <w:t xml:space="preserve">по осуществлению внешнего муниципального финансового контроля. </w:t>
      </w:r>
    </w:p>
    <w:p w:rsidR="00DF50AD" w:rsidRDefault="005D2C52" w:rsidP="005D2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B399F">
        <w:rPr>
          <w:rFonts w:ascii="Times New Roman" w:hAnsi="Times New Roman"/>
          <w:sz w:val="28"/>
          <w:szCs w:val="28"/>
        </w:rPr>
        <w:t xml:space="preserve"> </w:t>
      </w:r>
      <w:r w:rsidR="00DF50AD" w:rsidRPr="00E6769C">
        <w:rPr>
          <w:rFonts w:ascii="Times New Roman" w:hAnsi="Times New Roman"/>
          <w:sz w:val="28"/>
          <w:szCs w:val="28"/>
        </w:rPr>
        <w:t>2.</w:t>
      </w:r>
      <w:r w:rsidR="00911CD1" w:rsidRPr="00911CD1">
        <w:rPr>
          <w:rFonts w:ascii="Times New Roman" w:hAnsi="Times New Roman"/>
          <w:sz w:val="28"/>
          <w:szCs w:val="28"/>
        </w:rPr>
        <w:t xml:space="preserve"> </w:t>
      </w:r>
      <w:r w:rsidR="00911CD1" w:rsidRPr="00E6769C">
        <w:rPr>
          <w:rFonts w:ascii="Times New Roman" w:hAnsi="Times New Roman"/>
          <w:sz w:val="28"/>
          <w:szCs w:val="28"/>
        </w:rPr>
        <w:t>Заключить с Со</w:t>
      </w:r>
      <w:r w:rsidR="00911CD1">
        <w:rPr>
          <w:rFonts w:ascii="Times New Roman" w:hAnsi="Times New Roman"/>
          <w:sz w:val="28"/>
          <w:szCs w:val="28"/>
        </w:rPr>
        <w:t xml:space="preserve">бранием </w:t>
      </w:r>
      <w:r w:rsidR="00911CD1" w:rsidRPr="00E6769C">
        <w:rPr>
          <w:rFonts w:ascii="Times New Roman" w:hAnsi="Times New Roman"/>
          <w:sz w:val="28"/>
          <w:szCs w:val="28"/>
        </w:rPr>
        <w:t xml:space="preserve"> депутатов </w:t>
      </w:r>
      <w:r w:rsidR="00114FC0">
        <w:rPr>
          <w:rFonts w:ascii="Times New Roman" w:hAnsi="Times New Roman"/>
          <w:sz w:val="28"/>
          <w:szCs w:val="28"/>
        </w:rPr>
        <w:t xml:space="preserve">муниципального образования «Смидовичский </w:t>
      </w:r>
      <w:r w:rsidR="00911CD1">
        <w:rPr>
          <w:rFonts w:ascii="Times New Roman" w:hAnsi="Times New Roman"/>
          <w:sz w:val="28"/>
          <w:szCs w:val="28"/>
        </w:rPr>
        <w:t xml:space="preserve"> </w:t>
      </w:r>
      <w:r w:rsidR="00911CD1" w:rsidRPr="00E6769C">
        <w:rPr>
          <w:rFonts w:ascii="Times New Roman" w:hAnsi="Times New Roman"/>
          <w:sz w:val="28"/>
          <w:szCs w:val="28"/>
        </w:rPr>
        <w:t>муниципальн</w:t>
      </w:r>
      <w:r w:rsidR="00114FC0">
        <w:rPr>
          <w:rFonts w:ascii="Times New Roman" w:hAnsi="Times New Roman"/>
          <w:sz w:val="28"/>
          <w:szCs w:val="28"/>
        </w:rPr>
        <w:t>ый</w:t>
      </w:r>
      <w:r w:rsidR="00911CD1" w:rsidRPr="00E6769C">
        <w:rPr>
          <w:rFonts w:ascii="Times New Roman" w:hAnsi="Times New Roman"/>
          <w:sz w:val="28"/>
          <w:szCs w:val="28"/>
        </w:rPr>
        <w:t xml:space="preserve"> район</w:t>
      </w:r>
      <w:r w:rsidR="00114FC0">
        <w:rPr>
          <w:rFonts w:ascii="Times New Roman" w:hAnsi="Times New Roman"/>
          <w:sz w:val="28"/>
          <w:szCs w:val="28"/>
        </w:rPr>
        <w:t xml:space="preserve">» </w:t>
      </w:r>
      <w:r w:rsidR="00911CD1" w:rsidRPr="00E6769C">
        <w:rPr>
          <w:rFonts w:ascii="Times New Roman" w:hAnsi="Times New Roman"/>
          <w:sz w:val="28"/>
          <w:szCs w:val="28"/>
        </w:rPr>
        <w:t>соглашение о передаче полномочий по осуществлению внешнего муниципального финансового контроля</w:t>
      </w:r>
      <w:r w:rsidR="00911CD1">
        <w:rPr>
          <w:rFonts w:ascii="Times New Roman" w:hAnsi="Times New Roman"/>
          <w:sz w:val="28"/>
          <w:szCs w:val="28"/>
        </w:rPr>
        <w:t xml:space="preserve"> (прилагается)</w:t>
      </w:r>
      <w:r w:rsidR="00911CD1" w:rsidRPr="00E6769C">
        <w:rPr>
          <w:rFonts w:ascii="Times New Roman" w:hAnsi="Times New Roman"/>
          <w:sz w:val="28"/>
          <w:szCs w:val="28"/>
        </w:rPr>
        <w:t>.</w:t>
      </w:r>
    </w:p>
    <w:p w:rsidR="00B04589" w:rsidRDefault="005D2C52" w:rsidP="00F7457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399F">
        <w:rPr>
          <w:sz w:val="28"/>
          <w:szCs w:val="28"/>
        </w:rPr>
        <w:t xml:space="preserve"> </w:t>
      </w:r>
      <w:r w:rsidR="00F7457B">
        <w:rPr>
          <w:sz w:val="28"/>
          <w:szCs w:val="28"/>
        </w:rPr>
        <w:t>3</w:t>
      </w:r>
      <w:r w:rsidR="00DF50AD" w:rsidRPr="00E6769C">
        <w:rPr>
          <w:sz w:val="28"/>
          <w:szCs w:val="28"/>
        </w:rPr>
        <w:t xml:space="preserve">. </w:t>
      </w:r>
      <w:r w:rsidR="00B04589">
        <w:rPr>
          <w:sz w:val="28"/>
          <w:szCs w:val="28"/>
        </w:rPr>
        <w:t xml:space="preserve">Направить настоящее решение и соглашение </w:t>
      </w:r>
      <w:r w:rsidR="00784F0B">
        <w:rPr>
          <w:sz w:val="28"/>
          <w:szCs w:val="28"/>
        </w:rPr>
        <w:t xml:space="preserve">в </w:t>
      </w:r>
      <w:r w:rsidR="00B04589">
        <w:rPr>
          <w:sz w:val="28"/>
          <w:szCs w:val="28"/>
        </w:rPr>
        <w:t>Собрание депутатов муниципального образования «Смидовичский муниципальный район».</w:t>
      </w:r>
    </w:p>
    <w:p w:rsidR="00B04589" w:rsidRPr="002B247C" w:rsidRDefault="00F7457B" w:rsidP="004B3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4B399F">
        <w:rPr>
          <w:rFonts w:ascii="Times New Roman" w:hAnsi="Times New Roman"/>
          <w:sz w:val="28"/>
          <w:szCs w:val="28"/>
        </w:rPr>
        <w:t>.</w:t>
      </w:r>
      <w:r w:rsidR="00114FC0">
        <w:rPr>
          <w:rFonts w:ascii="Times New Roman" w:hAnsi="Times New Roman"/>
          <w:sz w:val="28"/>
          <w:szCs w:val="28"/>
        </w:rPr>
        <w:t xml:space="preserve"> </w:t>
      </w:r>
      <w:r w:rsidR="007125D4">
        <w:rPr>
          <w:rFonts w:ascii="Times New Roman" w:hAnsi="Times New Roman"/>
          <w:sz w:val="28"/>
          <w:szCs w:val="28"/>
        </w:rPr>
        <w:t>Настоящее решение</w:t>
      </w:r>
      <w:r w:rsidR="00B04589" w:rsidRPr="00E6769C">
        <w:rPr>
          <w:rFonts w:ascii="Times New Roman" w:hAnsi="Times New Roman"/>
          <w:sz w:val="28"/>
          <w:szCs w:val="28"/>
        </w:rPr>
        <w:t xml:space="preserve"> вступает в силу с</w:t>
      </w:r>
      <w:r w:rsidR="00B04589">
        <w:rPr>
          <w:rFonts w:ascii="Times New Roman" w:hAnsi="Times New Roman"/>
          <w:sz w:val="28"/>
          <w:szCs w:val="28"/>
        </w:rPr>
        <w:t>о дня его</w:t>
      </w:r>
      <w:r w:rsidR="00B04589" w:rsidRPr="00E6769C">
        <w:rPr>
          <w:rFonts w:ascii="Times New Roman" w:hAnsi="Times New Roman"/>
          <w:sz w:val="28"/>
          <w:szCs w:val="28"/>
        </w:rPr>
        <w:t xml:space="preserve"> подписания</w:t>
      </w:r>
      <w:r w:rsidR="007125D4">
        <w:rPr>
          <w:rFonts w:ascii="Times New Roman" w:hAnsi="Times New Roman"/>
          <w:sz w:val="28"/>
          <w:szCs w:val="28"/>
        </w:rPr>
        <w:t>.</w:t>
      </w:r>
    </w:p>
    <w:p w:rsidR="005D2C52" w:rsidRDefault="00B04589" w:rsidP="00B9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 xml:space="preserve"> </w:t>
      </w:r>
    </w:p>
    <w:p w:rsidR="00B04589" w:rsidRDefault="00B04589" w:rsidP="00B94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F72A1" w:rsidRPr="00E6769C" w:rsidRDefault="001F72A1" w:rsidP="00B94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EF4" w:rsidRDefault="00DF50AD" w:rsidP="00B9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 xml:space="preserve"> </w:t>
      </w:r>
      <w:r w:rsidR="0049001C">
        <w:rPr>
          <w:rFonts w:ascii="Times New Roman" w:hAnsi="Times New Roman"/>
          <w:sz w:val="28"/>
          <w:szCs w:val="28"/>
        </w:rPr>
        <w:t>П</w:t>
      </w:r>
      <w:r w:rsidR="001D077F">
        <w:rPr>
          <w:rFonts w:ascii="Times New Roman" w:hAnsi="Times New Roman"/>
          <w:sz w:val="28"/>
          <w:szCs w:val="28"/>
        </w:rPr>
        <w:t>редседатель Собрания депутатов</w:t>
      </w:r>
      <w:r w:rsidR="00D753CA">
        <w:rPr>
          <w:rFonts w:ascii="Times New Roman" w:hAnsi="Times New Roman"/>
          <w:sz w:val="28"/>
          <w:szCs w:val="28"/>
        </w:rPr>
        <w:t xml:space="preserve">                     </w:t>
      </w:r>
      <w:r w:rsidR="007125D4">
        <w:rPr>
          <w:rFonts w:ascii="Times New Roman" w:hAnsi="Times New Roman"/>
          <w:sz w:val="28"/>
          <w:szCs w:val="28"/>
        </w:rPr>
        <w:t xml:space="preserve">                        </w:t>
      </w:r>
      <w:r w:rsidR="001D077F">
        <w:rPr>
          <w:rFonts w:ascii="Times New Roman" w:hAnsi="Times New Roman"/>
          <w:sz w:val="28"/>
          <w:szCs w:val="28"/>
        </w:rPr>
        <w:t>Ю.А. Толмачева</w:t>
      </w:r>
    </w:p>
    <w:p w:rsidR="004B399F" w:rsidRDefault="004B399F" w:rsidP="00933E6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F72A1" w:rsidRDefault="001F72A1" w:rsidP="00933E6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F72A1" w:rsidRDefault="001F72A1" w:rsidP="00933E6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F72A1" w:rsidRDefault="001F72A1" w:rsidP="00933E6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F72A1" w:rsidRDefault="001F72A1" w:rsidP="00933E6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F72A1" w:rsidRDefault="001F72A1" w:rsidP="00933E6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F72A1" w:rsidRDefault="001F72A1" w:rsidP="00933E6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F72A1" w:rsidRDefault="001F72A1" w:rsidP="00933E6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F7457B" w:rsidRDefault="00F7457B" w:rsidP="00933E6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933E64" w:rsidRDefault="00933E64" w:rsidP="00933E6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Приложение</w:t>
      </w:r>
    </w:p>
    <w:p w:rsidR="00933E64" w:rsidRDefault="00933E64" w:rsidP="00933E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933E64" w:rsidRDefault="00933E64" w:rsidP="00933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1443E6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от 2</w:t>
      </w:r>
      <w:r w:rsidR="00F7457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.12.201</w:t>
      </w:r>
      <w:r w:rsidR="00F7457B">
        <w:rPr>
          <w:rFonts w:ascii="Times New Roman" w:hAnsi="Times New Roman"/>
          <w:sz w:val="24"/>
          <w:szCs w:val="24"/>
        </w:rPr>
        <w:t>6 № 269</w:t>
      </w:r>
    </w:p>
    <w:p w:rsidR="00933E64" w:rsidRDefault="00933E64" w:rsidP="00933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284" w:rsidRDefault="00933E64" w:rsidP="00933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:rsidR="00933E64" w:rsidRDefault="00933E64" w:rsidP="00933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933E64" w:rsidRDefault="00933E64" w:rsidP="00933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E64" w:rsidRDefault="00933E64" w:rsidP="00933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933E64" w:rsidRDefault="00933E64" w:rsidP="00933E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F745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F7457B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7457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</w:t>
      </w:r>
      <w:r w:rsidR="00F7457B">
        <w:rPr>
          <w:rFonts w:ascii="Times New Roman" w:hAnsi="Times New Roman"/>
          <w:sz w:val="28"/>
          <w:szCs w:val="28"/>
        </w:rPr>
        <w:t>ода</w:t>
      </w:r>
    </w:p>
    <w:p w:rsidR="00933E64" w:rsidRDefault="00933E64" w:rsidP="00933E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Собрание  депутатов муниципального образования «Приамурское городское поселение» Смидовичского муниципального района (далее – Собрание депутатов поселения) в лице председателя Толмачевой Юлии Александровны, действующего на основании Устава муниципального образования «Приамурское городское поселение», утвержденного решением Собрания депутатов от 09.08.2005 № 13, с одной стороны и Собрание депутатов Смидовичского муниципального района (далее – Собрание депутатов района) в лице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Побокова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Геннадия </w:t>
      </w:r>
      <w:proofErr w:type="spellStart"/>
      <w:r>
        <w:rPr>
          <w:rFonts w:ascii="Times New Roman" w:hAnsi="Times New Roman"/>
          <w:sz w:val="28"/>
          <w:szCs w:val="28"/>
        </w:rPr>
        <w:t>Никоноровича</w:t>
      </w:r>
      <w:proofErr w:type="spellEnd"/>
      <w:r>
        <w:rPr>
          <w:rFonts w:ascii="Times New Roman" w:hAnsi="Times New Roman"/>
          <w:sz w:val="28"/>
          <w:szCs w:val="28"/>
        </w:rPr>
        <w:t>, действующего на основании Устава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«Смидовичский муниципальный район», утвержденного решением Совета депутатов района от 09.07.1999 № 22, с другой стороны, заключили настоящее Соглашение о следующем: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E64" w:rsidRDefault="00933E64" w:rsidP="00933E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1.Предмет Соглашения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Предметом настоящего Соглашения является передача контрольно-счетной палате муниципального района  полномочий по осуществлению внешнего муниципального финансового контроля и передача из бюджета поселения в бюджет муниципального района межбюджетных трансфертов на осуществление переданных полномочий.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палате передаются следующие полномочия: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внешняя проверка годового отчета об исполнении бюджета поселения;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экспертиза проекта бюджета поселения;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иные полномочия в сфере внешнего муниципального финансового контроля, установленные федеральными законами, законами Еврейской автономной области, Уставом поселения и муниципальными правовыми актами Собрания депутатов поселения.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E64" w:rsidRDefault="00933E64" w:rsidP="00933E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Срок действия Соглашения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Настоящее соглашение заключено на срок 1 год и действует в период с 1 января 201</w:t>
      </w:r>
      <w:r w:rsidR="006C4C6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31 </w:t>
      </w:r>
      <w:r w:rsidR="006C4C66">
        <w:rPr>
          <w:rFonts w:ascii="Times New Roman" w:hAnsi="Times New Roman"/>
          <w:sz w:val="28"/>
          <w:szCs w:val="28"/>
        </w:rPr>
        <w:t>декабря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E64" w:rsidRDefault="00933E64" w:rsidP="00933E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933E64" w:rsidRDefault="00933E64" w:rsidP="00933E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Контрольно-счетная палата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Может включать в планы своей работы контрольные и экспертно-аналитические мероприятия, предложенные Собранием депутатов поселения или главой поселения;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proofErr w:type="gramStart"/>
      <w:r>
        <w:rPr>
          <w:rFonts w:ascii="Times New Roman" w:hAnsi="Times New Roman"/>
          <w:sz w:val="28"/>
          <w:szCs w:val="28"/>
        </w:rPr>
        <w:t>Направляет отчеты и заключения по результатам проведенных мероприятия в Собрание депутатов поселения, размещает информацию о проведенных мероприятиях на официальном сайте в сети «Интернет», только после рассмотрения Собранием депутатов муниципального района;</w:t>
      </w:r>
      <w:proofErr w:type="gramEnd"/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 В случае возникновения препятствий для осуществления предусмотренных настоящим Соглашением полномочий может обращаться в Собрание депутатов поселения с предложениями по их устранению;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 Имеет право приостановить осуществление предусмотренных настоящим Соглашением полномочий в случае невыполнения Собранием депутатов поселения своих обязательств по обеспечению перечисления межбюджетных трансфертов в бюджет муниципального района;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 Обеспечивает использование средств, предусмотренных настоящим соглашением исключительно на оплату труда своих работников с начислениями и материально-техническое обеспечение своей деятельности.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Контрольно-счетная палата муниципального района обязана осуществлять целевое использование межбюджетных трансфертов для осуществления переданных полномочий.</w:t>
      </w:r>
    </w:p>
    <w:p w:rsidR="00933E64" w:rsidRDefault="00933E64" w:rsidP="00933E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Собрание депутатов поселения: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Имеет право направлять в контрольно-счетную палату муниципального района предложения о проведении контрольных и экспертно-аналитических мероприятий;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3.3.2. Рассматривает отчеты и заключения, а также предложения контрольно-счетной палаты муниципального района по результатам проведения контрольных и экспертно-аналитических мероприятий;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 муниципального района другим органам и организациям;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Рассматривает обращения контрольно-счетной палаты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Собрание депутатов поселения обязано: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По требованию контрольно-счетной палаты муниципального района  предоставлять необходимую информацию, документы и материалы с целью своевременного и полного осуществления переданных полномочий;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Отразить в решении Собрания депутатов поселения об утверждении бюджета поселения межбюджетные трансферты для осуществления преданных полномочий в объеме, определенном в соответствии с предусмотренным настоящим Соглашением порядком в расходной части бюджета поселения и обеспечить их перечисление в бюджет муниципального района;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Осуществлять перечисление межбюджетных трансфертов для осуществления переданных полномочий в установленном порядке и объеме.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E64" w:rsidRDefault="00933E64" w:rsidP="00933E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Ответственность сторон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действий третьих лиц.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случае неисполнения (ненадлежащего исполнения) контрольно-счетной палатой муниципального района, предусмотренных настоящим соглашением полномочий, Собрание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 приходящихся на не проведенные (</w:t>
      </w:r>
      <w:proofErr w:type="spellStart"/>
      <w:r>
        <w:rPr>
          <w:rFonts w:ascii="Times New Roman" w:hAnsi="Times New Roman"/>
          <w:sz w:val="28"/>
          <w:szCs w:val="28"/>
        </w:rPr>
        <w:t>ненадлежаще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проведенные) мероприятия.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E64" w:rsidRDefault="00933E64" w:rsidP="00933E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определения ежегодного объема межбюджетных трансфертов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Финансирование переданных полномочий осуществляется за счет межбюджетных трансфертов, передаваемых из бюджета поселения в бюджет муниципального района.</w:t>
      </w:r>
    </w:p>
    <w:p w:rsidR="00933E64" w:rsidRDefault="00933E64" w:rsidP="00933E64">
      <w:pPr>
        <w:pStyle w:val="a6"/>
        <w:ind w:firstLine="709"/>
        <w:jc w:val="both"/>
      </w:pPr>
      <w:r>
        <w:rPr>
          <w:szCs w:val="28"/>
        </w:rPr>
        <w:t xml:space="preserve">5.2. </w:t>
      </w:r>
      <w:r>
        <w:t xml:space="preserve">При расчете объема межбюджетных трансфертов для осуществления переданных полномочий учитываются средства на оплату труда  (с начислениями)  уполномоченного специалиста и  средств на </w:t>
      </w:r>
      <w:r>
        <w:lastRenderedPageBreak/>
        <w:t>материально-техническое обеспечение,   необходимое для осуществления переданного полномочия.</w:t>
      </w:r>
    </w:p>
    <w:p w:rsidR="00933E64" w:rsidRDefault="00933E64" w:rsidP="00933E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ежегодного объема межбюджетных трансфертов   рассчитывается по следующей формуле:</w:t>
      </w:r>
    </w:p>
    <w:p w:rsidR="00933E64" w:rsidRDefault="00933E64" w:rsidP="00933E6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</w:rPr>
        <w:t>мбт=</w:t>
      </w:r>
      <w:proofErr w:type="spellEnd"/>
      <w:r>
        <w:rPr>
          <w:rFonts w:ascii="Times New Roman" w:hAnsi="Times New Roman"/>
          <w:sz w:val="28"/>
          <w:szCs w:val="28"/>
        </w:rPr>
        <w:t xml:space="preserve"> (ФОТ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/>
          <w:sz w:val="28"/>
          <w:szCs w:val="28"/>
        </w:rPr>
        <w:t>,1</w:t>
      </w:r>
      <w:proofErr w:type="gramEnd"/>
      <w:r>
        <w:rPr>
          <w:rFonts w:ascii="Times New Roman" w:hAnsi="Times New Roman"/>
          <w:sz w:val="28"/>
          <w:szCs w:val="28"/>
        </w:rPr>
        <w:t xml:space="preserve">) / Ч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Чп</w:t>
      </w:r>
      <w:proofErr w:type="spellEnd"/>
      <w:r>
        <w:rPr>
          <w:rFonts w:ascii="Times New Roman" w:hAnsi="Times New Roman"/>
          <w:sz w:val="28"/>
          <w:szCs w:val="28"/>
        </w:rPr>
        <w:t>, где :</w:t>
      </w:r>
    </w:p>
    <w:p w:rsidR="00933E64" w:rsidRDefault="00933E64" w:rsidP="0093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</w:rPr>
        <w:t>мбт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933E64" w:rsidRDefault="00933E64" w:rsidP="0093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 – годовой фонд оплаты труда инспектора контрольно-счетной</w:t>
      </w:r>
      <w:r>
        <w:rPr>
          <w:rFonts w:ascii="Times New Roman" w:hAnsi="Times New Roman"/>
          <w:sz w:val="28"/>
          <w:szCs w:val="28"/>
        </w:rPr>
        <w:br/>
        <w:t>палаты Смидовичского муниципального района;</w:t>
      </w:r>
    </w:p>
    <w:p w:rsidR="00933E64" w:rsidRDefault="00933E64" w:rsidP="0093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1,1 – коэффициент, учитывающий сумму материальных затрат;</w:t>
      </w:r>
    </w:p>
    <w:p w:rsidR="00933E64" w:rsidRDefault="00933E64" w:rsidP="0093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 – общая численность населения муниципального района;</w:t>
      </w:r>
    </w:p>
    <w:p w:rsidR="00933E64" w:rsidRDefault="00933E64" w:rsidP="0093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 поселения.</w:t>
      </w:r>
    </w:p>
    <w:p w:rsidR="00933E64" w:rsidRDefault="00933E64" w:rsidP="0093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межбюджетных трансфертов на осуществлен</w:t>
      </w:r>
      <w:r w:rsidR="00570D7F">
        <w:rPr>
          <w:rFonts w:ascii="Times New Roman" w:hAnsi="Times New Roman"/>
          <w:sz w:val="28"/>
          <w:szCs w:val="28"/>
        </w:rPr>
        <w:t>ие переданных полномочий на 2017</w:t>
      </w:r>
      <w:r>
        <w:rPr>
          <w:rFonts w:ascii="Times New Roman" w:hAnsi="Times New Roman"/>
          <w:sz w:val="28"/>
          <w:szCs w:val="28"/>
        </w:rPr>
        <w:t xml:space="preserve"> год составляет 23,</w:t>
      </w:r>
      <w:r w:rsidR="00570D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933E64" w:rsidRDefault="00933E64" w:rsidP="00933E64">
      <w:pPr>
        <w:pStyle w:val="a6"/>
        <w:jc w:val="both"/>
      </w:pPr>
      <w:r>
        <w:t>5.3. Перечисление межбюджетных трансфертов осуществляется ежемесячно не позднее 15 числа  в размере 1/12 от общего объема межбюджетных трансфертов, установленных в подпункте 5.2 настоящего раздела.</w:t>
      </w:r>
    </w:p>
    <w:p w:rsidR="00933E64" w:rsidRDefault="00933E64" w:rsidP="00933E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3E64" w:rsidRDefault="00933E64" w:rsidP="00933E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Действие настоящего Соглашения может быть прекращено досрочно: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 по соглашению сторон;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в  случае направления Собранием депутатов поселения или Собранием депутатов района другим сторонам уведомления о расторжении Соглашения.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получения указанного уведомления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6.4.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случае не достижения соглашения спор подлежит рассмотрению судом в соответствии с действующим законодательством Российской Федерации.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При прекращении действия Соглашения Собрание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При прекращении действия Соглашения Собрание депутатов муниципального поселения обеспечивает перечисление в бюджет поселения </w:t>
      </w:r>
      <w:r>
        <w:rPr>
          <w:rFonts w:ascii="Times New Roman" w:hAnsi="Times New Roman"/>
          <w:sz w:val="28"/>
          <w:szCs w:val="28"/>
        </w:rPr>
        <w:lastRenderedPageBreak/>
        <w:t>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933E64" w:rsidRDefault="00933E64" w:rsidP="00933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33E64" w:rsidRDefault="00933E64" w:rsidP="00933E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3E64" w:rsidRDefault="00933E64" w:rsidP="00933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933E64" w:rsidTr="00933E64">
        <w:tc>
          <w:tcPr>
            <w:tcW w:w="4928" w:type="dxa"/>
            <w:hideMark/>
          </w:tcPr>
          <w:p w:rsidR="00933E64" w:rsidRDefault="00933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Приамурского городского</w:t>
            </w:r>
          </w:p>
          <w:p w:rsidR="00933E64" w:rsidRDefault="00933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933E64" w:rsidRDefault="00933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Ю.А. Толмачева</w:t>
            </w:r>
          </w:p>
        </w:tc>
        <w:tc>
          <w:tcPr>
            <w:tcW w:w="4643" w:type="dxa"/>
            <w:hideMark/>
          </w:tcPr>
          <w:p w:rsidR="00933E64" w:rsidRDefault="00933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33E64" w:rsidRDefault="00933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Собрания депутатов Смидовичского муниципального района</w:t>
            </w:r>
          </w:p>
          <w:p w:rsidR="00933E64" w:rsidRDefault="00933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Г.Н.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Побоков</w:t>
            </w:r>
            <w:proofErr w:type="spellEnd"/>
          </w:p>
        </w:tc>
      </w:tr>
    </w:tbl>
    <w:p w:rsidR="00933E64" w:rsidRDefault="00933E64" w:rsidP="00933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E64" w:rsidRDefault="00933E64" w:rsidP="00933E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33E64" w:rsidRDefault="00933E64" w:rsidP="00933E64"/>
    <w:p w:rsidR="00933E64" w:rsidRDefault="00933E64" w:rsidP="00B94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33E64" w:rsidSect="00142C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F50AD"/>
    <w:rsid w:val="00043D36"/>
    <w:rsid w:val="00074B27"/>
    <w:rsid w:val="000C384A"/>
    <w:rsid w:val="00114FC0"/>
    <w:rsid w:val="0014283E"/>
    <w:rsid w:val="00142C0E"/>
    <w:rsid w:val="001443E6"/>
    <w:rsid w:val="00144636"/>
    <w:rsid w:val="00146D64"/>
    <w:rsid w:val="001669D2"/>
    <w:rsid w:val="001A1516"/>
    <w:rsid w:val="001A4B10"/>
    <w:rsid w:val="001A6704"/>
    <w:rsid w:val="001D0488"/>
    <w:rsid w:val="001D077F"/>
    <w:rsid w:val="001F72A1"/>
    <w:rsid w:val="00201CD8"/>
    <w:rsid w:val="00265BA0"/>
    <w:rsid w:val="002807C7"/>
    <w:rsid w:val="002941B7"/>
    <w:rsid w:val="00295111"/>
    <w:rsid w:val="002B247C"/>
    <w:rsid w:val="002C7EF4"/>
    <w:rsid w:val="002E547C"/>
    <w:rsid w:val="002E6100"/>
    <w:rsid w:val="002F6A03"/>
    <w:rsid w:val="00311D75"/>
    <w:rsid w:val="00347DB6"/>
    <w:rsid w:val="00370F51"/>
    <w:rsid w:val="003A5A3A"/>
    <w:rsid w:val="004761AA"/>
    <w:rsid w:val="0049001C"/>
    <w:rsid w:val="00494560"/>
    <w:rsid w:val="004B399F"/>
    <w:rsid w:val="005526D6"/>
    <w:rsid w:val="00570D7F"/>
    <w:rsid w:val="005B2477"/>
    <w:rsid w:val="005B356A"/>
    <w:rsid w:val="005D2C52"/>
    <w:rsid w:val="005E7874"/>
    <w:rsid w:val="00624586"/>
    <w:rsid w:val="00666B50"/>
    <w:rsid w:val="006713D1"/>
    <w:rsid w:val="00673FEF"/>
    <w:rsid w:val="006B6BDB"/>
    <w:rsid w:val="006C4C66"/>
    <w:rsid w:val="006F7713"/>
    <w:rsid w:val="007125D4"/>
    <w:rsid w:val="00721D87"/>
    <w:rsid w:val="00753A01"/>
    <w:rsid w:val="00784F0B"/>
    <w:rsid w:val="007D4341"/>
    <w:rsid w:val="007E458A"/>
    <w:rsid w:val="00812D5C"/>
    <w:rsid w:val="008B7935"/>
    <w:rsid w:val="00911CD1"/>
    <w:rsid w:val="00933E64"/>
    <w:rsid w:val="009418D6"/>
    <w:rsid w:val="009E1AA3"/>
    <w:rsid w:val="00A21E1E"/>
    <w:rsid w:val="00AD4EF1"/>
    <w:rsid w:val="00B04589"/>
    <w:rsid w:val="00B050BD"/>
    <w:rsid w:val="00B471D0"/>
    <w:rsid w:val="00B54A2B"/>
    <w:rsid w:val="00B83E7B"/>
    <w:rsid w:val="00B94F26"/>
    <w:rsid w:val="00BD12D1"/>
    <w:rsid w:val="00C61847"/>
    <w:rsid w:val="00CA51BE"/>
    <w:rsid w:val="00CB2284"/>
    <w:rsid w:val="00CC5E58"/>
    <w:rsid w:val="00CE0D25"/>
    <w:rsid w:val="00CE46C7"/>
    <w:rsid w:val="00D36475"/>
    <w:rsid w:val="00D5592D"/>
    <w:rsid w:val="00D753CA"/>
    <w:rsid w:val="00D90E48"/>
    <w:rsid w:val="00D9130E"/>
    <w:rsid w:val="00DF50AD"/>
    <w:rsid w:val="00E41AF9"/>
    <w:rsid w:val="00E6769C"/>
    <w:rsid w:val="00E9403B"/>
    <w:rsid w:val="00EA6EEC"/>
    <w:rsid w:val="00ED509B"/>
    <w:rsid w:val="00EE0CE5"/>
    <w:rsid w:val="00F028E4"/>
    <w:rsid w:val="00F330D2"/>
    <w:rsid w:val="00F56015"/>
    <w:rsid w:val="00F7457B"/>
    <w:rsid w:val="00FC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26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933E64"/>
    <w:pPr>
      <w:ind w:firstLine="567"/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a7">
    <w:name w:val="Normal (Web)"/>
    <w:basedOn w:val="a"/>
    <w:rsid w:val="00CC5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 1</dc:creator>
  <cp:lastModifiedBy>oksana</cp:lastModifiedBy>
  <cp:revision>2</cp:revision>
  <cp:lastPrinted>2016-12-19T23:31:00Z</cp:lastPrinted>
  <dcterms:created xsi:type="dcterms:W3CDTF">2017-02-28T09:25:00Z</dcterms:created>
  <dcterms:modified xsi:type="dcterms:W3CDTF">2017-02-28T09:25:00Z</dcterms:modified>
</cp:coreProperties>
</file>